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640" w:rsidRDefault="00977C26" w:rsidP="00FA38B7">
      <w:pPr>
        <w:pStyle w:val="Balk1"/>
        <w:numPr>
          <w:ilvl w:val="0"/>
          <w:numId w:val="7"/>
        </w:numPr>
        <w:spacing w:before="120" w:after="240"/>
        <w:jc w:val="both"/>
        <w:rPr>
          <w:sz w:val="24"/>
          <w:szCs w:val="24"/>
        </w:rPr>
      </w:pPr>
      <w:r>
        <w:rPr>
          <w:sz w:val="24"/>
          <w:szCs w:val="24"/>
        </w:rPr>
        <w:t>AMAÇ</w:t>
      </w:r>
    </w:p>
    <w:p w:rsidR="003E5871" w:rsidRDefault="00977C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 </w:t>
      </w:r>
      <w:r w:rsidR="003E5871">
        <w:rPr>
          <w:rFonts w:ascii="Times New Roman" w:hAnsi="Times New Roman" w:cs="Times New Roman"/>
          <w:sz w:val="24"/>
          <w:szCs w:val="24"/>
        </w:rPr>
        <w:t>politikanın amacı</w:t>
      </w:r>
      <w:r>
        <w:rPr>
          <w:rFonts w:ascii="Times New Roman" w:hAnsi="Times New Roman" w:cs="Times New Roman"/>
          <w:sz w:val="24"/>
          <w:szCs w:val="24"/>
        </w:rPr>
        <w:t xml:space="preserve"> üniversitemizde</w:t>
      </w:r>
      <w:r w:rsidR="003E5871">
        <w:rPr>
          <w:rFonts w:ascii="Times New Roman" w:hAnsi="Times New Roman" w:cs="Times New Roman"/>
          <w:sz w:val="24"/>
          <w:szCs w:val="24"/>
        </w:rPr>
        <w:t>;</w:t>
      </w:r>
      <w:bookmarkStart w:id="0" w:name="_GoBack"/>
      <w:bookmarkEnd w:id="0"/>
    </w:p>
    <w:p w:rsidR="003E5871" w:rsidRDefault="003E5871" w:rsidP="003E5871">
      <w:pPr>
        <w:pStyle w:val="ListeParagraf"/>
        <w:numPr>
          <w:ilvl w:val="0"/>
          <w:numId w:val="5"/>
        </w:numPr>
        <w:spacing w:line="360" w:lineRule="auto"/>
        <w:jc w:val="both"/>
      </w:pPr>
      <w:r w:rsidRPr="003E5871">
        <w:rPr>
          <w:rFonts w:cs="Times New Roman"/>
          <w:sz w:val="24"/>
          <w:szCs w:val="24"/>
        </w:rPr>
        <w:t xml:space="preserve">Bilgi ve bilgi işleme olanaklarına erişim kontrolü, </w:t>
      </w:r>
    </w:p>
    <w:p w:rsidR="003E5871" w:rsidRDefault="003E5871" w:rsidP="003E5871">
      <w:pPr>
        <w:pStyle w:val="ListeParagraf"/>
        <w:numPr>
          <w:ilvl w:val="0"/>
          <w:numId w:val="5"/>
        </w:numPr>
        <w:spacing w:line="360" w:lineRule="auto"/>
        <w:jc w:val="both"/>
        <w:rPr>
          <w:rFonts w:cs="Times New Roman"/>
          <w:sz w:val="24"/>
          <w:szCs w:val="24"/>
        </w:rPr>
      </w:pPr>
      <w:r w:rsidRPr="003E5871">
        <w:rPr>
          <w:rFonts w:cs="Times New Roman"/>
          <w:sz w:val="24"/>
          <w:szCs w:val="24"/>
        </w:rPr>
        <w:t>Yetkili kullanıcı erişimini temin etmek ve sistem ve hizmet</w:t>
      </w:r>
      <w:r>
        <w:rPr>
          <w:rFonts w:cs="Times New Roman"/>
          <w:sz w:val="24"/>
          <w:szCs w:val="24"/>
        </w:rPr>
        <w:t>lere yetkisiz erişimi engelleme,</w:t>
      </w:r>
    </w:p>
    <w:p w:rsidR="003E5871" w:rsidRPr="003E5871" w:rsidRDefault="003E5871" w:rsidP="003E5871">
      <w:pPr>
        <w:pStyle w:val="ListeParagraf"/>
        <w:numPr>
          <w:ilvl w:val="0"/>
          <w:numId w:val="5"/>
        </w:numPr>
        <w:spacing w:line="360" w:lineRule="auto"/>
        <w:jc w:val="both"/>
        <w:rPr>
          <w:rFonts w:cs="Times New Roman"/>
          <w:sz w:val="24"/>
          <w:szCs w:val="24"/>
        </w:rPr>
      </w:pPr>
      <w:r w:rsidRPr="003E5871">
        <w:rPr>
          <w:rFonts w:cs="Times New Roman"/>
          <w:sz w:val="24"/>
          <w:szCs w:val="24"/>
        </w:rPr>
        <w:t>Kullanıcıları kendi kimlik doğrulama bilgilerinin ko</w:t>
      </w:r>
      <w:r>
        <w:rPr>
          <w:rFonts w:cs="Times New Roman"/>
          <w:sz w:val="24"/>
          <w:szCs w:val="24"/>
        </w:rPr>
        <w:t>runması konusunda sorumlu tutma,</w:t>
      </w:r>
    </w:p>
    <w:p w:rsidR="003E5871" w:rsidRPr="003E5871" w:rsidRDefault="003E5871" w:rsidP="003E5871">
      <w:pPr>
        <w:pStyle w:val="ListeParagraf"/>
        <w:numPr>
          <w:ilvl w:val="0"/>
          <w:numId w:val="5"/>
        </w:numPr>
        <w:spacing w:line="360" w:lineRule="auto"/>
        <w:jc w:val="both"/>
        <w:rPr>
          <w:rFonts w:cs="Times New Roman"/>
          <w:sz w:val="24"/>
          <w:szCs w:val="24"/>
        </w:rPr>
      </w:pPr>
      <w:r w:rsidRPr="003E5871">
        <w:rPr>
          <w:rFonts w:cs="Times New Roman"/>
          <w:sz w:val="24"/>
          <w:szCs w:val="24"/>
        </w:rPr>
        <w:t>Sistem ve uygulama</w:t>
      </w:r>
      <w:r>
        <w:rPr>
          <w:rFonts w:cs="Times New Roman"/>
          <w:sz w:val="24"/>
          <w:szCs w:val="24"/>
        </w:rPr>
        <w:t>lara yetkisiz erişimi engelleme hususlarında gerekli faaliyetleri belirlemektir.</w:t>
      </w:r>
    </w:p>
    <w:p w:rsidR="004E1640" w:rsidRDefault="00977C26" w:rsidP="00FA38B7">
      <w:pPr>
        <w:pStyle w:val="Balk1"/>
        <w:numPr>
          <w:ilvl w:val="0"/>
          <w:numId w:val="7"/>
        </w:numPr>
        <w:spacing w:before="120" w:after="240"/>
        <w:jc w:val="both"/>
        <w:rPr>
          <w:sz w:val="24"/>
          <w:szCs w:val="24"/>
        </w:rPr>
      </w:pPr>
      <w:r>
        <w:rPr>
          <w:sz w:val="24"/>
          <w:szCs w:val="24"/>
        </w:rPr>
        <w:t>KAPSAM</w:t>
      </w:r>
    </w:p>
    <w:p w:rsidR="004E1640" w:rsidRDefault="00977C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 </w:t>
      </w:r>
      <w:r w:rsidR="003E5871">
        <w:rPr>
          <w:rFonts w:ascii="Times New Roman" w:hAnsi="Times New Roman" w:cs="Times New Roman"/>
          <w:sz w:val="24"/>
          <w:szCs w:val="24"/>
        </w:rPr>
        <w:t>politika</w:t>
      </w:r>
      <w:r>
        <w:rPr>
          <w:rFonts w:ascii="Times New Roman" w:hAnsi="Times New Roman" w:cs="Times New Roman"/>
          <w:sz w:val="24"/>
          <w:szCs w:val="24"/>
        </w:rPr>
        <w:t>, Yıldız Teknik Üniversitesi’nde Bilgi Güvenliği Yönetim Sistemi içinde yer alan tüm dokümanları ve çalışmaları kapsar.</w:t>
      </w:r>
    </w:p>
    <w:p w:rsidR="004E1640" w:rsidRDefault="004E1640">
      <w:pPr>
        <w:jc w:val="both"/>
        <w:rPr>
          <w:rFonts w:ascii="Times New Roman" w:hAnsi="Times New Roman" w:cs="Times New Roman"/>
          <w:b/>
          <w:sz w:val="24"/>
          <w:szCs w:val="24"/>
        </w:rPr>
      </w:pPr>
    </w:p>
    <w:p w:rsidR="004E1640" w:rsidRDefault="00977C26" w:rsidP="00FA38B7">
      <w:pPr>
        <w:pStyle w:val="Balk1"/>
        <w:numPr>
          <w:ilvl w:val="0"/>
          <w:numId w:val="7"/>
        </w:numPr>
        <w:spacing w:before="120" w:after="240"/>
        <w:jc w:val="both"/>
        <w:rPr>
          <w:sz w:val="24"/>
          <w:szCs w:val="24"/>
        </w:rPr>
      </w:pPr>
      <w:r>
        <w:rPr>
          <w:sz w:val="24"/>
          <w:szCs w:val="24"/>
        </w:rPr>
        <w:t>TANIMLAR</w:t>
      </w:r>
    </w:p>
    <w:p w:rsidR="004E1640" w:rsidRDefault="00977C26">
      <w:pPr>
        <w:spacing w:line="360" w:lineRule="auto"/>
        <w:jc w:val="both"/>
        <w:rPr>
          <w:rFonts w:ascii="Times New Roman" w:hAnsi="Times New Roman" w:cs="Times New Roman"/>
          <w:sz w:val="24"/>
          <w:szCs w:val="24"/>
        </w:rPr>
      </w:pPr>
      <w:proofErr w:type="gramStart"/>
      <w:r>
        <w:rPr>
          <w:rFonts w:ascii="Times New Roman" w:hAnsi="Times New Roman" w:cs="Times New Roman"/>
          <w:b/>
          <w:sz w:val="24"/>
          <w:szCs w:val="24"/>
        </w:rPr>
        <w:t>Bilgi güvenliği:</w:t>
      </w:r>
      <w:r>
        <w:rPr>
          <w:rFonts w:ascii="Times New Roman" w:hAnsi="Times New Roman" w:cs="Times New Roman"/>
          <w:sz w:val="24"/>
          <w:szCs w:val="24"/>
        </w:rPr>
        <w:t xml:space="preserve"> Bilginin gizliliği, bütünlüğü ve kullanılabilirliğinin korunması. </w:t>
      </w:r>
      <w:proofErr w:type="gramEnd"/>
      <w:r>
        <w:rPr>
          <w:rFonts w:ascii="Times New Roman" w:hAnsi="Times New Roman" w:cs="Times New Roman"/>
          <w:sz w:val="24"/>
          <w:szCs w:val="24"/>
        </w:rPr>
        <w:t xml:space="preserve">Ek olarak, doğruluk, </w:t>
      </w:r>
      <w:proofErr w:type="spellStart"/>
      <w:r>
        <w:rPr>
          <w:rFonts w:ascii="Times New Roman" w:hAnsi="Times New Roman" w:cs="Times New Roman"/>
          <w:sz w:val="24"/>
          <w:szCs w:val="24"/>
        </w:rPr>
        <w:t>açıklanabilirlik</w:t>
      </w:r>
      <w:proofErr w:type="spellEnd"/>
      <w:r>
        <w:rPr>
          <w:rFonts w:ascii="Times New Roman" w:hAnsi="Times New Roman" w:cs="Times New Roman"/>
          <w:sz w:val="24"/>
          <w:szCs w:val="24"/>
        </w:rPr>
        <w:t xml:space="preserve">, inkâr edememe ve güvenilirlik gibi diğer özellikleri de kapsar. </w:t>
      </w:r>
    </w:p>
    <w:p w:rsidR="004E1640" w:rsidRDefault="00977C26">
      <w:pPr>
        <w:spacing w:line="360" w:lineRule="auto"/>
        <w:jc w:val="both"/>
        <w:rPr>
          <w:rFonts w:ascii="Times New Roman" w:hAnsi="Times New Roman" w:cs="Times New Roman"/>
          <w:sz w:val="24"/>
          <w:szCs w:val="24"/>
        </w:rPr>
      </w:pPr>
      <w:r>
        <w:rPr>
          <w:rFonts w:ascii="Times New Roman" w:hAnsi="Times New Roman" w:cs="Times New Roman"/>
          <w:b/>
          <w:sz w:val="24"/>
          <w:szCs w:val="24"/>
        </w:rPr>
        <w:t>Bilgi güvenliği yönetim sistemi:</w:t>
      </w:r>
      <w:r>
        <w:rPr>
          <w:rFonts w:ascii="Times New Roman" w:hAnsi="Times New Roman" w:cs="Times New Roman"/>
          <w:sz w:val="24"/>
          <w:szCs w:val="24"/>
        </w:rPr>
        <w:t xml:space="preserve"> Bilgi güvenliğini kurmak, gerçekleştirmek, işletmek, izlemek, gözden geçirmek, sürdürmek ve geliştirmek için, iş riski yaklaşımına dayalı tüm yönetim sisteminin bir parçası.</w:t>
      </w:r>
    </w:p>
    <w:p w:rsidR="004E1640" w:rsidRDefault="004E1640">
      <w:pPr>
        <w:pBdr>
          <w:top w:val="nil"/>
          <w:left w:val="nil"/>
          <w:bottom w:val="nil"/>
          <w:right w:val="nil"/>
          <w:between w:val="nil"/>
        </w:pBdr>
        <w:jc w:val="both"/>
        <w:rPr>
          <w:rFonts w:ascii="Times New Roman" w:hAnsi="Times New Roman" w:cs="Times New Roman"/>
          <w:color w:val="000000"/>
          <w:sz w:val="24"/>
          <w:szCs w:val="24"/>
        </w:rPr>
      </w:pPr>
    </w:p>
    <w:p w:rsidR="004E1640" w:rsidRDefault="00977C26" w:rsidP="00FA38B7">
      <w:pPr>
        <w:pStyle w:val="Balk1"/>
        <w:numPr>
          <w:ilvl w:val="0"/>
          <w:numId w:val="7"/>
        </w:numPr>
        <w:spacing w:before="120" w:after="240"/>
        <w:jc w:val="both"/>
        <w:rPr>
          <w:sz w:val="24"/>
          <w:szCs w:val="24"/>
        </w:rPr>
      </w:pPr>
      <w:r>
        <w:rPr>
          <w:sz w:val="24"/>
          <w:szCs w:val="24"/>
        </w:rPr>
        <w:t>SORUMLULUKLAR</w:t>
      </w:r>
    </w:p>
    <w:p w:rsidR="004E1640" w:rsidRDefault="00977C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 </w:t>
      </w:r>
      <w:proofErr w:type="gramStart"/>
      <w:r>
        <w:rPr>
          <w:rFonts w:ascii="Times New Roman" w:hAnsi="Times New Roman" w:cs="Times New Roman"/>
          <w:sz w:val="24"/>
          <w:szCs w:val="24"/>
        </w:rPr>
        <w:t>prosedürün</w:t>
      </w:r>
      <w:proofErr w:type="gramEnd"/>
      <w:r>
        <w:rPr>
          <w:rFonts w:ascii="Times New Roman" w:hAnsi="Times New Roman" w:cs="Times New Roman"/>
          <w:sz w:val="24"/>
          <w:szCs w:val="24"/>
        </w:rPr>
        <w:t xml:space="preserve"> hazırlanması ve yönetiminden </w:t>
      </w:r>
      <w:r w:rsidR="003E5871">
        <w:rPr>
          <w:rFonts w:ascii="Times New Roman" w:hAnsi="Times New Roman" w:cs="Times New Roman"/>
          <w:sz w:val="24"/>
          <w:szCs w:val="24"/>
        </w:rPr>
        <w:t>BGYS</w:t>
      </w:r>
      <w:r>
        <w:rPr>
          <w:rFonts w:ascii="Times New Roman" w:hAnsi="Times New Roman" w:cs="Times New Roman"/>
          <w:sz w:val="24"/>
          <w:szCs w:val="24"/>
        </w:rPr>
        <w:t xml:space="preserve"> Ekibi sorumludur. </w:t>
      </w:r>
    </w:p>
    <w:p w:rsidR="00FA38B7" w:rsidRDefault="00977C26" w:rsidP="00FA38B7">
      <w:pPr>
        <w:pStyle w:val="Balk1"/>
        <w:numPr>
          <w:ilvl w:val="0"/>
          <w:numId w:val="7"/>
        </w:numPr>
        <w:spacing w:before="120" w:after="240"/>
        <w:jc w:val="both"/>
        <w:rPr>
          <w:sz w:val="24"/>
          <w:szCs w:val="24"/>
        </w:rPr>
      </w:pPr>
      <w:r>
        <w:rPr>
          <w:sz w:val="24"/>
          <w:szCs w:val="24"/>
        </w:rPr>
        <w:t>UYGULAMA</w:t>
      </w:r>
    </w:p>
    <w:p w:rsidR="003E5871" w:rsidRPr="00FA38B7" w:rsidRDefault="003E5871" w:rsidP="00FA38B7">
      <w:pPr>
        <w:pStyle w:val="Balk1"/>
        <w:numPr>
          <w:ilvl w:val="1"/>
          <w:numId w:val="10"/>
        </w:numPr>
        <w:spacing w:before="120" w:after="240"/>
        <w:jc w:val="both"/>
        <w:rPr>
          <w:sz w:val="24"/>
          <w:szCs w:val="24"/>
        </w:rPr>
      </w:pPr>
      <w:r w:rsidRPr="00FA38B7">
        <w:rPr>
          <w:sz w:val="24"/>
          <w:szCs w:val="24"/>
        </w:rPr>
        <w:t>Ağ ve Ağ Hizmetlerine Erişim</w:t>
      </w:r>
    </w:p>
    <w:p w:rsidR="003E5871" w:rsidRDefault="003E5871">
      <w:pPr>
        <w:widowControl w:val="0"/>
        <w:tabs>
          <w:tab w:val="left" w:pos="1134"/>
        </w:tabs>
        <w:spacing w:line="360" w:lineRule="auto"/>
        <w:jc w:val="both"/>
        <w:rPr>
          <w:sz w:val="24"/>
          <w:szCs w:val="24"/>
        </w:rPr>
      </w:pPr>
      <w:r w:rsidRPr="003E5871">
        <w:rPr>
          <w:sz w:val="24"/>
          <w:szCs w:val="24"/>
        </w:rPr>
        <w:t>Kullanıcılara sadece özellikle kullanımı için yetkilendirildikleri ağ ve ağ hizmetlerine erişim verilmelidir. Bu kapsamda:</w:t>
      </w:r>
    </w:p>
    <w:p w:rsidR="003E5871" w:rsidRPr="004A17DA" w:rsidRDefault="004A17DA" w:rsidP="0083527F">
      <w:pPr>
        <w:pStyle w:val="ListeParagraf"/>
        <w:widowControl w:val="0"/>
        <w:numPr>
          <w:ilvl w:val="0"/>
          <w:numId w:val="11"/>
        </w:numPr>
        <w:tabs>
          <w:tab w:val="left" w:pos="1134"/>
        </w:tabs>
        <w:spacing w:line="360" w:lineRule="auto"/>
        <w:jc w:val="both"/>
        <w:rPr>
          <w:sz w:val="24"/>
          <w:szCs w:val="24"/>
        </w:rPr>
      </w:pPr>
      <w:r w:rsidRPr="004A17DA">
        <w:rPr>
          <w:sz w:val="24"/>
          <w:szCs w:val="24"/>
        </w:rPr>
        <w:t xml:space="preserve">Bilgi İşlem Daire Başkanlığı’nda bulunan ağlar </w:t>
      </w:r>
      <w:r w:rsidR="003E5871" w:rsidRPr="004A17DA">
        <w:rPr>
          <w:sz w:val="24"/>
          <w:szCs w:val="24"/>
        </w:rPr>
        <w:t xml:space="preserve">birbirinden bağımsız olarak çalışmaktadır. Misafirler için </w:t>
      </w:r>
      <w:r w:rsidRPr="004A17DA">
        <w:rPr>
          <w:sz w:val="24"/>
          <w:szCs w:val="24"/>
        </w:rPr>
        <w:t xml:space="preserve">Daire Başkanlığı bünyesinde güvenlik amacıyla ağ erişim izni verilmemektedir. </w:t>
      </w:r>
    </w:p>
    <w:p w:rsidR="00FA38B7" w:rsidRDefault="003E5871" w:rsidP="003E5871">
      <w:pPr>
        <w:pStyle w:val="ListeParagraf"/>
        <w:widowControl w:val="0"/>
        <w:numPr>
          <w:ilvl w:val="0"/>
          <w:numId w:val="11"/>
        </w:numPr>
        <w:spacing w:line="360" w:lineRule="auto"/>
        <w:jc w:val="both"/>
        <w:rPr>
          <w:sz w:val="24"/>
          <w:szCs w:val="24"/>
        </w:rPr>
      </w:pPr>
      <w:r w:rsidRPr="00FA38B7">
        <w:rPr>
          <w:sz w:val="24"/>
          <w:szCs w:val="24"/>
        </w:rPr>
        <w:lastRenderedPageBreak/>
        <w:t>Kullanıcıların erişim cihazları üzerinden ağa bağlanabilmeleri için, Kurum kullanıcı adı ve parolası bilgilerini etki alanı adı ile beraber girmeleri sağlanmalı ve Kurum kullanıcısı olmayan kişilerin, kablosuz ağa yetkisiz erişimi engellenmelidir.</w:t>
      </w:r>
    </w:p>
    <w:p w:rsidR="00FA38B7" w:rsidRPr="00FA38B7" w:rsidRDefault="00FA38B7" w:rsidP="00FA38B7">
      <w:pPr>
        <w:pStyle w:val="ListeParagraf"/>
        <w:rPr>
          <w:sz w:val="24"/>
          <w:szCs w:val="24"/>
        </w:rPr>
      </w:pPr>
    </w:p>
    <w:p w:rsidR="00FA38B7" w:rsidRDefault="003E5871" w:rsidP="003E5871">
      <w:pPr>
        <w:pStyle w:val="ListeParagraf"/>
        <w:widowControl w:val="0"/>
        <w:numPr>
          <w:ilvl w:val="0"/>
          <w:numId w:val="11"/>
        </w:numPr>
        <w:spacing w:line="360" w:lineRule="auto"/>
        <w:jc w:val="both"/>
        <w:rPr>
          <w:sz w:val="24"/>
          <w:szCs w:val="24"/>
        </w:rPr>
      </w:pPr>
      <w:r w:rsidRPr="00FA38B7">
        <w:rPr>
          <w:sz w:val="24"/>
          <w:szCs w:val="24"/>
        </w:rPr>
        <w:t>Erişim cihazları üzerinden gelen kullanıcıların ağ kaynaklarına erişim yetkileri, internet üzerinden gelen kullanıcıların yetkileri ile sınırlı olmalıdır.</w:t>
      </w:r>
    </w:p>
    <w:p w:rsidR="00FA38B7" w:rsidRPr="00FA38B7" w:rsidRDefault="00FA38B7" w:rsidP="00FA38B7">
      <w:pPr>
        <w:pStyle w:val="ListeParagraf"/>
        <w:rPr>
          <w:sz w:val="24"/>
          <w:szCs w:val="24"/>
        </w:rPr>
      </w:pPr>
    </w:p>
    <w:p w:rsidR="00FA38B7" w:rsidRDefault="003E5871" w:rsidP="003E5871">
      <w:pPr>
        <w:pStyle w:val="ListeParagraf"/>
        <w:widowControl w:val="0"/>
        <w:numPr>
          <w:ilvl w:val="0"/>
          <w:numId w:val="11"/>
        </w:numPr>
        <w:spacing w:line="360" w:lineRule="auto"/>
        <w:jc w:val="both"/>
        <w:rPr>
          <w:sz w:val="24"/>
          <w:szCs w:val="24"/>
        </w:rPr>
      </w:pPr>
      <w:r w:rsidRPr="00FA38B7">
        <w:rPr>
          <w:sz w:val="24"/>
          <w:szCs w:val="24"/>
        </w:rPr>
        <w:t xml:space="preserve">Kablosuz ağa </w:t>
      </w:r>
      <w:proofErr w:type="gramStart"/>
      <w:r w:rsidRPr="00FA38B7">
        <w:rPr>
          <w:sz w:val="24"/>
          <w:szCs w:val="24"/>
        </w:rPr>
        <w:t>dahil</w:t>
      </w:r>
      <w:proofErr w:type="gramEnd"/>
      <w:r w:rsidRPr="00FA38B7">
        <w:rPr>
          <w:sz w:val="24"/>
          <w:szCs w:val="24"/>
        </w:rPr>
        <w:t xml:space="preserve"> olan kurum çalışanları için bile erişimler sınırlandırılmalıdır. </w:t>
      </w:r>
    </w:p>
    <w:p w:rsidR="00FA38B7" w:rsidRPr="00FA38B7" w:rsidRDefault="00FA38B7" w:rsidP="00FA38B7">
      <w:pPr>
        <w:pStyle w:val="ListeParagraf"/>
        <w:rPr>
          <w:sz w:val="24"/>
          <w:szCs w:val="24"/>
        </w:rPr>
      </w:pPr>
    </w:p>
    <w:p w:rsidR="003E5871" w:rsidRPr="00FA38B7" w:rsidRDefault="003E5871" w:rsidP="003E5871">
      <w:pPr>
        <w:pStyle w:val="ListeParagraf"/>
        <w:widowControl w:val="0"/>
        <w:numPr>
          <w:ilvl w:val="0"/>
          <w:numId w:val="11"/>
        </w:numPr>
        <w:spacing w:line="360" w:lineRule="auto"/>
        <w:jc w:val="both"/>
        <w:rPr>
          <w:sz w:val="24"/>
          <w:szCs w:val="24"/>
        </w:rPr>
      </w:pPr>
      <w:r w:rsidRPr="00FA38B7">
        <w:rPr>
          <w:sz w:val="24"/>
          <w:szCs w:val="24"/>
        </w:rPr>
        <w:t xml:space="preserve">Sadece internete çıkacak olan kullanıcıların kablosuz ağ üzerinden diğer uygulamaların (ses, güvenlik, </w:t>
      </w:r>
      <w:proofErr w:type="spellStart"/>
      <w:r w:rsidRPr="00FA38B7">
        <w:rPr>
          <w:sz w:val="24"/>
          <w:szCs w:val="24"/>
        </w:rPr>
        <w:t>mobilite</w:t>
      </w:r>
      <w:proofErr w:type="spellEnd"/>
      <w:r w:rsidRPr="00FA38B7">
        <w:rPr>
          <w:sz w:val="24"/>
          <w:szCs w:val="24"/>
        </w:rPr>
        <w:t xml:space="preserve"> </w:t>
      </w:r>
      <w:proofErr w:type="spellStart"/>
      <w:r w:rsidRPr="00FA38B7">
        <w:rPr>
          <w:sz w:val="24"/>
          <w:szCs w:val="24"/>
        </w:rPr>
        <w:t>vb</w:t>
      </w:r>
      <w:proofErr w:type="spellEnd"/>
      <w:r w:rsidRPr="00FA38B7">
        <w:rPr>
          <w:sz w:val="24"/>
          <w:szCs w:val="24"/>
        </w:rPr>
        <w:t xml:space="preserve">) çalıştığı networklere erişimi engellenmeli gerekirse networkler farklı IP aralıkları üzerinde ayarlanmalı, cihaz üzerinde Access Control </w:t>
      </w:r>
      <w:proofErr w:type="spellStart"/>
      <w:r w:rsidRPr="00FA38B7">
        <w:rPr>
          <w:sz w:val="24"/>
          <w:szCs w:val="24"/>
        </w:rPr>
        <w:t>Listler</w:t>
      </w:r>
      <w:proofErr w:type="spellEnd"/>
      <w:r w:rsidRPr="00FA38B7">
        <w:rPr>
          <w:sz w:val="24"/>
          <w:szCs w:val="24"/>
        </w:rPr>
        <w:t xml:space="preserve"> (Yetki kuralları) oluşturulmalıdır.</w:t>
      </w:r>
    </w:p>
    <w:p w:rsidR="003E5871" w:rsidRPr="003E5871" w:rsidRDefault="003E5871">
      <w:pPr>
        <w:widowControl w:val="0"/>
        <w:tabs>
          <w:tab w:val="left" w:pos="1134"/>
        </w:tabs>
        <w:spacing w:line="360" w:lineRule="auto"/>
        <w:jc w:val="both"/>
        <w:rPr>
          <w:sz w:val="24"/>
          <w:szCs w:val="24"/>
        </w:rPr>
      </w:pPr>
    </w:p>
    <w:p w:rsidR="00FA38B7" w:rsidRDefault="00FA38B7" w:rsidP="00FA38B7">
      <w:pPr>
        <w:pStyle w:val="Balk1"/>
        <w:numPr>
          <w:ilvl w:val="1"/>
          <w:numId w:val="10"/>
        </w:numPr>
        <w:spacing w:before="120" w:after="240"/>
        <w:jc w:val="both"/>
        <w:rPr>
          <w:sz w:val="24"/>
          <w:szCs w:val="24"/>
        </w:rPr>
      </w:pPr>
      <w:r>
        <w:rPr>
          <w:sz w:val="24"/>
          <w:szCs w:val="24"/>
        </w:rPr>
        <w:t xml:space="preserve">Kullanıcı Erişim Yönetimi </w:t>
      </w:r>
    </w:p>
    <w:p w:rsidR="003E5871" w:rsidRPr="00FA38B7" w:rsidRDefault="00FA38B7" w:rsidP="00FA38B7">
      <w:pPr>
        <w:pStyle w:val="Balk1"/>
        <w:numPr>
          <w:ilvl w:val="2"/>
          <w:numId w:val="10"/>
        </w:numPr>
        <w:spacing w:before="120" w:after="240"/>
        <w:jc w:val="both"/>
        <w:rPr>
          <w:sz w:val="24"/>
          <w:szCs w:val="24"/>
        </w:rPr>
      </w:pPr>
      <w:r>
        <w:rPr>
          <w:sz w:val="24"/>
          <w:szCs w:val="24"/>
        </w:rPr>
        <w:t>Kullanıcı Kaydetme ve Kayıt Silme</w:t>
      </w:r>
    </w:p>
    <w:p w:rsidR="00183C61" w:rsidRDefault="00183C61" w:rsidP="00FA38B7">
      <w:pPr>
        <w:pStyle w:val="ListeParagraf"/>
        <w:widowControl w:val="0"/>
        <w:numPr>
          <w:ilvl w:val="0"/>
          <w:numId w:val="11"/>
        </w:numPr>
        <w:spacing w:line="360" w:lineRule="auto"/>
        <w:jc w:val="both"/>
        <w:rPr>
          <w:sz w:val="24"/>
          <w:szCs w:val="24"/>
        </w:rPr>
      </w:pPr>
      <w:r>
        <w:rPr>
          <w:sz w:val="24"/>
          <w:szCs w:val="24"/>
        </w:rPr>
        <w:t xml:space="preserve">Kurumsal sistem kaynakları kullanımı (kütüphane, yazılım servisi, kablosuz erişim </w:t>
      </w:r>
      <w:proofErr w:type="spellStart"/>
      <w:r>
        <w:rPr>
          <w:sz w:val="24"/>
          <w:szCs w:val="24"/>
        </w:rPr>
        <w:t>vs</w:t>
      </w:r>
      <w:proofErr w:type="spellEnd"/>
      <w:r>
        <w:rPr>
          <w:sz w:val="24"/>
          <w:szCs w:val="24"/>
        </w:rPr>
        <w:t>) AD üzerinden sağlanmaktadır.</w:t>
      </w:r>
    </w:p>
    <w:p w:rsidR="00183C61" w:rsidRDefault="00183C61" w:rsidP="00FA38B7">
      <w:pPr>
        <w:pStyle w:val="ListeParagraf"/>
        <w:widowControl w:val="0"/>
        <w:numPr>
          <w:ilvl w:val="0"/>
          <w:numId w:val="11"/>
        </w:numPr>
        <w:spacing w:line="360" w:lineRule="auto"/>
        <w:jc w:val="both"/>
        <w:rPr>
          <w:sz w:val="24"/>
          <w:szCs w:val="24"/>
        </w:rPr>
      </w:pPr>
      <w:r>
        <w:rPr>
          <w:sz w:val="24"/>
          <w:szCs w:val="24"/>
        </w:rPr>
        <w:t xml:space="preserve">AD servisi üzerine kayıt yapılması </w:t>
      </w:r>
    </w:p>
    <w:p w:rsidR="00FA38B7" w:rsidRDefault="00183C61" w:rsidP="00183C61">
      <w:pPr>
        <w:pStyle w:val="ListeParagraf"/>
        <w:widowControl w:val="0"/>
        <w:numPr>
          <w:ilvl w:val="1"/>
          <w:numId w:val="11"/>
        </w:numPr>
        <w:spacing w:line="360" w:lineRule="auto"/>
        <w:jc w:val="both"/>
        <w:rPr>
          <w:sz w:val="24"/>
          <w:szCs w:val="24"/>
        </w:rPr>
      </w:pPr>
      <w:r>
        <w:rPr>
          <w:sz w:val="24"/>
          <w:szCs w:val="24"/>
        </w:rPr>
        <w:t>Personel -</w:t>
      </w:r>
      <w:r w:rsidR="004A17DA">
        <w:rPr>
          <w:sz w:val="24"/>
          <w:szCs w:val="24"/>
        </w:rPr>
        <w:t>İşe ilk başlayan personel kurum sicil kaydını tamamladıktan sonra teknikdestek.yildiz.edu.tr üzerinden erişim yetkisi talep etmektedir.</w:t>
      </w:r>
      <w:r w:rsidR="00977C26">
        <w:rPr>
          <w:sz w:val="24"/>
          <w:szCs w:val="24"/>
        </w:rPr>
        <w:t xml:space="preserve"> </w:t>
      </w:r>
    </w:p>
    <w:p w:rsidR="00FA38B7" w:rsidRPr="00183C61" w:rsidRDefault="00183C61" w:rsidP="00183C61">
      <w:pPr>
        <w:pStyle w:val="ListeParagraf"/>
        <w:widowControl w:val="0"/>
        <w:numPr>
          <w:ilvl w:val="1"/>
          <w:numId w:val="11"/>
        </w:numPr>
        <w:spacing w:line="360" w:lineRule="auto"/>
        <w:jc w:val="both"/>
        <w:rPr>
          <w:sz w:val="24"/>
          <w:szCs w:val="24"/>
        </w:rPr>
      </w:pPr>
      <w:r>
        <w:rPr>
          <w:sz w:val="24"/>
          <w:szCs w:val="24"/>
        </w:rPr>
        <w:t>Öğrenci – öğrenci kaydı tamamlandıktan sonra OBS ( öğrenci bilgi sistemi) üzerinden alınan kayıtlarla toplu olarak kayıt edilmektedir.</w:t>
      </w:r>
    </w:p>
    <w:p w:rsidR="00183C61" w:rsidRDefault="00183C61" w:rsidP="00FA38B7">
      <w:pPr>
        <w:pStyle w:val="ListeParagraf"/>
        <w:widowControl w:val="0"/>
        <w:numPr>
          <w:ilvl w:val="0"/>
          <w:numId w:val="11"/>
        </w:numPr>
        <w:spacing w:line="360" w:lineRule="auto"/>
        <w:jc w:val="both"/>
        <w:rPr>
          <w:sz w:val="24"/>
          <w:szCs w:val="24"/>
        </w:rPr>
      </w:pPr>
      <w:r>
        <w:rPr>
          <w:sz w:val="24"/>
          <w:szCs w:val="24"/>
        </w:rPr>
        <w:t>Kullanıcı İsmi belirlenmesi</w:t>
      </w:r>
    </w:p>
    <w:p w:rsidR="004E1640" w:rsidRDefault="00183C61" w:rsidP="00183C61">
      <w:pPr>
        <w:pStyle w:val="ListeParagraf"/>
        <w:widowControl w:val="0"/>
        <w:numPr>
          <w:ilvl w:val="1"/>
          <w:numId w:val="11"/>
        </w:numPr>
        <w:spacing w:line="360" w:lineRule="auto"/>
        <w:jc w:val="both"/>
        <w:rPr>
          <w:sz w:val="24"/>
          <w:szCs w:val="24"/>
        </w:rPr>
      </w:pPr>
      <w:r>
        <w:rPr>
          <w:sz w:val="24"/>
          <w:szCs w:val="24"/>
        </w:rPr>
        <w:t xml:space="preserve">Personel - </w:t>
      </w:r>
      <w:r w:rsidR="00977C26">
        <w:rPr>
          <w:sz w:val="24"/>
          <w:szCs w:val="24"/>
        </w:rPr>
        <w:t>Tüm pe</w:t>
      </w:r>
      <w:r w:rsidR="004A17DA">
        <w:rPr>
          <w:sz w:val="24"/>
          <w:szCs w:val="24"/>
        </w:rPr>
        <w:t xml:space="preserve">rsonelin kullanıcı adları </w:t>
      </w:r>
      <w:proofErr w:type="spellStart"/>
      <w:proofErr w:type="gramStart"/>
      <w:r w:rsidR="004A17DA">
        <w:rPr>
          <w:sz w:val="24"/>
          <w:szCs w:val="24"/>
        </w:rPr>
        <w:t>ad.</w:t>
      </w:r>
      <w:r w:rsidR="00977C26">
        <w:rPr>
          <w:sz w:val="24"/>
          <w:szCs w:val="24"/>
        </w:rPr>
        <w:t>soyad</w:t>
      </w:r>
      <w:proofErr w:type="spellEnd"/>
      <w:proofErr w:type="gramEnd"/>
      <w:r w:rsidR="00977C26">
        <w:rPr>
          <w:sz w:val="24"/>
          <w:szCs w:val="24"/>
        </w:rPr>
        <w:t xml:space="preserve"> birleşik </w:t>
      </w:r>
      <w:r w:rsidR="004A17DA">
        <w:rPr>
          <w:sz w:val="24"/>
          <w:szCs w:val="24"/>
        </w:rPr>
        <w:t xml:space="preserve">ve ismin ilk harfi ve soyadı </w:t>
      </w:r>
      <w:r w:rsidR="00977C26">
        <w:rPr>
          <w:sz w:val="24"/>
          <w:szCs w:val="24"/>
        </w:rPr>
        <w:t xml:space="preserve">olacak şekilde oluşturulmaktadır. Mail adresleri ise </w:t>
      </w:r>
      <w:r w:rsidR="00977C26" w:rsidRPr="00FA38B7">
        <w:rPr>
          <w:sz w:val="24"/>
          <w:szCs w:val="24"/>
        </w:rPr>
        <w:t xml:space="preserve">ad.soyad@yildiz.edu.tr </w:t>
      </w:r>
      <w:r>
        <w:rPr>
          <w:sz w:val="24"/>
          <w:szCs w:val="24"/>
        </w:rPr>
        <w:t xml:space="preserve">olarak verilmektedir. Teknikdestek.yildiz.edu.tr </w:t>
      </w:r>
      <w:r w:rsidR="006479CD">
        <w:rPr>
          <w:sz w:val="24"/>
          <w:szCs w:val="24"/>
        </w:rPr>
        <w:t xml:space="preserve">destek </w:t>
      </w:r>
      <w:r>
        <w:rPr>
          <w:sz w:val="24"/>
          <w:szCs w:val="24"/>
        </w:rPr>
        <w:t>talebine cevaben iletilmektedir.</w:t>
      </w:r>
    </w:p>
    <w:p w:rsidR="00183C61" w:rsidRDefault="00183C61" w:rsidP="00183C61">
      <w:pPr>
        <w:pStyle w:val="ListeParagraf"/>
        <w:widowControl w:val="0"/>
        <w:numPr>
          <w:ilvl w:val="1"/>
          <w:numId w:val="11"/>
        </w:numPr>
        <w:spacing w:line="360" w:lineRule="auto"/>
        <w:jc w:val="both"/>
        <w:rPr>
          <w:sz w:val="24"/>
          <w:szCs w:val="24"/>
        </w:rPr>
      </w:pPr>
      <w:r>
        <w:rPr>
          <w:sz w:val="24"/>
          <w:szCs w:val="24"/>
        </w:rPr>
        <w:t xml:space="preserve">Öğrenci-  kullanıcı adları öğrencilik numaralarına göre verilmektedir. OBS </w:t>
      </w:r>
      <w:r>
        <w:rPr>
          <w:sz w:val="24"/>
          <w:szCs w:val="24"/>
        </w:rPr>
        <w:lastRenderedPageBreak/>
        <w:t>kayıtlarındaki kişisel eposta adreslerine iletilmektedir.</w:t>
      </w:r>
    </w:p>
    <w:p w:rsidR="00FA38B7" w:rsidRPr="00FA38B7" w:rsidRDefault="00FA38B7" w:rsidP="00FA38B7">
      <w:pPr>
        <w:widowControl w:val="0"/>
        <w:spacing w:line="360" w:lineRule="auto"/>
        <w:jc w:val="both"/>
        <w:rPr>
          <w:sz w:val="24"/>
          <w:szCs w:val="24"/>
        </w:rPr>
      </w:pPr>
    </w:p>
    <w:p w:rsidR="004E1640" w:rsidRDefault="00183C61" w:rsidP="004A17DA">
      <w:pPr>
        <w:pStyle w:val="ListeParagraf"/>
        <w:widowControl w:val="0"/>
        <w:numPr>
          <w:ilvl w:val="0"/>
          <w:numId w:val="11"/>
        </w:numPr>
        <w:spacing w:line="360" w:lineRule="auto"/>
        <w:jc w:val="both"/>
        <w:rPr>
          <w:sz w:val="24"/>
          <w:szCs w:val="24"/>
        </w:rPr>
      </w:pPr>
      <w:r>
        <w:rPr>
          <w:sz w:val="24"/>
          <w:szCs w:val="24"/>
        </w:rPr>
        <w:t>Tüm kullanıcılar AD OU(</w:t>
      </w:r>
      <w:proofErr w:type="spellStart"/>
      <w:r>
        <w:rPr>
          <w:sz w:val="24"/>
          <w:szCs w:val="24"/>
        </w:rPr>
        <w:t>organisyon</w:t>
      </w:r>
      <w:proofErr w:type="spellEnd"/>
      <w:r>
        <w:rPr>
          <w:sz w:val="24"/>
          <w:szCs w:val="24"/>
        </w:rPr>
        <w:t xml:space="preserve"> gruplarına göre) kayıt edilmektedir. </w:t>
      </w:r>
      <w:r w:rsidR="00977C26">
        <w:rPr>
          <w:sz w:val="24"/>
          <w:szCs w:val="24"/>
        </w:rPr>
        <w:t xml:space="preserve">Kullanıcı açma işlemleri </w:t>
      </w:r>
      <w:r w:rsidR="00D55CF3">
        <w:rPr>
          <w:sz w:val="24"/>
          <w:szCs w:val="24"/>
        </w:rPr>
        <w:t xml:space="preserve">manuel </w:t>
      </w:r>
      <w:proofErr w:type="gramStart"/>
      <w:r w:rsidR="00D55CF3">
        <w:rPr>
          <w:sz w:val="24"/>
          <w:szCs w:val="24"/>
        </w:rPr>
        <w:t>server</w:t>
      </w:r>
      <w:proofErr w:type="gramEnd"/>
      <w:r w:rsidR="00D55CF3">
        <w:rPr>
          <w:sz w:val="24"/>
          <w:szCs w:val="24"/>
        </w:rPr>
        <w:t xml:space="preserve"> üzerinden bat dosyası ile oluşturulmaktadır.</w:t>
      </w:r>
    </w:p>
    <w:p w:rsidR="004A17DA" w:rsidRPr="004A17DA" w:rsidRDefault="004A17DA" w:rsidP="004A17DA">
      <w:pPr>
        <w:pStyle w:val="ListeParagraf"/>
        <w:rPr>
          <w:sz w:val="24"/>
          <w:szCs w:val="24"/>
        </w:rPr>
      </w:pPr>
    </w:p>
    <w:p w:rsidR="004A17DA" w:rsidRPr="004A17DA" w:rsidRDefault="004A17DA" w:rsidP="004A17DA">
      <w:pPr>
        <w:pStyle w:val="ListeParagraf"/>
        <w:widowControl w:val="0"/>
        <w:numPr>
          <w:ilvl w:val="0"/>
          <w:numId w:val="11"/>
        </w:numPr>
        <w:spacing w:line="360" w:lineRule="auto"/>
        <w:jc w:val="both"/>
        <w:rPr>
          <w:sz w:val="24"/>
          <w:szCs w:val="24"/>
        </w:rPr>
      </w:pPr>
      <w:r>
        <w:rPr>
          <w:sz w:val="24"/>
          <w:szCs w:val="24"/>
        </w:rPr>
        <w:t xml:space="preserve">Kullanıcı </w:t>
      </w:r>
      <w:proofErr w:type="spellStart"/>
      <w:r>
        <w:rPr>
          <w:sz w:val="24"/>
          <w:szCs w:val="24"/>
        </w:rPr>
        <w:t>kullanıcı</w:t>
      </w:r>
      <w:proofErr w:type="spellEnd"/>
      <w:r>
        <w:rPr>
          <w:sz w:val="24"/>
          <w:szCs w:val="24"/>
        </w:rPr>
        <w:t xml:space="preserve"> şifresini </w:t>
      </w:r>
      <w:proofErr w:type="spellStart"/>
      <w:r>
        <w:rPr>
          <w:sz w:val="24"/>
          <w:szCs w:val="24"/>
        </w:rPr>
        <w:t>adservise</w:t>
      </w:r>
      <w:proofErr w:type="spellEnd"/>
      <w:r>
        <w:rPr>
          <w:sz w:val="24"/>
          <w:szCs w:val="24"/>
        </w:rPr>
        <w:t xml:space="preserve"> kanalı üzerinden değiştirebilmektedir. Şifre ile ilgili sorun yaşaması durumunda teknikdestek.yildiz.edu.tr üzerinden talep ederek gerekli işlemlerini yapabilmektedir.</w:t>
      </w:r>
    </w:p>
    <w:p w:rsidR="00FA38B7" w:rsidRPr="00183C61" w:rsidRDefault="00D55CF3" w:rsidP="00183C61">
      <w:pPr>
        <w:pStyle w:val="ListeParagraf"/>
        <w:numPr>
          <w:ilvl w:val="0"/>
          <w:numId w:val="11"/>
        </w:numPr>
        <w:tabs>
          <w:tab w:val="left" w:pos="1315"/>
        </w:tabs>
        <w:spacing w:line="360" w:lineRule="auto"/>
        <w:jc w:val="both"/>
        <w:rPr>
          <w:sz w:val="24"/>
          <w:szCs w:val="24"/>
        </w:rPr>
      </w:pPr>
      <w:r>
        <w:rPr>
          <w:sz w:val="24"/>
          <w:szCs w:val="24"/>
        </w:rPr>
        <w:t>İşten ayrılan personel, adli sicil gibi durumlardaki personel daire başkanlığı tarafından EBYS üzerinden resmi bilgiler doğrultusunda AD servisinde pasif hale getirilerek bağlantı sonlandırılır. Öğrenciler mezuniyet tarihinden sonra OBS sistemi üzerinden alınan bilgiler doğrultusunda toplu olarak kullanıcı işlemleri pasif hale getirilmektedir.</w:t>
      </w:r>
    </w:p>
    <w:p w:rsidR="00FA38B7" w:rsidRPr="00FA38B7" w:rsidRDefault="00FA38B7" w:rsidP="00FA38B7">
      <w:pPr>
        <w:pStyle w:val="ListeParagraf"/>
        <w:widowControl w:val="0"/>
        <w:numPr>
          <w:ilvl w:val="0"/>
          <w:numId w:val="11"/>
        </w:numPr>
        <w:spacing w:line="360" w:lineRule="auto"/>
        <w:jc w:val="both"/>
        <w:rPr>
          <w:sz w:val="24"/>
          <w:szCs w:val="24"/>
        </w:rPr>
      </w:pPr>
      <w:r>
        <w:rPr>
          <w:sz w:val="24"/>
          <w:szCs w:val="24"/>
        </w:rPr>
        <w:t>Bilgi İşlem Daire Başkanlığı, işten ayrılan kişinin kullanıcı hesabını 1 hafta içinde kullanıma kapatır. Şifreler geçersiz hale gelmiş olur ve söz konusu çalışanın bilgi sistemlerine erişimi engellenir.</w:t>
      </w:r>
    </w:p>
    <w:p w:rsidR="00FA38B7" w:rsidRPr="00FA38B7" w:rsidRDefault="00FA38B7" w:rsidP="00FA38B7">
      <w:pPr>
        <w:pStyle w:val="ListeParagraf"/>
        <w:widowControl w:val="0"/>
        <w:numPr>
          <w:ilvl w:val="0"/>
          <w:numId w:val="11"/>
        </w:numPr>
        <w:spacing w:line="360" w:lineRule="auto"/>
        <w:jc w:val="both"/>
        <w:rPr>
          <w:sz w:val="24"/>
          <w:szCs w:val="24"/>
        </w:rPr>
      </w:pPr>
      <w:r>
        <w:rPr>
          <w:sz w:val="24"/>
          <w:szCs w:val="24"/>
        </w:rPr>
        <w:t>Bilgi güvenliği açısından İşten ayrılan personelin şirkete ait gizliliği olan önem derecesi yüksek verileri herhangi biçimde farklı veya dış bir alana transfer etmemesine yönelik kontrollerin yapılması esastır.</w:t>
      </w:r>
    </w:p>
    <w:p w:rsidR="00FA38B7" w:rsidRDefault="00FA38B7" w:rsidP="00FA38B7">
      <w:pPr>
        <w:pStyle w:val="ListeParagraf"/>
        <w:widowControl w:val="0"/>
        <w:numPr>
          <w:ilvl w:val="0"/>
          <w:numId w:val="11"/>
        </w:numPr>
        <w:spacing w:line="360" w:lineRule="auto"/>
        <w:jc w:val="both"/>
        <w:rPr>
          <w:sz w:val="24"/>
          <w:szCs w:val="24"/>
        </w:rPr>
      </w:pPr>
      <w:r>
        <w:rPr>
          <w:sz w:val="24"/>
          <w:szCs w:val="24"/>
        </w:rPr>
        <w:t xml:space="preserve">İşten ayrılan personelin üzerinde bulunan bilgi varlıkları zimmetinden düşülür. </w:t>
      </w:r>
    </w:p>
    <w:p w:rsidR="004E1640" w:rsidRDefault="004E1640">
      <w:pPr>
        <w:pBdr>
          <w:top w:val="nil"/>
          <w:left w:val="nil"/>
          <w:bottom w:val="nil"/>
          <w:right w:val="nil"/>
          <w:between w:val="nil"/>
        </w:pBdr>
        <w:tabs>
          <w:tab w:val="left" w:pos="1134"/>
        </w:tabs>
        <w:spacing w:line="360" w:lineRule="auto"/>
        <w:ind w:left="567"/>
        <w:jc w:val="both"/>
        <w:rPr>
          <w:rFonts w:ascii="Times New Roman" w:hAnsi="Times New Roman" w:cs="Times New Roman"/>
          <w:color w:val="000000"/>
          <w:sz w:val="24"/>
          <w:szCs w:val="24"/>
        </w:rPr>
      </w:pPr>
    </w:p>
    <w:p w:rsidR="00FA38B7" w:rsidRPr="00FE7AFB" w:rsidRDefault="00FA38B7" w:rsidP="00FA38B7">
      <w:pPr>
        <w:pStyle w:val="Balk1"/>
        <w:numPr>
          <w:ilvl w:val="2"/>
          <w:numId w:val="10"/>
        </w:numPr>
        <w:spacing w:before="120" w:after="240"/>
        <w:jc w:val="both"/>
        <w:rPr>
          <w:sz w:val="24"/>
          <w:szCs w:val="24"/>
        </w:rPr>
      </w:pPr>
      <w:r w:rsidRPr="00FE7AFB">
        <w:rPr>
          <w:sz w:val="24"/>
          <w:szCs w:val="24"/>
        </w:rPr>
        <w:t>Kullanıcı Erişimine İzin Verme</w:t>
      </w:r>
    </w:p>
    <w:p w:rsidR="004E1640" w:rsidRPr="00FE7AFB" w:rsidRDefault="00662147">
      <w:pPr>
        <w:widowControl w:val="0"/>
        <w:tabs>
          <w:tab w:val="left" w:pos="993"/>
        </w:tabs>
        <w:spacing w:line="360" w:lineRule="auto"/>
        <w:jc w:val="both"/>
      </w:pPr>
      <w:r w:rsidRPr="00FE7AFB">
        <w:t xml:space="preserve">Tüm kullanıcıların AD servisi üzerinde OU guruplarına göre erişim </w:t>
      </w:r>
      <w:proofErr w:type="spellStart"/>
      <w:r w:rsidRPr="00FE7AFB">
        <w:t>tanımlamarı</w:t>
      </w:r>
      <w:proofErr w:type="spellEnd"/>
      <w:r w:rsidRPr="00FE7AFB">
        <w:t xml:space="preserve"> (rolleri) mevcuttur. Örnek </w:t>
      </w:r>
      <w:proofErr w:type="gramStart"/>
      <w:r w:rsidRPr="00FE7AFB">
        <w:t>Kütüphane .</w:t>
      </w:r>
      <w:proofErr w:type="gramEnd"/>
      <w:r w:rsidRPr="00FE7AFB">
        <w:t xml:space="preserve"> </w:t>
      </w:r>
      <w:proofErr w:type="gramStart"/>
      <w:r w:rsidRPr="00FE7AFB">
        <w:t>tüm</w:t>
      </w:r>
      <w:proofErr w:type="gramEnd"/>
      <w:r w:rsidRPr="00FE7AFB">
        <w:t xml:space="preserve"> kullanıcılara açıktır.</w:t>
      </w:r>
    </w:p>
    <w:p w:rsidR="00FE7AFB" w:rsidRDefault="00FE7AFB" w:rsidP="00FE7AFB">
      <w:pPr>
        <w:widowControl w:val="0"/>
        <w:tabs>
          <w:tab w:val="left" w:pos="993"/>
        </w:tabs>
        <w:spacing w:line="360" w:lineRule="auto"/>
        <w:jc w:val="both"/>
        <w:rPr>
          <w:sz w:val="24"/>
          <w:szCs w:val="24"/>
        </w:rPr>
      </w:pPr>
      <w:r>
        <w:t>Kurum içi sistemler(</w:t>
      </w:r>
      <w:r w:rsidR="00662147">
        <w:t>progra</w:t>
      </w:r>
      <w:r>
        <w:t xml:space="preserve">mlar) </w:t>
      </w:r>
      <w:r w:rsidR="00662147">
        <w:t xml:space="preserve">AD servisine bağlıdır. </w:t>
      </w:r>
      <w:r>
        <w:t xml:space="preserve">İlgili programa bağlanacak personel ilgili programın </w:t>
      </w:r>
      <w:proofErr w:type="spellStart"/>
      <w:r>
        <w:t>moderatörü</w:t>
      </w:r>
      <w:proofErr w:type="spellEnd"/>
      <w:r>
        <w:t xml:space="preserve"> tarafından yetki tanımlaması yapılması gerekmektedir. </w:t>
      </w:r>
      <w:proofErr w:type="spellStart"/>
      <w:r>
        <w:t>Örnel</w:t>
      </w:r>
      <w:proofErr w:type="spellEnd"/>
      <w:r>
        <w:t xml:space="preserve"> EBYS üzerinde yazışma yapacak personel EBYS yetki tanımlamasına göre programın içerisine </w:t>
      </w:r>
      <w:proofErr w:type="spellStart"/>
      <w:r>
        <w:t>moderatör</w:t>
      </w:r>
      <w:proofErr w:type="spellEnd"/>
      <w:r>
        <w:t xml:space="preserve"> tarafından tanımlanır ve AD servisi kullanıcı adı ve parolasıyla erişimi sağlanmış olur. ***Yetki tanımlamaları kurum tarafından verilmektedir. Ve </w:t>
      </w:r>
      <w:proofErr w:type="spellStart"/>
      <w:r>
        <w:t>kulalanıcı</w:t>
      </w:r>
      <w:proofErr w:type="spellEnd"/>
      <w:r>
        <w:t xml:space="preserve"> loğları </w:t>
      </w:r>
      <w:proofErr w:type="spellStart"/>
      <w:r>
        <w:t>ilgşli</w:t>
      </w:r>
      <w:proofErr w:type="spellEnd"/>
      <w:r>
        <w:t xml:space="preserve"> program tarafından tutulmaktadır. </w:t>
      </w:r>
      <w:r>
        <w:rPr>
          <w:sz w:val="24"/>
          <w:szCs w:val="24"/>
        </w:rPr>
        <w:t xml:space="preserve"> </w:t>
      </w:r>
    </w:p>
    <w:p w:rsidR="004E1640" w:rsidRDefault="007C65B7" w:rsidP="00FE7AFB">
      <w:pPr>
        <w:pStyle w:val="Balk1"/>
        <w:numPr>
          <w:ilvl w:val="2"/>
          <w:numId w:val="10"/>
        </w:numPr>
        <w:spacing w:before="120" w:after="240"/>
        <w:jc w:val="both"/>
        <w:rPr>
          <w:sz w:val="24"/>
          <w:szCs w:val="24"/>
        </w:rPr>
      </w:pPr>
      <w:r>
        <w:rPr>
          <w:sz w:val="24"/>
          <w:szCs w:val="24"/>
        </w:rPr>
        <w:lastRenderedPageBreak/>
        <w:t>Ayrıcalıklı Erişim Hakları</w:t>
      </w:r>
    </w:p>
    <w:p w:rsidR="007C65B7" w:rsidRPr="007C65B7" w:rsidRDefault="007C65B7" w:rsidP="007C65B7">
      <w:pPr>
        <w:pStyle w:val="ListeParagraf"/>
        <w:widowControl w:val="0"/>
        <w:numPr>
          <w:ilvl w:val="0"/>
          <w:numId w:val="11"/>
        </w:numPr>
        <w:spacing w:line="360" w:lineRule="auto"/>
        <w:jc w:val="both"/>
        <w:rPr>
          <w:sz w:val="24"/>
          <w:szCs w:val="24"/>
        </w:rPr>
      </w:pPr>
      <w:r>
        <w:rPr>
          <w:sz w:val="24"/>
          <w:szCs w:val="24"/>
        </w:rPr>
        <w:t>Standart erişim haricindeki erişimler ayrıcalıklı erişim haklarıdır.</w:t>
      </w:r>
    </w:p>
    <w:p w:rsidR="007C65B7" w:rsidRPr="007C65B7" w:rsidRDefault="007C65B7" w:rsidP="007C65B7">
      <w:pPr>
        <w:pStyle w:val="ListeParagraf"/>
        <w:widowControl w:val="0"/>
        <w:numPr>
          <w:ilvl w:val="0"/>
          <w:numId w:val="11"/>
        </w:numPr>
        <w:spacing w:line="360" w:lineRule="auto"/>
        <w:jc w:val="both"/>
        <w:rPr>
          <w:sz w:val="24"/>
          <w:szCs w:val="24"/>
        </w:rPr>
      </w:pPr>
      <w:r>
        <w:rPr>
          <w:sz w:val="24"/>
          <w:szCs w:val="24"/>
        </w:rPr>
        <w:t xml:space="preserve">Kullanıcılara standart kullanıcı haricinde verilen </w:t>
      </w:r>
      <w:proofErr w:type="gramStart"/>
      <w:r>
        <w:rPr>
          <w:sz w:val="24"/>
          <w:szCs w:val="24"/>
        </w:rPr>
        <w:t xml:space="preserve">izinler </w:t>
      </w:r>
      <w:r w:rsidR="00FE7AFB">
        <w:rPr>
          <w:sz w:val="24"/>
          <w:szCs w:val="24"/>
        </w:rPr>
        <w:t>, ilgili</w:t>
      </w:r>
      <w:proofErr w:type="gramEnd"/>
      <w:r w:rsidR="00FE7AFB">
        <w:rPr>
          <w:sz w:val="24"/>
          <w:szCs w:val="24"/>
        </w:rPr>
        <w:t xml:space="preserve"> sistemlerin </w:t>
      </w:r>
      <w:proofErr w:type="spellStart"/>
      <w:r w:rsidR="00FE7AFB">
        <w:rPr>
          <w:sz w:val="24"/>
          <w:szCs w:val="24"/>
        </w:rPr>
        <w:t>moderatörü</w:t>
      </w:r>
      <w:proofErr w:type="spellEnd"/>
      <w:r w:rsidR="00FE7AFB">
        <w:rPr>
          <w:sz w:val="24"/>
          <w:szCs w:val="24"/>
        </w:rPr>
        <w:t xml:space="preserve"> tarafından </w:t>
      </w:r>
      <w:proofErr w:type="spellStart"/>
      <w:r w:rsidR="00FE7AFB">
        <w:rPr>
          <w:sz w:val="24"/>
          <w:szCs w:val="24"/>
        </w:rPr>
        <w:t>yetkilendirimektedir</w:t>
      </w:r>
      <w:proofErr w:type="spellEnd"/>
      <w:r w:rsidR="00FE7AFB">
        <w:rPr>
          <w:sz w:val="24"/>
          <w:szCs w:val="24"/>
        </w:rPr>
        <w:t xml:space="preserve">.  Örnek EBYS sistemi kullanacak personel EBYS </w:t>
      </w:r>
      <w:proofErr w:type="spellStart"/>
      <w:r w:rsidR="00FE7AFB">
        <w:rPr>
          <w:sz w:val="24"/>
          <w:szCs w:val="24"/>
        </w:rPr>
        <w:t>moderatörü</w:t>
      </w:r>
      <w:proofErr w:type="spellEnd"/>
      <w:r w:rsidR="00FE7AFB">
        <w:rPr>
          <w:sz w:val="24"/>
          <w:szCs w:val="24"/>
        </w:rPr>
        <w:t xml:space="preserve"> ve </w:t>
      </w:r>
      <w:proofErr w:type="spellStart"/>
      <w:r w:rsidR="00FE7AFB">
        <w:rPr>
          <w:sz w:val="24"/>
          <w:szCs w:val="24"/>
        </w:rPr>
        <w:t>personeln</w:t>
      </w:r>
      <w:proofErr w:type="spellEnd"/>
      <w:r w:rsidR="00FE7AFB">
        <w:rPr>
          <w:sz w:val="24"/>
          <w:szCs w:val="24"/>
        </w:rPr>
        <w:t xml:space="preserve"> birimi tarafından yetkilendirilir.</w:t>
      </w:r>
    </w:p>
    <w:p w:rsidR="007C65B7" w:rsidRPr="007C65B7" w:rsidRDefault="007C65B7" w:rsidP="007C65B7">
      <w:pPr>
        <w:pStyle w:val="ListeParagraf"/>
        <w:widowControl w:val="0"/>
        <w:numPr>
          <w:ilvl w:val="0"/>
          <w:numId w:val="11"/>
        </w:numPr>
        <w:spacing w:line="360" w:lineRule="auto"/>
        <w:jc w:val="both"/>
        <w:rPr>
          <w:sz w:val="24"/>
          <w:szCs w:val="24"/>
        </w:rPr>
      </w:pPr>
      <w:r>
        <w:rPr>
          <w:sz w:val="24"/>
          <w:szCs w:val="24"/>
        </w:rPr>
        <w:t>Erişim hakları tanımlanırken ihtiyacı kadar ilkesi göz önünde bulundurulur.</w:t>
      </w:r>
      <w:r w:rsidR="00FE7AFB">
        <w:rPr>
          <w:sz w:val="24"/>
          <w:szCs w:val="24"/>
        </w:rPr>
        <w:t xml:space="preserve"> İlkeler ve yetki tanımları program içerisinde tanımlanmıştır. Örnek EBYS </w:t>
      </w:r>
      <w:r w:rsidR="00020A47">
        <w:rPr>
          <w:sz w:val="24"/>
          <w:szCs w:val="24"/>
        </w:rPr>
        <w:t xml:space="preserve">standart </w:t>
      </w:r>
      <w:r w:rsidR="00FE7AFB">
        <w:rPr>
          <w:sz w:val="24"/>
          <w:szCs w:val="24"/>
        </w:rPr>
        <w:t xml:space="preserve">yazışma ilkesine sahip kullanıcı </w:t>
      </w:r>
      <w:r w:rsidR="00020A47">
        <w:rPr>
          <w:sz w:val="24"/>
          <w:szCs w:val="24"/>
        </w:rPr>
        <w:t>gizli evraklar üzerinde görme ve yazışma yapamaz.</w:t>
      </w:r>
    </w:p>
    <w:p w:rsidR="007C65B7" w:rsidRDefault="007C65B7" w:rsidP="007C65B7">
      <w:pPr>
        <w:pStyle w:val="ListeParagraf"/>
        <w:widowControl w:val="0"/>
        <w:numPr>
          <w:ilvl w:val="0"/>
          <w:numId w:val="11"/>
        </w:numPr>
        <w:spacing w:line="360" w:lineRule="auto"/>
        <w:jc w:val="both"/>
        <w:rPr>
          <w:sz w:val="24"/>
          <w:szCs w:val="24"/>
        </w:rPr>
      </w:pPr>
      <w:r>
        <w:rPr>
          <w:sz w:val="24"/>
          <w:szCs w:val="24"/>
        </w:rPr>
        <w:t>Düzenli olarak kullanılacak ayrıcalıklı erişim hakları için ortak hesap kullanılmaz.</w:t>
      </w:r>
      <w:r w:rsidR="00020A47">
        <w:rPr>
          <w:sz w:val="24"/>
          <w:szCs w:val="24"/>
        </w:rPr>
        <w:t xml:space="preserve"> Tüm kullanıcılar AD servisi üzerinden kendi hesaplarıyla erişim sağlayabilirler.</w:t>
      </w:r>
    </w:p>
    <w:p w:rsidR="007C65B7" w:rsidRPr="007C65B7" w:rsidRDefault="007C65B7" w:rsidP="007C65B7">
      <w:pPr>
        <w:pStyle w:val="Balk1"/>
        <w:numPr>
          <w:ilvl w:val="2"/>
          <w:numId w:val="10"/>
        </w:numPr>
        <w:spacing w:before="120" w:after="240"/>
        <w:jc w:val="both"/>
        <w:rPr>
          <w:sz w:val="24"/>
          <w:szCs w:val="24"/>
        </w:rPr>
      </w:pPr>
      <w:r>
        <w:rPr>
          <w:sz w:val="24"/>
          <w:szCs w:val="24"/>
        </w:rPr>
        <w:t>Gizli Kimlik Doğrulama Bilgilerinin Yönetimi</w:t>
      </w:r>
    </w:p>
    <w:p w:rsidR="007C65B7" w:rsidRPr="007C65B7" w:rsidRDefault="007C65B7" w:rsidP="007C65B7">
      <w:pPr>
        <w:pStyle w:val="ListeParagraf"/>
        <w:widowControl w:val="0"/>
        <w:numPr>
          <w:ilvl w:val="0"/>
          <w:numId w:val="11"/>
        </w:numPr>
        <w:spacing w:line="360" w:lineRule="auto"/>
        <w:jc w:val="both"/>
        <w:rPr>
          <w:sz w:val="24"/>
          <w:szCs w:val="24"/>
        </w:rPr>
      </w:pPr>
      <w:r w:rsidRPr="007C65B7">
        <w:rPr>
          <w:sz w:val="24"/>
          <w:szCs w:val="24"/>
        </w:rPr>
        <w:t>Kullanıcıların gizli kimlik doğrulama bilgisi kullanıcı adı ve paroladır.</w:t>
      </w:r>
    </w:p>
    <w:p w:rsidR="007C65B7" w:rsidRPr="007C65B7" w:rsidRDefault="007C65B7" w:rsidP="007C65B7">
      <w:pPr>
        <w:pStyle w:val="ListeParagraf"/>
        <w:widowControl w:val="0"/>
        <w:numPr>
          <w:ilvl w:val="0"/>
          <w:numId w:val="11"/>
        </w:numPr>
        <w:spacing w:line="360" w:lineRule="auto"/>
        <w:jc w:val="both"/>
        <w:rPr>
          <w:sz w:val="24"/>
          <w:szCs w:val="24"/>
        </w:rPr>
      </w:pPr>
      <w:r w:rsidRPr="007C65B7">
        <w:rPr>
          <w:sz w:val="24"/>
          <w:szCs w:val="24"/>
        </w:rPr>
        <w:t>Kullanıcıların hesap bilgileri yönetimi “Parola Politikası” dokümanında tanımlandığı şekilde yapılır.</w:t>
      </w:r>
    </w:p>
    <w:p w:rsidR="007C65B7" w:rsidRPr="007C65B7" w:rsidRDefault="007C65B7" w:rsidP="007C65B7">
      <w:pPr>
        <w:pStyle w:val="ListeParagraf"/>
        <w:widowControl w:val="0"/>
        <w:numPr>
          <w:ilvl w:val="0"/>
          <w:numId w:val="11"/>
        </w:numPr>
        <w:spacing w:line="360" w:lineRule="auto"/>
        <w:jc w:val="both"/>
        <w:rPr>
          <w:sz w:val="24"/>
          <w:szCs w:val="24"/>
        </w:rPr>
      </w:pPr>
      <w:r w:rsidRPr="007C65B7">
        <w:rPr>
          <w:sz w:val="24"/>
          <w:szCs w:val="24"/>
        </w:rPr>
        <w:t xml:space="preserve">Oluşturulan kullanıcı hesap bilgileri, kullanıcılara gereken gizlilik kurallarına dikkat edilerek bildirilir. </w:t>
      </w:r>
    </w:p>
    <w:p w:rsidR="00020A47" w:rsidRPr="00020A47" w:rsidRDefault="007C65B7" w:rsidP="00020A47">
      <w:pPr>
        <w:pStyle w:val="ListeParagraf"/>
        <w:widowControl w:val="0"/>
        <w:numPr>
          <w:ilvl w:val="0"/>
          <w:numId w:val="11"/>
        </w:numPr>
        <w:spacing w:line="360" w:lineRule="auto"/>
        <w:jc w:val="both"/>
        <w:rPr>
          <w:sz w:val="24"/>
          <w:szCs w:val="24"/>
        </w:rPr>
      </w:pPr>
      <w:r w:rsidRPr="007C65B7">
        <w:rPr>
          <w:sz w:val="24"/>
          <w:szCs w:val="24"/>
        </w:rPr>
        <w:t>Kaybedilen veya unutulan kullanıcı hesap bilgilerinin bildiriminde, kullanıcıya yeni geçici parola verilir. Güvenlik şüphesi uyandıran durum varsa bilgi güvenliği ihlal olay kaydı oluşturulur.</w:t>
      </w:r>
    </w:p>
    <w:p w:rsidR="007C65B7" w:rsidRDefault="007C65B7" w:rsidP="007C65B7">
      <w:pPr>
        <w:pStyle w:val="Balk1"/>
        <w:numPr>
          <w:ilvl w:val="2"/>
          <w:numId w:val="10"/>
        </w:numPr>
        <w:spacing w:before="120" w:after="240"/>
        <w:jc w:val="both"/>
        <w:rPr>
          <w:sz w:val="24"/>
          <w:szCs w:val="24"/>
        </w:rPr>
      </w:pPr>
      <w:r>
        <w:rPr>
          <w:sz w:val="24"/>
          <w:szCs w:val="24"/>
        </w:rPr>
        <w:t>Erişim Haklarının Kaldırılması veya Düzenlenmesi</w:t>
      </w:r>
    </w:p>
    <w:p w:rsidR="007C65B7" w:rsidRPr="007C65B7" w:rsidRDefault="007C65B7" w:rsidP="007C65B7">
      <w:pPr>
        <w:pStyle w:val="ListeParagraf"/>
        <w:widowControl w:val="0"/>
        <w:numPr>
          <w:ilvl w:val="0"/>
          <w:numId w:val="11"/>
        </w:numPr>
        <w:spacing w:line="360" w:lineRule="auto"/>
        <w:jc w:val="both"/>
        <w:rPr>
          <w:sz w:val="24"/>
          <w:szCs w:val="24"/>
        </w:rPr>
      </w:pPr>
      <w:r w:rsidRPr="007C65B7">
        <w:rPr>
          <w:sz w:val="24"/>
          <w:szCs w:val="24"/>
        </w:rPr>
        <w:t>Tüm çalışanların ve dış taraf kullanıcılarının bilgi ve bilgi işleme olanaklarına erişim yetkileri, istihdamları, sözleşmeleri veya anlaşmaları sona erdirildiğinde kaldırılır. Değişiklikler olması durumunda erişim yetkileri incelenerek düzenlenir.</w:t>
      </w:r>
    </w:p>
    <w:p w:rsidR="007C65B7" w:rsidRDefault="007C65B7">
      <w:pPr>
        <w:widowControl w:val="0"/>
        <w:spacing w:line="360" w:lineRule="auto"/>
        <w:jc w:val="both"/>
      </w:pPr>
      <w:r>
        <w:t xml:space="preserve"> </w:t>
      </w:r>
    </w:p>
    <w:p w:rsidR="002354C2" w:rsidRPr="002354C2" w:rsidRDefault="002354C2" w:rsidP="002354C2">
      <w:pPr>
        <w:pStyle w:val="Balk1"/>
        <w:numPr>
          <w:ilvl w:val="1"/>
          <w:numId w:val="10"/>
        </w:numPr>
        <w:spacing w:before="120" w:after="240"/>
        <w:jc w:val="both"/>
        <w:rPr>
          <w:sz w:val="24"/>
          <w:szCs w:val="24"/>
        </w:rPr>
      </w:pPr>
      <w:r w:rsidRPr="002354C2">
        <w:rPr>
          <w:sz w:val="24"/>
          <w:szCs w:val="24"/>
        </w:rPr>
        <w:t>Kullanıcı Sorumlulukları</w:t>
      </w:r>
    </w:p>
    <w:p w:rsidR="009F0D40" w:rsidRDefault="002354C2" w:rsidP="009F0D40">
      <w:pPr>
        <w:pStyle w:val="ListeParagraf"/>
        <w:widowControl w:val="0"/>
        <w:numPr>
          <w:ilvl w:val="0"/>
          <w:numId w:val="11"/>
        </w:numPr>
        <w:spacing w:line="360" w:lineRule="auto"/>
        <w:jc w:val="both"/>
        <w:rPr>
          <w:sz w:val="24"/>
          <w:szCs w:val="24"/>
        </w:rPr>
      </w:pPr>
      <w:r w:rsidRPr="009F0D40">
        <w:rPr>
          <w:sz w:val="24"/>
          <w:szCs w:val="24"/>
        </w:rPr>
        <w:t xml:space="preserve">Kullanıcı sorumluluğu </w:t>
      </w:r>
    </w:p>
    <w:p w:rsidR="002354C2" w:rsidRDefault="009F0D40" w:rsidP="009F0D40">
      <w:pPr>
        <w:pStyle w:val="ListeParagraf"/>
        <w:widowControl w:val="0"/>
        <w:numPr>
          <w:ilvl w:val="1"/>
          <w:numId w:val="11"/>
        </w:numPr>
        <w:spacing w:line="360" w:lineRule="auto"/>
        <w:jc w:val="both"/>
        <w:rPr>
          <w:sz w:val="24"/>
          <w:szCs w:val="24"/>
        </w:rPr>
      </w:pPr>
      <w:r>
        <w:rPr>
          <w:sz w:val="24"/>
          <w:szCs w:val="24"/>
        </w:rPr>
        <w:lastRenderedPageBreak/>
        <w:t xml:space="preserve">Sözleşmeli personel - </w:t>
      </w:r>
      <w:r w:rsidR="002354C2" w:rsidRPr="009F0D40">
        <w:rPr>
          <w:sz w:val="24"/>
          <w:szCs w:val="24"/>
        </w:rPr>
        <w:t xml:space="preserve">“Personel Gizlilik </w:t>
      </w:r>
      <w:proofErr w:type="spellStart"/>
      <w:r w:rsidR="002354C2" w:rsidRPr="009F0D40">
        <w:rPr>
          <w:sz w:val="24"/>
          <w:szCs w:val="24"/>
        </w:rPr>
        <w:t>Taahhütnamesi”nde</w:t>
      </w:r>
      <w:proofErr w:type="spellEnd"/>
      <w:r w:rsidR="002354C2" w:rsidRPr="009F0D40">
        <w:rPr>
          <w:sz w:val="24"/>
          <w:szCs w:val="24"/>
        </w:rPr>
        <w:t xml:space="preserve"> belirtilmiştir.</w:t>
      </w:r>
    </w:p>
    <w:p w:rsidR="009F0D40" w:rsidRPr="009F0D40" w:rsidRDefault="009F0D40" w:rsidP="009F0D40">
      <w:pPr>
        <w:pStyle w:val="ListeParagraf"/>
        <w:widowControl w:val="0"/>
        <w:numPr>
          <w:ilvl w:val="1"/>
          <w:numId w:val="11"/>
        </w:numPr>
        <w:spacing w:line="360" w:lineRule="auto"/>
        <w:jc w:val="both"/>
        <w:rPr>
          <w:sz w:val="24"/>
          <w:szCs w:val="24"/>
        </w:rPr>
      </w:pPr>
      <w:r>
        <w:rPr>
          <w:sz w:val="24"/>
          <w:szCs w:val="24"/>
        </w:rPr>
        <w:t>Akademik, idari ve öğrenci ilgili mevzuatlara tabidir.</w:t>
      </w:r>
    </w:p>
    <w:p w:rsidR="002354C2" w:rsidRPr="002354C2" w:rsidRDefault="002354C2" w:rsidP="002354C2">
      <w:pPr>
        <w:pStyle w:val="ListeParagraf"/>
        <w:widowControl w:val="0"/>
        <w:numPr>
          <w:ilvl w:val="0"/>
          <w:numId w:val="11"/>
        </w:numPr>
        <w:spacing w:line="360" w:lineRule="auto"/>
        <w:jc w:val="both"/>
        <w:rPr>
          <w:sz w:val="24"/>
          <w:szCs w:val="24"/>
        </w:rPr>
      </w:pPr>
      <w:r w:rsidRPr="002354C2">
        <w:rPr>
          <w:sz w:val="24"/>
          <w:szCs w:val="24"/>
        </w:rPr>
        <w:t xml:space="preserve">Tüm kimlik bilgilerinin yönetimi “Parola </w:t>
      </w:r>
      <w:proofErr w:type="spellStart"/>
      <w:r w:rsidRPr="002354C2">
        <w:rPr>
          <w:sz w:val="24"/>
          <w:szCs w:val="24"/>
        </w:rPr>
        <w:t>Politikası”na</w:t>
      </w:r>
      <w:proofErr w:type="spellEnd"/>
      <w:r w:rsidRPr="002354C2">
        <w:rPr>
          <w:sz w:val="24"/>
          <w:szCs w:val="24"/>
        </w:rPr>
        <w:t xml:space="preserve"> uygun olarak yapılır.</w:t>
      </w:r>
    </w:p>
    <w:p w:rsidR="002354C2" w:rsidRPr="002354C2" w:rsidRDefault="002354C2" w:rsidP="002354C2">
      <w:pPr>
        <w:pStyle w:val="ListeParagraf"/>
        <w:widowControl w:val="0"/>
        <w:numPr>
          <w:ilvl w:val="0"/>
          <w:numId w:val="11"/>
        </w:numPr>
        <w:spacing w:line="360" w:lineRule="auto"/>
        <w:jc w:val="both"/>
        <w:rPr>
          <w:sz w:val="24"/>
          <w:szCs w:val="24"/>
        </w:rPr>
      </w:pPr>
      <w:r w:rsidRPr="002354C2">
        <w:rPr>
          <w:sz w:val="24"/>
          <w:szCs w:val="24"/>
        </w:rPr>
        <w:t>Kullanıcı hesap bilgilerinin uygulamalar tarafından hatırlanmaması sağlanır.</w:t>
      </w:r>
    </w:p>
    <w:p w:rsidR="007C65B7" w:rsidRPr="002354C2" w:rsidRDefault="002354C2" w:rsidP="002354C2">
      <w:pPr>
        <w:pStyle w:val="Balk1"/>
        <w:numPr>
          <w:ilvl w:val="1"/>
          <w:numId w:val="10"/>
        </w:numPr>
        <w:spacing w:before="120" w:after="240"/>
        <w:jc w:val="both"/>
        <w:rPr>
          <w:sz w:val="24"/>
          <w:szCs w:val="24"/>
        </w:rPr>
      </w:pPr>
      <w:r w:rsidRPr="002354C2">
        <w:rPr>
          <w:sz w:val="24"/>
          <w:szCs w:val="24"/>
        </w:rPr>
        <w:t>Sistem ve Uygulama Erişim Kontrolü</w:t>
      </w:r>
    </w:p>
    <w:p w:rsidR="007C65B7" w:rsidRPr="007C65B7" w:rsidRDefault="007C65B7" w:rsidP="007C65B7">
      <w:pPr>
        <w:pStyle w:val="Balk1"/>
        <w:numPr>
          <w:ilvl w:val="2"/>
          <w:numId w:val="10"/>
        </w:numPr>
        <w:spacing w:before="120" w:after="240"/>
        <w:jc w:val="both"/>
        <w:rPr>
          <w:sz w:val="24"/>
          <w:szCs w:val="24"/>
        </w:rPr>
      </w:pPr>
      <w:r w:rsidRPr="007C65B7">
        <w:rPr>
          <w:sz w:val="24"/>
          <w:szCs w:val="24"/>
        </w:rPr>
        <w:t>Bilgiye Erişimin Kısıtlanması</w:t>
      </w:r>
    </w:p>
    <w:p w:rsidR="007C65B7" w:rsidRPr="007C65B7" w:rsidRDefault="007C65B7" w:rsidP="007C65B7">
      <w:pPr>
        <w:pStyle w:val="ListeParagraf"/>
        <w:widowControl w:val="0"/>
        <w:numPr>
          <w:ilvl w:val="0"/>
          <w:numId w:val="11"/>
        </w:numPr>
        <w:spacing w:line="360" w:lineRule="auto"/>
        <w:jc w:val="both"/>
        <w:rPr>
          <w:sz w:val="24"/>
          <w:szCs w:val="24"/>
        </w:rPr>
      </w:pPr>
      <w:r>
        <w:rPr>
          <w:sz w:val="24"/>
          <w:szCs w:val="24"/>
        </w:rPr>
        <w:t>Erişim izinlerinde kullanıcıya, standart yetkilerin dışında daha fazla erişim yetkisi tanımlanmaz.</w:t>
      </w:r>
    </w:p>
    <w:p w:rsidR="007C65B7" w:rsidRPr="007C65B7" w:rsidRDefault="007C65B7" w:rsidP="007C65B7">
      <w:pPr>
        <w:pStyle w:val="ListeParagraf"/>
        <w:widowControl w:val="0"/>
        <w:numPr>
          <w:ilvl w:val="0"/>
          <w:numId w:val="11"/>
        </w:numPr>
        <w:spacing w:line="360" w:lineRule="auto"/>
        <w:jc w:val="both"/>
        <w:rPr>
          <w:sz w:val="24"/>
          <w:szCs w:val="24"/>
        </w:rPr>
      </w:pPr>
      <w:r>
        <w:rPr>
          <w:sz w:val="24"/>
          <w:szCs w:val="24"/>
        </w:rPr>
        <w:t>Kullanıcılara standart kullanıcı haricinde verilen izinler</w:t>
      </w:r>
      <w:r w:rsidR="009F0D40">
        <w:rPr>
          <w:sz w:val="24"/>
          <w:szCs w:val="24"/>
        </w:rPr>
        <w:t xml:space="preserve"> ilgili programlar tarafından </w:t>
      </w:r>
      <w:r>
        <w:rPr>
          <w:sz w:val="24"/>
          <w:szCs w:val="24"/>
        </w:rPr>
        <w:t>takip edilir.</w:t>
      </w:r>
    </w:p>
    <w:p w:rsidR="007C65B7" w:rsidRPr="007C65B7" w:rsidRDefault="007C65B7" w:rsidP="007C65B7">
      <w:pPr>
        <w:pStyle w:val="ListeParagraf"/>
        <w:widowControl w:val="0"/>
        <w:numPr>
          <w:ilvl w:val="0"/>
          <w:numId w:val="11"/>
        </w:numPr>
        <w:spacing w:line="360" w:lineRule="auto"/>
        <w:jc w:val="both"/>
        <w:rPr>
          <w:sz w:val="24"/>
          <w:szCs w:val="24"/>
        </w:rPr>
      </w:pPr>
      <w:r>
        <w:rPr>
          <w:sz w:val="24"/>
          <w:szCs w:val="24"/>
        </w:rPr>
        <w:t>Kullanıcılara verilen yetkilerde görevlerin ayrılığı ve ihtiyacı kadar ilkesi göz önünde bulundurulur.</w:t>
      </w:r>
    </w:p>
    <w:p w:rsidR="007C65B7" w:rsidRPr="007C65B7" w:rsidRDefault="007C65B7" w:rsidP="007C65B7">
      <w:pPr>
        <w:pStyle w:val="ListeParagraf"/>
        <w:widowControl w:val="0"/>
        <w:numPr>
          <w:ilvl w:val="0"/>
          <w:numId w:val="11"/>
        </w:numPr>
        <w:spacing w:line="360" w:lineRule="auto"/>
        <w:jc w:val="both"/>
        <w:rPr>
          <w:sz w:val="24"/>
          <w:szCs w:val="24"/>
        </w:rPr>
      </w:pPr>
      <w:r>
        <w:rPr>
          <w:sz w:val="24"/>
          <w:szCs w:val="24"/>
        </w:rPr>
        <w:t>Kullanıcılara atanacak yetkiler düzenlenmeden hesap aktif edilmez.</w:t>
      </w:r>
    </w:p>
    <w:p w:rsidR="007C65B7" w:rsidRPr="007C65B7" w:rsidRDefault="007C65B7" w:rsidP="007C65B7">
      <w:pPr>
        <w:pStyle w:val="ListeParagraf"/>
        <w:widowControl w:val="0"/>
        <w:numPr>
          <w:ilvl w:val="0"/>
          <w:numId w:val="11"/>
        </w:numPr>
        <w:spacing w:line="360" w:lineRule="auto"/>
        <w:jc w:val="both"/>
        <w:rPr>
          <w:sz w:val="24"/>
          <w:szCs w:val="24"/>
        </w:rPr>
      </w:pPr>
      <w:r>
        <w:rPr>
          <w:sz w:val="24"/>
          <w:szCs w:val="24"/>
        </w:rPr>
        <w:t>Kullanıcı adı ve parola kullanımı olmadan uygulamalara erişim sağlanmaz.</w:t>
      </w:r>
    </w:p>
    <w:p w:rsidR="007C65B7" w:rsidRPr="007C65B7" w:rsidRDefault="007C65B7" w:rsidP="007C65B7">
      <w:pPr>
        <w:pStyle w:val="ListeParagraf"/>
        <w:widowControl w:val="0"/>
        <w:numPr>
          <w:ilvl w:val="0"/>
          <w:numId w:val="11"/>
        </w:numPr>
        <w:spacing w:line="360" w:lineRule="auto"/>
        <w:jc w:val="both"/>
        <w:rPr>
          <w:sz w:val="24"/>
          <w:szCs w:val="24"/>
        </w:rPr>
      </w:pPr>
      <w:r>
        <w:rPr>
          <w:sz w:val="24"/>
          <w:szCs w:val="24"/>
        </w:rPr>
        <w:t>Kullanıcıların uygulamalara erişiminde sadece kullanacağı menülere erişim verilir.</w:t>
      </w:r>
    </w:p>
    <w:p w:rsidR="007C65B7" w:rsidRPr="007C65B7" w:rsidRDefault="007C65B7" w:rsidP="007C65B7">
      <w:pPr>
        <w:pStyle w:val="ListeParagraf"/>
        <w:widowControl w:val="0"/>
        <w:numPr>
          <w:ilvl w:val="0"/>
          <w:numId w:val="11"/>
        </w:numPr>
        <w:spacing w:line="360" w:lineRule="auto"/>
        <w:jc w:val="both"/>
        <w:rPr>
          <w:sz w:val="24"/>
          <w:szCs w:val="24"/>
        </w:rPr>
      </w:pPr>
      <w:r>
        <w:rPr>
          <w:sz w:val="24"/>
          <w:szCs w:val="24"/>
        </w:rPr>
        <w:t>Hangi verinin hangi kullanıcı ya da kullanıcı grubu erişimi için olduğu belirlenir.</w:t>
      </w:r>
    </w:p>
    <w:p w:rsidR="005E19E4" w:rsidRPr="005E19E4" w:rsidRDefault="007C65B7" w:rsidP="007C65B7">
      <w:pPr>
        <w:pStyle w:val="ListeParagraf"/>
        <w:widowControl w:val="0"/>
        <w:numPr>
          <w:ilvl w:val="0"/>
          <w:numId w:val="11"/>
        </w:numPr>
        <w:spacing w:line="360" w:lineRule="auto"/>
        <w:jc w:val="both"/>
        <w:rPr>
          <w:sz w:val="24"/>
          <w:szCs w:val="24"/>
        </w:rPr>
      </w:pPr>
      <w:r>
        <w:rPr>
          <w:sz w:val="24"/>
          <w:szCs w:val="24"/>
        </w:rPr>
        <w:t>Kullanıcılara verilecek erişim hakları okuma, değiştirme ve yönetme gibi yetkiler olarak belirlenir.</w:t>
      </w:r>
    </w:p>
    <w:p w:rsidR="007C65B7" w:rsidRPr="005E19E4" w:rsidRDefault="005E19E4" w:rsidP="005E19E4">
      <w:pPr>
        <w:pStyle w:val="Balk1"/>
        <w:numPr>
          <w:ilvl w:val="2"/>
          <w:numId w:val="10"/>
        </w:numPr>
        <w:spacing w:before="120" w:after="240"/>
        <w:jc w:val="both"/>
        <w:rPr>
          <w:sz w:val="24"/>
          <w:szCs w:val="24"/>
        </w:rPr>
      </w:pPr>
      <w:r w:rsidRPr="005E19E4">
        <w:rPr>
          <w:sz w:val="24"/>
          <w:szCs w:val="24"/>
        </w:rPr>
        <w:t>Güvenli Oturum Açma Ve Parola Yönetimi</w:t>
      </w:r>
    </w:p>
    <w:p w:rsidR="007C65B7" w:rsidRPr="005E19E4" w:rsidRDefault="007C65B7" w:rsidP="005E19E4">
      <w:pPr>
        <w:pStyle w:val="ListeParagraf"/>
        <w:widowControl w:val="0"/>
        <w:numPr>
          <w:ilvl w:val="0"/>
          <w:numId w:val="11"/>
        </w:numPr>
        <w:spacing w:line="360" w:lineRule="auto"/>
        <w:jc w:val="both"/>
        <w:rPr>
          <w:sz w:val="24"/>
          <w:szCs w:val="24"/>
        </w:rPr>
      </w:pPr>
      <w:r>
        <w:rPr>
          <w:sz w:val="24"/>
          <w:szCs w:val="24"/>
        </w:rPr>
        <w:t>Oturum açma işlemleri sırasında, yetkisiz kullanıcılara yol göstermemesi amacıyla yardım mesajları yayınlanmaz. Hatalı bir giriş yapıldıysa hangi verinin hatalı olduğu belirtilmez.</w:t>
      </w:r>
    </w:p>
    <w:p w:rsidR="007C65B7" w:rsidRPr="005E19E4" w:rsidRDefault="007C65B7" w:rsidP="005E19E4">
      <w:pPr>
        <w:pStyle w:val="ListeParagraf"/>
        <w:widowControl w:val="0"/>
        <w:numPr>
          <w:ilvl w:val="0"/>
          <w:numId w:val="11"/>
        </w:numPr>
        <w:spacing w:line="360" w:lineRule="auto"/>
        <w:jc w:val="both"/>
        <w:rPr>
          <w:sz w:val="24"/>
          <w:szCs w:val="24"/>
        </w:rPr>
      </w:pPr>
      <w:r>
        <w:rPr>
          <w:sz w:val="24"/>
          <w:szCs w:val="24"/>
        </w:rPr>
        <w:t xml:space="preserve">Oturum açma işlemleri “Parola </w:t>
      </w:r>
      <w:proofErr w:type="spellStart"/>
      <w:r>
        <w:rPr>
          <w:sz w:val="24"/>
          <w:szCs w:val="24"/>
        </w:rPr>
        <w:t>Politikası”nda</w:t>
      </w:r>
      <w:proofErr w:type="spellEnd"/>
      <w:r>
        <w:rPr>
          <w:sz w:val="24"/>
          <w:szCs w:val="24"/>
        </w:rPr>
        <w:t xml:space="preserve"> belirtildiği şekilde yapılır.</w:t>
      </w:r>
    </w:p>
    <w:p w:rsidR="007C65B7" w:rsidRPr="005E19E4" w:rsidRDefault="007C65B7" w:rsidP="005E19E4">
      <w:pPr>
        <w:pStyle w:val="ListeParagraf"/>
        <w:widowControl w:val="0"/>
        <w:numPr>
          <w:ilvl w:val="0"/>
          <w:numId w:val="11"/>
        </w:numPr>
        <w:spacing w:line="360" w:lineRule="auto"/>
        <w:jc w:val="both"/>
        <w:rPr>
          <w:sz w:val="24"/>
          <w:szCs w:val="24"/>
        </w:rPr>
      </w:pPr>
      <w:r>
        <w:rPr>
          <w:sz w:val="24"/>
          <w:szCs w:val="24"/>
        </w:rPr>
        <w:t>Tanımlanan bir hareketsizlik süresi sonunda aktif olmayan oturumlar sonlandırılır. Hareketsizlik süresi, bilginin kritikliği, uygulama özellikleri ve istemcinin taşıdığı risklerin derecesine göre belirlenir.</w:t>
      </w:r>
    </w:p>
    <w:p w:rsidR="007C65B7" w:rsidRPr="005E19E4" w:rsidRDefault="007C65B7" w:rsidP="005E19E4">
      <w:pPr>
        <w:pStyle w:val="ListeParagraf"/>
        <w:widowControl w:val="0"/>
        <w:numPr>
          <w:ilvl w:val="0"/>
          <w:numId w:val="11"/>
        </w:numPr>
        <w:spacing w:line="360" w:lineRule="auto"/>
        <w:jc w:val="both"/>
        <w:rPr>
          <w:sz w:val="24"/>
          <w:szCs w:val="24"/>
        </w:rPr>
      </w:pPr>
      <w:r>
        <w:rPr>
          <w:sz w:val="24"/>
          <w:szCs w:val="24"/>
        </w:rPr>
        <w:t>Tüm bilişim sistemlerine ya da uygulamalara parola girilirken ekranda karakterlerin görüntülenmemesi sağlanır.</w:t>
      </w:r>
    </w:p>
    <w:p w:rsidR="007C65B7" w:rsidRDefault="007C65B7" w:rsidP="005E19E4">
      <w:pPr>
        <w:pStyle w:val="ListeParagraf"/>
        <w:widowControl w:val="0"/>
        <w:numPr>
          <w:ilvl w:val="0"/>
          <w:numId w:val="11"/>
        </w:numPr>
        <w:spacing w:line="360" w:lineRule="auto"/>
        <w:jc w:val="both"/>
        <w:rPr>
          <w:sz w:val="24"/>
          <w:szCs w:val="24"/>
        </w:rPr>
      </w:pPr>
      <w:r>
        <w:rPr>
          <w:sz w:val="24"/>
          <w:szCs w:val="24"/>
        </w:rPr>
        <w:t xml:space="preserve">Kullanıcılar tarafından kullanılan parolalar “Parola </w:t>
      </w:r>
      <w:proofErr w:type="spellStart"/>
      <w:r>
        <w:rPr>
          <w:sz w:val="24"/>
          <w:szCs w:val="24"/>
        </w:rPr>
        <w:t>Politikası”na</w:t>
      </w:r>
      <w:proofErr w:type="spellEnd"/>
      <w:r>
        <w:rPr>
          <w:sz w:val="24"/>
          <w:szCs w:val="24"/>
        </w:rPr>
        <w:t xml:space="preserve"> uygun olarak tanımlanır.</w:t>
      </w:r>
    </w:p>
    <w:p w:rsidR="00E4538B" w:rsidRPr="00E4538B" w:rsidRDefault="00E4538B" w:rsidP="00E4538B">
      <w:pPr>
        <w:pStyle w:val="Balk1"/>
        <w:numPr>
          <w:ilvl w:val="2"/>
          <w:numId w:val="10"/>
        </w:numPr>
        <w:spacing w:before="120" w:after="240"/>
        <w:jc w:val="both"/>
        <w:rPr>
          <w:sz w:val="24"/>
          <w:szCs w:val="24"/>
        </w:rPr>
      </w:pPr>
      <w:r w:rsidRPr="00E4538B">
        <w:rPr>
          <w:sz w:val="24"/>
          <w:szCs w:val="24"/>
        </w:rPr>
        <w:lastRenderedPageBreak/>
        <w:t>Ayrıcalıklı Destek Programlarının Kullanımı</w:t>
      </w:r>
    </w:p>
    <w:p w:rsidR="00E4538B" w:rsidRPr="00E4538B" w:rsidRDefault="00E4538B" w:rsidP="00E4538B">
      <w:pPr>
        <w:pStyle w:val="ListeParagraf"/>
        <w:widowControl w:val="0"/>
        <w:numPr>
          <w:ilvl w:val="0"/>
          <w:numId w:val="11"/>
        </w:numPr>
        <w:spacing w:line="360" w:lineRule="auto"/>
        <w:jc w:val="both"/>
        <w:rPr>
          <w:sz w:val="24"/>
          <w:szCs w:val="24"/>
        </w:rPr>
      </w:pPr>
      <w:r>
        <w:rPr>
          <w:sz w:val="24"/>
          <w:szCs w:val="24"/>
        </w:rPr>
        <w:t>Kullanıcıların yürütmekte olduğu iş ve işlemlerin gereği olarak yardımcı programların kullanımı için aşağıdaki kurallar dikkate alınır:</w:t>
      </w:r>
    </w:p>
    <w:p w:rsidR="00E4538B" w:rsidRPr="00E4538B" w:rsidRDefault="00E4538B" w:rsidP="00E4538B">
      <w:pPr>
        <w:pStyle w:val="ListeParagraf"/>
        <w:widowControl w:val="0"/>
        <w:numPr>
          <w:ilvl w:val="0"/>
          <w:numId w:val="11"/>
        </w:numPr>
        <w:spacing w:line="360" w:lineRule="auto"/>
        <w:jc w:val="both"/>
        <w:rPr>
          <w:sz w:val="24"/>
          <w:szCs w:val="24"/>
        </w:rPr>
      </w:pPr>
      <w:r>
        <w:rPr>
          <w:sz w:val="24"/>
          <w:szCs w:val="24"/>
        </w:rPr>
        <w:t>Ayrıcalıklı destek programlarının erişim talebi ihtiyaç olduğu durumlarda ilgili birim sorumlusunun bilgisi dâhilinde paylaşılan bir bağlantı linki üzerinden gerçekleştirilir.</w:t>
      </w:r>
    </w:p>
    <w:p w:rsidR="00E4538B" w:rsidRPr="00E4538B" w:rsidRDefault="00E4538B" w:rsidP="00E4538B">
      <w:pPr>
        <w:pStyle w:val="ListeParagraf"/>
        <w:widowControl w:val="0"/>
        <w:numPr>
          <w:ilvl w:val="0"/>
          <w:numId w:val="11"/>
        </w:numPr>
        <w:spacing w:line="360" w:lineRule="auto"/>
        <w:jc w:val="both"/>
        <w:rPr>
          <w:sz w:val="24"/>
          <w:szCs w:val="24"/>
        </w:rPr>
      </w:pPr>
      <w:r>
        <w:rPr>
          <w:sz w:val="24"/>
          <w:szCs w:val="24"/>
        </w:rPr>
        <w:t>Ayrıcalıklı destek programları erişim yetkisi süreli olarak açılır.</w:t>
      </w:r>
    </w:p>
    <w:p w:rsidR="00E4538B" w:rsidRPr="00E4538B" w:rsidRDefault="00E4538B" w:rsidP="00E4538B">
      <w:pPr>
        <w:pStyle w:val="ListeParagraf"/>
        <w:widowControl w:val="0"/>
        <w:numPr>
          <w:ilvl w:val="0"/>
          <w:numId w:val="11"/>
        </w:numPr>
        <w:spacing w:line="360" w:lineRule="auto"/>
        <w:jc w:val="both"/>
        <w:rPr>
          <w:sz w:val="24"/>
          <w:szCs w:val="24"/>
        </w:rPr>
      </w:pPr>
      <w:r>
        <w:rPr>
          <w:sz w:val="24"/>
          <w:szCs w:val="24"/>
        </w:rPr>
        <w:t xml:space="preserve">Ayrıcalıklı destek programlarının erişimi için kimlik doğrulama ve yetkilendirme </w:t>
      </w:r>
      <w:proofErr w:type="gramStart"/>
      <w:r>
        <w:rPr>
          <w:sz w:val="24"/>
          <w:szCs w:val="24"/>
        </w:rPr>
        <w:t>kriterlerine</w:t>
      </w:r>
      <w:proofErr w:type="gramEnd"/>
      <w:r>
        <w:rPr>
          <w:sz w:val="24"/>
          <w:szCs w:val="24"/>
        </w:rPr>
        <w:t xml:space="preserve"> dikkat edilmesi sağlanır.</w:t>
      </w:r>
    </w:p>
    <w:p w:rsidR="00E4538B" w:rsidRDefault="00E4538B" w:rsidP="00E4538B">
      <w:pPr>
        <w:pStyle w:val="ListeParagraf"/>
        <w:widowControl w:val="0"/>
        <w:numPr>
          <w:ilvl w:val="0"/>
          <w:numId w:val="11"/>
        </w:numPr>
        <w:spacing w:line="360" w:lineRule="auto"/>
        <w:jc w:val="both"/>
        <w:rPr>
          <w:sz w:val="24"/>
          <w:szCs w:val="24"/>
        </w:rPr>
      </w:pPr>
      <w:r>
        <w:rPr>
          <w:sz w:val="24"/>
          <w:szCs w:val="24"/>
        </w:rPr>
        <w:t>Gerekli olmayan ayrıcalıklı destek programları sistemlerden kaldırılır.</w:t>
      </w:r>
    </w:p>
    <w:p w:rsidR="00E4538B" w:rsidRDefault="00E4538B" w:rsidP="00E4538B">
      <w:pPr>
        <w:pStyle w:val="Balk1"/>
        <w:numPr>
          <w:ilvl w:val="2"/>
          <w:numId w:val="10"/>
        </w:numPr>
        <w:spacing w:before="120" w:after="240"/>
        <w:jc w:val="both"/>
        <w:rPr>
          <w:sz w:val="24"/>
          <w:szCs w:val="24"/>
        </w:rPr>
      </w:pPr>
      <w:r w:rsidRPr="00FC4549">
        <w:rPr>
          <w:sz w:val="24"/>
          <w:szCs w:val="24"/>
        </w:rPr>
        <w:t>Program Kaynak Koduna Erişim Kontrolü</w:t>
      </w:r>
      <w:r w:rsidR="009F48B2" w:rsidRPr="00FC4549">
        <w:rPr>
          <w:sz w:val="24"/>
          <w:szCs w:val="24"/>
        </w:rPr>
        <w:t xml:space="preserve"> </w:t>
      </w:r>
    </w:p>
    <w:p w:rsidR="00FC4549" w:rsidRPr="00FC4549" w:rsidRDefault="00FC4549" w:rsidP="00FC4549">
      <w:pPr>
        <w:pStyle w:val="ListeParagraf"/>
        <w:widowControl w:val="0"/>
        <w:numPr>
          <w:ilvl w:val="0"/>
          <w:numId w:val="11"/>
        </w:numPr>
        <w:spacing w:line="360" w:lineRule="auto"/>
        <w:jc w:val="both"/>
        <w:rPr>
          <w:sz w:val="24"/>
          <w:szCs w:val="24"/>
        </w:rPr>
      </w:pPr>
      <w:r w:rsidRPr="00FC4549">
        <w:rPr>
          <w:sz w:val="24"/>
          <w:szCs w:val="24"/>
        </w:rPr>
        <w:t>Geliştirilen bütün yazılımların kaynak kodları GİT üzerinden saklanır.</w:t>
      </w:r>
    </w:p>
    <w:p w:rsidR="00FC4549" w:rsidRPr="00FC4549" w:rsidRDefault="00FC4549" w:rsidP="00FC4549">
      <w:pPr>
        <w:pStyle w:val="ListeParagraf"/>
        <w:widowControl w:val="0"/>
        <w:numPr>
          <w:ilvl w:val="0"/>
          <w:numId w:val="11"/>
        </w:numPr>
        <w:spacing w:line="360" w:lineRule="auto"/>
        <w:jc w:val="both"/>
        <w:rPr>
          <w:sz w:val="24"/>
          <w:szCs w:val="24"/>
        </w:rPr>
      </w:pPr>
      <w:r w:rsidRPr="00FC4549">
        <w:rPr>
          <w:sz w:val="24"/>
          <w:szCs w:val="24"/>
        </w:rPr>
        <w:t>Yazılım Geliştirme Birimleri yaptıkları geliştirmeyi GİT deposuna aktarmak ile sorumludur.</w:t>
      </w:r>
    </w:p>
    <w:p w:rsidR="00FC4549" w:rsidRPr="00FC4549" w:rsidRDefault="00FC4549" w:rsidP="00FC4549">
      <w:pPr>
        <w:pStyle w:val="ListeParagraf"/>
        <w:widowControl w:val="0"/>
        <w:numPr>
          <w:ilvl w:val="0"/>
          <w:numId w:val="11"/>
        </w:numPr>
        <w:spacing w:line="360" w:lineRule="auto"/>
        <w:jc w:val="both"/>
        <w:rPr>
          <w:sz w:val="24"/>
          <w:szCs w:val="24"/>
        </w:rPr>
      </w:pPr>
      <w:r w:rsidRPr="00FC4549">
        <w:rPr>
          <w:sz w:val="24"/>
          <w:szCs w:val="24"/>
        </w:rPr>
        <w:t>GİT üzerinde Yazılım Geliştirme Birimi personellerinin yetkisi vardır. GİT hesapları yazılım birimleri üzerinden kontrol edilerek kullanıcı kimliğinin kontrol edilmesi sağlanır.</w:t>
      </w:r>
    </w:p>
    <w:p w:rsidR="00FC4549" w:rsidRPr="00FC4549" w:rsidRDefault="00FC4549" w:rsidP="00FC4549">
      <w:pPr>
        <w:pStyle w:val="ListeParagraf"/>
        <w:widowControl w:val="0"/>
        <w:numPr>
          <w:ilvl w:val="0"/>
          <w:numId w:val="11"/>
        </w:numPr>
        <w:spacing w:line="360" w:lineRule="auto"/>
        <w:jc w:val="both"/>
        <w:rPr>
          <w:sz w:val="24"/>
          <w:szCs w:val="24"/>
        </w:rPr>
      </w:pPr>
      <w:r w:rsidRPr="00FC4549">
        <w:rPr>
          <w:sz w:val="24"/>
          <w:szCs w:val="24"/>
        </w:rPr>
        <w:t xml:space="preserve">GİT sisteminde yeni bir kullanıcı açılması </w:t>
      </w:r>
      <w:proofErr w:type="spellStart"/>
      <w:r w:rsidRPr="00FC4549">
        <w:rPr>
          <w:sz w:val="24"/>
          <w:szCs w:val="24"/>
        </w:rPr>
        <w:t>ygun</w:t>
      </w:r>
      <w:proofErr w:type="spellEnd"/>
      <w:r w:rsidRPr="00FC4549">
        <w:rPr>
          <w:sz w:val="24"/>
          <w:szCs w:val="24"/>
        </w:rPr>
        <w:t xml:space="preserve"> şekilde onay mekanizmalarından geçerek gerçekleştirilir.</w:t>
      </w:r>
    </w:p>
    <w:p w:rsidR="00FC4549" w:rsidRPr="00FC4549" w:rsidRDefault="00FC4549" w:rsidP="00FC4549">
      <w:pPr>
        <w:pStyle w:val="ListeParagraf"/>
        <w:widowControl w:val="0"/>
        <w:numPr>
          <w:ilvl w:val="0"/>
          <w:numId w:val="11"/>
        </w:numPr>
        <w:spacing w:line="360" w:lineRule="auto"/>
        <w:jc w:val="both"/>
        <w:rPr>
          <w:sz w:val="24"/>
          <w:szCs w:val="24"/>
        </w:rPr>
      </w:pPr>
      <w:r w:rsidRPr="00FC4549">
        <w:rPr>
          <w:sz w:val="24"/>
          <w:szCs w:val="24"/>
        </w:rPr>
        <w:t>Sadece bu GİT deposunda bulunan kodlar canlı ortama taşınabilir. Devreye alma sırasında GİT kaynak olarak kullanılır, diğer dışarıdaki kodlar devreye alınamaz.</w:t>
      </w:r>
    </w:p>
    <w:p w:rsidR="00FC4549" w:rsidRPr="00FC4549" w:rsidRDefault="00FC4549" w:rsidP="00FC4549">
      <w:pPr>
        <w:pStyle w:val="ListeParagraf"/>
        <w:widowControl w:val="0"/>
        <w:numPr>
          <w:ilvl w:val="0"/>
          <w:numId w:val="11"/>
        </w:numPr>
        <w:spacing w:line="360" w:lineRule="auto"/>
        <w:jc w:val="both"/>
        <w:rPr>
          <w:sz w:val="24"/>
          <w:szCs w:val="24"/>
        </w:rPr>
      </w:pPr>
      <w:r w:rsidRPr="00FC4549">
        <w:rPr>
          <w:sz w:val="24"/>
          <w:szCs w:val="24"/>
        </w:rPr>
        <w:t>Program kaynak kodunun ve kütüphanelerinin alınması ve saklanması şartnamelerde belirtilir. Alınan kaynak koduna erişimlerin kısıtlanması için en az aşağıdaki adımlar göz önünde bulundurulmalıdır:</w:t>
      </w:r>
    </w:p>
    <w:p w:rsidR="00FC4549" w:rsidRPr="00FC4549" w:rsidRDefault="00FC4549" w:rsidP="00FC4549">
      <w:pPr>
        <w:pStyle w:val="ListeParagraf"/>
        <w:widowControl w:val="0"/>
        <w:numPr>
          <w:ilvl w:val="1"/>
          <w:numId w:val="11"/>
        </w:numPr>
        <w:spacing w:line="360" w:lineRule="auto"/>
        <w:jc w:val="both"/>
        <w:rPr>
          <w:sz w:val="24"/>
          <w:szCs w:val="24"/>
        </w:rPr>
      </w:pPr>
      <w:r w:rsidRPr="00FC4549">
        <w:rPr>
          <w:sz w:val="24"/>
          <w:szCs w:val="24"/>
        </w:rPr>
        <w:t>Kaynak kod ve kütüphaneler canlı uygulama ortamında tutulmaz.</w:t>
      </w:r>
    </w:p>
    <w:p w:rsidR="00FC4549" w:rsidRPr="00FC4549" w:rsidRDefault="00FC4549" w:rsidP="00FC4549">
      <w:pPr>
        <w:pStyle w:val="ListeParagraf"/>
        <w:widowControl w:val="0"/>
        <w:numPr>
          <w:ilvl w:val="1"/>
          <w:numId w:val="11"/>
        </w:numPr>
        <w:spacing w:line="360" w:lineRule="auto"/>
        <w:jc w:val="both"/>
        <w:rPr>
          <w:sz w:val="24"/>
          <w:szCs w:val="24"/>
        </w:rPr>
      </w:pPr>
      <w:r w:rsidRPr="00FC4549">
        <w:rPr>
          <w:sz w:val="24"/>
          <w:szCs w:val="24"/>
        </w:rPr>
        <w:t>Personelin, kaynak kod ve kütüphanelerine erişimi ihtiyaçlara göre sınırlandırılır.</w:t>
      </w:r>
    </w:p>
    <w:p w:rsidR="00FC4549" w:rsidRPr="00FC4549" w:rsidRDefault="00FC4549" w:rsidP="00FC4549">
      <w:pPr>
        <w:pStyle w:val="ListeParagraf"/>
        <w:widowControl w:val="0"/>
        <w:numPr>
          <w:ilvl w:val="1"/>
          <w:numId w:val="11"/>
        </w:numPr>
        <w:spacing w:line="360" w:lineRule="auto"/>
        <w:jc w:val="both"/>
        <w:rPr>
          <w:sz w:val="24"/>
          <w:szCs w:val="24"/>
        </w:rPr>
      </w:pPr>
      <w:r w:rsidRPr="00FC4549">
        <w:rPr>
          <w:sz w:val="24"/>
          <w:szCs w:val="24"/>
        </w:rPr>
        <w:t>Program kaynak kod ve kütüphanelerine erişim, Yazılım Geliştirme Birimi yöneticisinden onay alınmadan yapılamaz.</w:t>
      </w:r>
    </w:p>
    <w:p w:rsidR="00FC4549" w:rsidRPr="00FC4549" w:rsidRDefault="00FC4549" w:rsidP="00FC4549">
      <w:pPr>
        <w:pStyle w:val="ListeParagraf"/>
        <w:widowControl w:val="0"/>
        <w:numPr>
          <w:ilvl w:val="1"/>
          <w:numId w:val="11"/>
        </w:numPr>
        <w:spacing w:line="360" w:lineRule="auto"/>
        <w:jc w:val="both"/>
        <w:rPr>
          <w:sz w:val="24"/>
          <w:szCs w:val="24"/>
        </w:rPr>
      </w:pPr>
      <w:r w:rsidRPr="00FC4549">
        <w:rPr>
          <w:sz w:val="24"/>
          <w:szCs w:val="24"/>
        </w:rPr>
        <w:t>Program kaynak kod ve kütüphanesi ile ilgili değişiklikler için olay kayıtları tutulur ve saklanır.</w:t>
      </w:r>
    </w:p>
    <w:p w:rsidR="00FC4549" w:rsidRPr="00FC4549" w:rsidRDefault="00FC4549" w:rsidP="00FC4549">
      <w:pPr>
        <w:pStyle w:val="ListeParagraf"/>
        <w:widowControl w:val="0"/>
        <w:numPr>
          <w:ilvl w:val="1"/>
          <w:numId w:val="11"/>
        </w:numPr>
        <w:spacing w:line="360" w:lineRule="auto"/>
        <w:jc w:val="both"/>
        <w:rPr>
          <w:sz w:val="24"/>
          <w:szCs w:val="24"/>
        </w:rPr>
      </w:pPr>
      <w:r w:rsidRPr="00FC4549">
        <w:rPr>
          <w:sz w:val="24"/>
          <w:szCs w:val="24"/>
        </w:rPr>
        <w:lastRenderedPageBreak/>
        <w:t>Değişiklikler öncesi kaynak kod ve kütüphanelerin tüm sürümleri GİT üzerinde saklanır.</w:t>
      </w:r>
    </w:p>
    <w:p w:rsidR="004E1640" w:rsidRPr="00D322DF" w:rsidRDefault="00D322DF" w:rsidP="00E4538B">
      <w:pPr>
        <w:pStyle w:val="Balk1"/>
        <w:numPr>
          <w:ilvl w:val="1"/>
          <w:numId w:val="10"/>
        </w:numPr>
        <w:spacing w:before="120" w:after="240"/>
        <w:jc w:val="both"/>
        <w:rPr>
          <w:sz w:val="24"/>
          <w:szCs w:val="24"/>
        </w:rPr>
      </w:pPr>
      <w:r w:rsidRPr="00D322DF">
        <w:rPr>
          <w:sz w:val="24"/>
          <w:szCs w:val="24"/>
        </w:rPr>
        <w:t>Uzaktan Erişimler</w:t>
      </w:r>
    </w:p>
    <w:p w:rsidR="00D322DF" w:rsidRPr="00D322DF" w:rsidRDefault="00D322DF" w:rsidP="00D322DF">
      <w:pPr>
        <w:pStyle w:val="ListeParagraf"/>
        <w:widowControl w:val="0"/>
        <w:numPr>
          <w:ilvl w:val="0"/>
          <w:numId w:val="11"/>
        </w:numPr>
        <w:tabs>
          <w:tab w:val="num" w:pos="851"/>
        </w:tabs>
        <w:spacing w:line="360" w:lineRule="auto"/>
        <w:jc w:val="both"/>
        <w:rPr>
          <w:sz w:val="24"/>
          <w:szCs w:val="24"/>
        </w:rPr>
      </w:pPr>
      <w:r w:rsidRPr="00D322DF">
        <w:rPr>
          <w:sz w:val="24"/>
          <w:szCs w:val="24"/>
        </w:rPr>
        <w:t xml:space="preserve">Kurum içerisindeki sunucuların erişimi sadece BİDB ‘ye aittir. Sunucular üzerinde bağlantı için IP izni gereklidir. VPN erişim izinleri </w:t>
      </w:r>
      <w:hyperlink r:id="rId8" w:history="1">
        <w:r w:rsidRPr="00D322DF">
          <w:rPr>
            <w:sz w:val="24"/>
            <w:szCs w:val="24"/>
          </w:rPr>
          <w:t>www.teknikdestek.yildiz.edu.tr</w:t>
        </w:r>
      </w:hyperlink>
      <w:r w:rsidRPr="00D322DF">
        <w:rPr>
          <w:sz w:val="24"/>
          <w:szCs w:val="24"/>
        </w:rPr>
        <w:t xml:space="preserve"> üzerinden destek talebi ile yapılmaktadır. Gizlilik taahhütnamesi imzalayan firmaların uzaktan erişimi firewall üzerinden verilmektedir.</w:t>
      </w:r>
    </w:p>
    <w:p w:rsidR="00D322DF" w:rsidRPr="00D322DF" w:rsidRDefault="00D322DF" w:rsidP="00D322DF">
      <w:pPr>
        <w:pStyle w:val="ListeParagraf"/>
        <w:widowControl w:val="0"/>
        <w:numPr>
          <w:ilvl w:val="0"/>
          <w:numId w:val="11"/>
        </w:numPr>
        <w:spacing w:line="360" w:lineRule="auto"/>
        <w:jc w:val="both"/>
        <w:rPr>
          <w:sz w:val="24"/>
          <w:szCs w:val="24"/>
        </w:rPr>
      </w:pPr>
    </w:p>
    <w:p w:rsidR="00D322DF" w:rsidRPr="00D322DF" w:rsidRDefault="00D322DF" w:rsidP="00D322DF">
      <w:pPr>
        <w:pStyle w:val="ListeParagraf"/>
        <w:widowControl w:val="0"/>
        <w:numPr>
          <w:ilvl w:val="0"/>
          <w:numId w:val="11"/>
        </w:numPr>
        <w:tabs>
          <w:tab w:val="num" w:pos="851"/>
        </w:tabs>
        <w:spacing w:line="360" w:lineRule="auto"/>
        <w:jc w:val="both"/>
        <w:rPr>
          <w:sz w:val="24"/>
          <w:szCs w:val="24"/>
        </w:rPr>
      </w:pPr>
      <w:r w:rsidRPr="00D322DF">
        <w:rPr>
          <w:sz w:val="24"/>
          <w:szCs w:val="24"/>
        </w:rPr>
        <w:t xml:space="preserve">Kuruluş çalışanları hiçbir şekilde kendilerinin </w:t>
      </w:r>
      <w:proofErr w:type="spellStart"/>
      <w:r w:rsidRPr="00D322DF">
        <w:rPr>
          <w:sz w:val="24"/>
          <w:szCs w:val="24"/>
        </w:rPr>
        <w:t>login</w:t>
      </w:r>
      <w:proofErr w:type="spellEnd"/>
      <w:r w:rsidRPr="00D322DF">
        <w:rPr>
          <w:sz w:val="24"/>
          <w:szCs w:val="24"/>
        </w:rPr>
        <w:t xml:space="preserve"> ve e-posta şifrelerini aile bireyleri </w:t>
      </w:r>
      <w:proofErr w:type="gramStart"/>
      <w:r w:rsidRPr="00D322DF">
        <w:rPr>
          <w:sz w:val="24"/>
          <w:szCs w:val="24"/>
        </w:rPr>
        <w:t>dahil</w:t>
      </w:r>
      <w:proofErr w:type="gramEnd"/>
      <w:r w:rsidRPr="00D322DF">
        <w:rPr>
          <w:sz w:val="24"/>
          <w:szCs w:val="24"/>
        </w:rPr>
        <w:t xml:space="preserve"> olmak üzere hiç kimseye vermemelidir.</w:t>
      </w:r>
    </w:p>
    <w:p w:rsidR="00D322DF" w:rsidRPr="00D322DF" w:rsidRDefault="00D322DF" w:rsidP="00D322DF">
      <w:pPr>
        <w:pStyle w:val="ListeParagraf"/>
        <w:widowControl w:val="0"/>
        <w:numPr>
          <w:ilvl w:val="0"/>
          <w:numId w:val="11"/>
        </w:numPr>
        <w:spacing w:line="360" w:lineRule="auto"/>
        <w:jc w:val="both"/>
        <w:rPr>
          <w:sz w:val="24"/>
          <w:szCs w:val="24"/>
        </w:rPr>
      </w:pPr>
    </w:p>
    <w:p w:rsidR="00D322DF" w:rsidRPr="00D322DF" w:rsidRDefault="00D322DF" w:rsidP="00D322DF">
      <w:pPr>
        <w:pStyle w:val="ListeParagraf"/>
        <w:widowControl w:val="0"/>
        <w:numPr>
          <w:ilvl w:val="0"/>
          <w:numId w:val="11"/>
        </w:numPr>
        <w:tabs>
          <w:tab w:val="num" w:pos="851"/>
        </w:tabs>
        <w:spacing w:line="360" w:lineRule="auto"/>
        <w:jc w:val="both"/>
        <w:rPr>
          <w:sz w:val="24"/>
          <w:szCs w:val="24"/>
        </w:rPr>
      </w:pPr>
      <w:r w:rsidRPr="00D322DF">
        <w:rPr>
          <w:sz w:val="24"/>
          <w:szCs w:val="24"/>
        </w:rPr>
        <w:t>Çalışanlar kuruluş ile ilgili çalışmalarında kuruluşun dışındaki e-posta hesaplarını kullanmamalıdır.</w:t>
      </w:r>
    </w:p>
    <w:p w:rsidR="00D322DF" w:rsidRPr="00D322DF" w:rsidRDefault="00D322DF" w:rsidP="00D322DF">
      <w:pPr>
        <w:pStyle w:val="ListeParagraf"/>
        <w:widowControl w:val="0"/>
        <w:numPr>
          <w:ilvl w:val="0"/>
          <w:numId w:val="11"/>
        </w:numPr>
        <w:spacing w:line="360" w:lineRule="auto"/>
        <w:jc w:val="both"/>
        <w:rPr>
          <w:sz w:val="24"/>
          <w:szCs w:val="24"/>
        </w:rPr>
      </w:pPr>
    </w:p>
    <w:p w:rsidR="00D322DF" w:rsidRPr="00D322DF" w:rsidRDefault="00D322DF" w:rsidP="00D322DF">
      <w:pPr>
        <w:pStyle w:val="ListeParagraf"/>
        <w:widowControl w:val="0"/>
        <w:numPr>
          <w:ilvl w:val="0"/>
          <w:numId w:val="11"/>
        </w:numPr>
        <w:tabs>
          <w:tab w:val="num" w:pos="851"/>
        </w:tabs>
        <w:spacing w:line="360" w:lineRule="auto"/>
        <w:jc w:val="both"/>
        <w:rPr>
          <w:sz w:val="24"/>
          <w:szCs w:val="24"/>
        </w:rPr>
      </w:pPr>
      <w:r w:rsidRPr="00D322DF">
        <w:rPr>
          <w:sz w:val="24"/>
          <w:szCs w:val="24"/>
        </w:rPr>
        <w:t xml:space="preserve">Kuruluş ağına standart dışı erişim isteğinde bulunan organizasyon veya kişiler birimin özel izni ile belirlenen </w:t>
      </w:r>
      <w:proofErr w:type="spellStart"/>
      <w:r w:rsidRPr="00D322DF">
        <w:rPr>
          <w:sz w:val="24"/>
          <w:szCs w:val="24"/>
        </w:rPr>
        <w:t>IPler</w:t>
      </w:r>
      <w:proofErr w:type="spellEnd"/>
      <w:r w:rsidRPr="00D322DF">
        <w:rPr>
          <w:sz w:val="24"/>
          <w:szCs w:val="24"/>
        </w:rPr>
        <w:t xml:space="preserve"> üzerinden geçici olarak izin verilebilirler.</w:t>
      </w:r>
    </w:p>
    <w:p w:rsidR="00D322DF" w:rsidRPr="00D322DF" w:rsidRDefault="00D322DF" w:rsidP="00D322DF">
      <w:pPr>
        <w:pStyle w:val="ListeParagraf"/>
        <w:widowControl w:val="0"/>
        <w:numPr>
          <w:ilvl w:val="0"/>
          <w:numId w:val="11"/>
        </w:numPr>
        <w:spacing w:line="360" w:lineRule="auto"/>
        <w:jc w:val="both"/>
        <w:rPr>
          <w:sz w:val="24"/>
          <w:szCs w:val="24"/>
        </w:rPr>
      </w:pPr>
    </w:p>
    <w:p w:rsidR="00D322DF" w:rsidRPr="00D322DF" w:rsidRDefault="00D322DF" w:rsidP="00D322DF">
      <w:pPr>
        <w:pStyle w:val="ListeParagraf"/>
        <w:widowControl w:val="0"/>
        <w:numPr>
          <w:ilvl w:val="0"/>
          <w:numId w:val="11"/>
        </w:numPr>
        <w:spacing w:line="360" w:lineRule="auto"/>
        <w:jc w:val="both"/>
        <w:rPr>
          <w:sz w:val="24"/>
          <w:szCs w:val="24"/>
        </w:rPr>
      </w:pPr>
      <w:r w:rsidRPr="00D322DF">
        <w:rPr>
          <w:sz w:val="24"/>
          <w:szCs w:val="24"/>
        </w:rPr>
        <w:t>İşten ayrılan kullanıcı hesapları ilişiği kesildikten hemen sonra kaldırılmalıdır. Kurumdan ilişiği kesilmiş veya görevi değişmiş kullanıcıların gerekli bilgileri yürütülen projeler üzerinden otomatik olarak alınmalı, yetkiler ve hesap özellikleri buna göre güncellenmelidir.</w:t>
      </w:r>
    </w:p>
    <w:p w:rsidR="00D322DF" w:rsidRPr="00D322DF" w:rsidRDefault="00D322DF" w:rsidP="00D322DF">
      <w:pPr>
        <w:pStyle w:val="ListeParagraf"/>
        <w:widowControl w:val="0"/>
        <w:numPr>
          <w:ilvl w:val="0"/>
          <w:numId w:val="11"/>
        </w:numPr>
        <w:spacing w:line="360" w:lineRule="auto"/>
        <w:jc w:val="both"/>
        <w:rPr>
          <w:sz w:val="24"/>
          <w:szCs w:val="24"/>
        </w:rPr>
      </w:pPr>
    </w:p>
    <w:p w:rsidR="00D322DF" w:rsidRPr="00D322DF" w:rsidRDefault="00D322DF" w:rsidP="00D322DF">
      <w:pPr>
        <w:pStyle w:val="ListeParagraf"/>
        <w:widowControl w:val="0"/>
        <w:numPr>
          <w:ilvl w:val="0"/>
          <w:numId w:val="11"/>
        </w:numPr>
        <w:tabs>
          <w:tab w:val="num" w:pos="851"/>
        </w:tabs>
        <w:spacing w:line="360" w:lineRule="auto"/>
        <w:jc w:val="both"/>
        <w:rPr>
          <w:sz w:val="24"/>
          <w:szCs w:val="24"/>
        </w:rPr>
      </w:pPr>
      <w:r w:rsidRPr="00D322DF">
        <w:rPr>
          <w:sz w:val="24"/>
          <w:szCs w:val="24"/>
        </w:rPr>
        <w:t>Kurumun bilgilerine ulaşabilen tüm kuruluşlar ile Tedarikçi Gizlilik Taahhütnamesi imzalanmaktadır.</w:t>
      </w:r>
    </w:p>
    <w:p w:rsidR="00D322DF" w:rsidRPr="00D322DF" w:rsidRDefault="00D322DF" w:rsidP="00D322DF">
      <w:pPr>
        <w:pStyle w:val="ListeParagraf"/>
        <w:widowControl w:val="0"/>
        <w:numPr>
          <w:ilvl w:val="0"/>
          <w:numId w:val="11"/>
        </w:numPr>
        <w:spacing w:line="360" w:lineRule="auto"/>
        <w:jc w:val="both"/>
        <w:rPr>
          <w:sz w:val="24"/>
          <w:szCs w:val="24"/>
        </w:rPr>
      </w:pPr>
    </w:p>
    <w:p w:rsidR="00D322DF" w:rsidRPr="00D322DF" w:rsidRDefault="00D322DF" w:rsidP="00D322DF">
      <w:pPr>
        <w:pStyle w:val="ListeParagraf"/>
        <w:widowControl w:val="0"/>
        <w:numPr>
          <w:ilvl w:val="0"/>
          <w:numId w:val="11"/>
        </w:numPr>
        <w:spacing w:line="360" w:lineRule="auto"/>
        <w:jc w:val="both"/>
        <w:rPr>
          <w:sz w:val="24"/>
          <w:szCs w:val="24"/>
        </w:rPr>
      </w:pPr>
    </w:p>
    <w:p w:rsidR="00D322DF" w:rsidRPr="00D322DF" w:rsidRDefault="00D322DF" w:rsidP="00D322DF">
      <w:pPr>
        <w:pStyle w:val="ListeParagraf"/>
        <w:widowControl w:val="0"/>
        <w:numPr>
          <w:ilvl w:val="0"/>
          <w:numId w:val="11"/>
        </w:numPr>
        <w:spacing w:line="360" w:lineRule="auto"/>
        <w:jc w:val="both"/>
        <w:rPr>
          <w:sz w:val="24"/>
          <w:szCs w:val="24"/>
        </w:rPr>
      </w:pPr>
      <w:r w:rsidRPr="00D322DF">
        <w:rPr>
          <w:sz w:val="24"/>
          <w:szCs w:val="24"/>
        </w:rPr>
        <w:t>Uzaktan erişim güvenliği sıkı şekilde denetlenmelidir. Kontrol tek yönlü şifreleme (</w:t>
      </w:r>
      <w:proofErr w:type="spellStart"/>
      <w:r w:rsidRPr="00D322DF">
        <w:rPr>
          <w:sz w:val="24"/>
          <w:szCs w:val="24"/>
        </w:rPr>
        <w:t>one</w:t>
      </w:r>
      <w:proofErr w:type="spellEnd"/>
      <w:r w:rsidRPr="00D322DF">
        <w:rPr>
          <w:sz w:val="24"/>
          <w:szCs w:val="24"/>
        </w:rPr>
        <w:t xml:space="preserve">-time </w:t>
      </w:r>
      <w:proofErr w:type="spellStart"/>
      <w:r w:rsidRPr="00D322DF">
        <w:rPr>
          <w:sz w:val="24"/>
          <w:szCs w:val="24"/>
        </w:rPr>
        <w:t>password</w:t>
      </w:r>
      <w:proofErr w:type="spellEnd"/>
      <w:r w:rsidRPr="00D322DF">
        <w:rPr>
          <w:sz w:val="24"/>
          <w:szCs w:val="24"/>
        </w:rPr>
        <w:t xml:space="preserve"> </w:t>
      </w:r>
      <w:proofErr w:type="spellStart"/>
      <w:r w:rsidRPr="00D322DF">
        <w:rPr>
          <w:sz w:val="24"/>
          <w:szCs w:val="24"/>
        </w:rPr>
        <w:t>authentication</w:t>
      </w:r>
      <w:proofErr w:type="spellEnd"/>
      <w:r w:rsidRPr="00D322DF">
        <w:rPr>
          <w:sz w:val="24"/>
          <w:szCs w:val="24"/>
        </w:rPr>
        <w:t xml:space="preserve">, örnek; </w:t>
      </w:r>
      <w:proofErr w:type="spellStart"/>
      <w:r w:rsidRPr="00D322DF">
        <w:rPr>
          <w:sz w:val="24"/>
          <w:szCs w:val="24"/>
        </w:rPr>
        <w:t>Token</w:t>
      </w:r>
      <w:proofErr w:type="spellEnd"/>
      <w:r w:rsidRPr="00D322DF">
        <w:rPr>
          <w:sz w:val="24"/>
          <w:szCs w:val="24"/>
        </w:rPr>
        <w:t xml:space="preserve"> Device) veya güçlü bir </w:t>
      </w:r>
      <w:proofErr w:type="spellStart"/>
      <w:r w:rsidRPr="00D322DF">
        <w:rPr>
          <w:sz w:val="24"/>
          <w:szCs w:val="24"/>
        </w:rPr>
        <w:t>passphrase</w:t>
      </w:r>
      <w:proofErr w:type="spellEnd"/>
      <w:r w:rsidRPr="00D322DF">
        <w:rPr>
          <w:sz w:val="24"/>
          <w:szCs w:val="24"/>
        </w:rPr>
        <w:t xml:space="preserve"> (uzun şifre) destekli </w:t>
      </w:r>
      <w:proofErr w:type="spellStart"/>
      <w:r w:rsidRPr="00D322DF">
        <w:rPr>
          <w:sz w:val="24"/>
          <w:szCs w:val="24"/>
        </w:rPr>
        <w:t>public</w:t>
      </w:r>
      <w:proofErr w:type="spellEnd"/>
      <w:r w:rsidRPr="00D322DF">
        <w:rPr>
          <w:sz w:val="24"/>
          <w:szCs w:val="24"/>
        </w:rPr>
        <w:t>/</w:t>
      </w:r>
      <w:proofErr w:type="spellStart"/>
      <w:r w:rsidRPr="00D322DF">
        <w:rPr>
          <w:sz w:val="24"/>
          <w:szCs w:val="24"/>
        </w:rPr>
        <w:t>private</w:t>
      </w:r>
      <w:proofErr w:type="spellEnd"/>
      <w:r w:rsidRPr="00D322DF">
        <w:rPr>
          <w:sz w:val="24"/>
          <w:szCs w:val="24"/>
        </w:rPr>
        <w:t xml:space="preserve"> </w:t>
      </w:r>
      <w:proofErr w:type="spellStart"/>
      <w:r w:rsidRPr="00D322DF">
        <w:rPr>
          <w:sz w:val="24"/>
          <w:szCs w:val="24"/>
        </w:rPr>
        <w:t>key</w:t>
      </w:r>
      <w:proofErr w:type="spellEnd"/>
      <w:r w:rsidRPr="00D322DF">
        <w:rPr>
          <w:sz w:val="24"/>
          <w:szCs w:val="24"/>
        </w:rPr>
        <w:t xml:space="preserve"> sistemi kullanılması tavsiye edilmelidir.</w:t>
      </w:r>
    </w:p>
    <w:p w:rsidR="00D322DF" w:rsidRPr="00D322DF" w:rsidRDefault="00D322DF" w:rsidP="00D322DF">
      <w:pPr>
        <w:pStyle w:val="ListeParagraf"/>
        <w:widowControl w:val="0"/>
        <w:numPr>
          <w:ilvl w:val="0"/>
          <w:numId w:val="11"/>
        </w:numPr>
        <w:spacing w:line="360" w:lineRule="auto"/>
        <w:jc w:val="both"/>
        <w:rPr>
          <w:sz w:val="24"/>
          <w:szCs w:val="24"/>
        </w:rPr>
      </w:pPr>
    </w:p>
    <w:p w:rsidR="00D322DF" w:rsidRPr="00D322DF" w:rsidRDefault="00D322DF" w:rsidP="00D322DF">
      <w:pPr>
        <w:pStyle w:val="ListeParagraf"/>
        <w:widowControl w:val="0"/>
        <w:numPr>
          <w:ilvl w:val="0"/>
          <w:numId w:val="11"/>
        </w:numPr>
        <w:spacing w:line="360" w:lineRule="auto"/>
        <w:jc w:val="both"/>
        <w:rPr>
          <w:sz w:val="24"/>
          <w:szCs w:val="24"/>
        </w:rPr>
      </w:pPr>
      <w:r w:rsidRPr="00D322DF">
        <w:rPr>
          <w:sz w:val="24"/>
          <w:szCs w:val="24"/>
        </w:rPr>
        <w:t>Kurum çalışanları bağlantı bilgilerini hiç kimse ile paylaşmamalıdır. İhlal durumunda “PR-033-Bilgi Güvenliği İhlal Olayları ve Disiplin Soruşturması Prosedürü” uygulanır.</w:t>
      </w:r>
    </w:p>
    <w:p w:rsidR="00D322DF" w:rsidRPr="00D322DF" w:rsidRDefault="00D322DF" w:rsidP="00D322DF">
      <w:pPr>
        <w:pStyle w:val="ListeParagraf"/>
        <w:widowControl w:val="0"/>
        <w:numPr>
          <w:ilvl w:val="0"/>
          <w:numId w:val="11"/>
        </w:numPr>
        <w:spacing w:line="360" w:lineRule="auto"/>
        <w:jc w:val="both"/>
        <w:rPr>
          <w:sz w:val="24"/>
          <w:szCs w:val="24"/>
        </w:rPr>
      </w:pPr>
    </w:p>
    <w:p w:rsidR="00D322DF" w:rsidRPr="00D322DF" w:rsidRDefault="00D322DF" w:rsidP="00D322DF">
      <w:pPr>
        <w:pStyle w:val="ListeParagraf"/>
        <w:widowControl w:val="0"/>
        <w:numPr>
          <w:ilvl w:val="0"/>
          <w:numId w:val="11"/>
        </w:numPr>
        <w:spacing w:line="360" w:lineRule="auto"/>
        <w:jc w:val="both"/>
        <w:rPr>
          <w:sz w:val="24"/>
          <w:szCs w:val="24"/>
        </w:rPr>
      </w:pPr>
      <w:r w:rsidRPr="00D322DF">
        <w:rPr>
          <w:sz w:val="24"/>
          <w:szCs w:val="24"/>
        </w:rPr>
        <w:t xml:space="preserve">Kurumun ağına uzaktan bağlantı yetkisi Proxy yetkilendirmeleri üzerinden ve sabit IP üzerinden verilmektedir. Güvenlik tedbirleri gereğince güvenli olmayan ağlardan bağlantı durumunda kullanıcılar sorumludurlar. </w:t>
      </w:r>
    </w:p>
    <w:p w:rsidR="00D322DF" w:rsidRPr="00D322DF" w:rsidRDefault="00D322DF" w:rsidP="00D322DF">
      <w:pPr>
        <w:pStyle w:val="ListeParagraf"/>
        <w:widowControl w:val="0"/>
        <w:numPr>
          <w:ilvl w:val="0"/>
          <w:numId w:val="11"/>
        </w:numPr>
        <w:spacing w:line="360" w:lineRule="auto"/>
        <w:jc w:val="both"/>
        <w:rPr>
          <w:sz w:val="24"/>
          <w:szCs w:val="24"/>
        </w:rPr>
      </w:pPr>
    </w:p>
    <w:p w:rsidR="00D322DF" w:rsidRPr="00D322DF" w:rsidRDefault="00D322DF" w:rsidP="00D322DF">
      <w:pPr>
        <w:pStyle w:val="ListeParagraf"/>
        <w:widowControl w:val="0"/>
        <w:numPr>
          <w:ilvl w:val="0"/>
          <w:numId w:val="11"/>
        </w:numPr>
        <w:spacing w:line="360" w:lineRule="auto"/>
        <w:jc w:val="both"/>
        <w:rPr>
          <w:sz w:val="24"/>
          <w:szCs w:val="24"/>
        </w:rPr>
      </w:pPr>
      <w:r w:rsidRPr="00D322DF">
        <w:rPr>
          <w:sz w:val="24"/>
          <w:szCs w:val="24"/>
        </w:rPr>
        <w:t>Kurum ağına uzaktan erişecek bilgisayarların işletim sistemi ve anti virüs yazılımı güncellemeleri yapılmış olmalıdır.</w:t>
      </w:r>
    </w:p>
    <w:p w:rsidR="00D322DF" w:rsidRPr="00D322DF" w:rsidRDefault="00D322DF" w:rsidP="00D322DF">
      <w:pPr>
        <w:pStyle w:val="ListeParagraf"/>
        <w:widowControl w:val="0"/>
        <w:numPr>
          <w:ilvl w:val="0"/>
          <w:numId w:val="11"/>
        </w:numPr>
        <w:spacing w:line="360" w:lineRule="auto"/>
        <w:jc w:val="both"/>
        <w:rPr>
          <w:sz w:val="24"/>
          <w:szCs w:val="24"/>
        </w:rPr>
      </w:pPr>
    </w:p>
    <w:p w:rsidR="00D322DF" w:rsidRPr="00D322DF" w:rsidRDefault="00D322DF" w:rsidP="00D322DF">
      <w:pPr>
        <w:pStyle w:val="ListeParagraf"/>
        <w:widowControl w:val="0"/>
        <w:numPr>
          <w:ilvl w:val="0"/>
          <w:numId w:val="11"/>
        </w:numPr>
        <w:spacing w:line="360" w:lineRule="auto"/>
        <w:jc w:val="both"/>
        <w:rPr>
          <w:sz w:val="24"/>
          <w:szCs w:val="24"/>
        </w:rPr>
      </w:pPr>
      <w:r w:rsidRPr="00D322DF">
        <w:rPr>
          <w:sz w:val="24"/>
          <w:szCs w:val="24"/>
        </w:rPr>
        <w:t xml:space="preserve">Uzak erişim için kullanılacak olan servisler kuruma ait IP adresleri ile yapılmalıdır. </w:t>
      </w:r>
    </w:p>
    <w:p w:rsidR="00D322DF" w:rsidRPr="00D322DF" w:rsidRDefault="00D322DF" w:rsidP="00D322DF">
      <w:pPr>
        <w:pStyle w:val="ListeParagraf"/>
        <w:widowControl w:val="0"/>
        <w:numPr>
          <w:ilvl w:val="0"/>
          <w:numId w:val="11"/>
        </w:numPr>
        <w:spacing w:line="360" w:lineRule="auto"/>
        <w:jc w:val="both"/>
        <w:rPr>
          <w:sz w:val="24"/>
          <w:szCs w:val="24"/>
        </w:rPr>
      </w:pPr>
    </w:p>
    <w:p w:rsidR="00D322DF" w:rsidRPr="00D322DF" w:rsidRDefault="00D322DF" w:rsidP="00D322DF">
      <w:pPr>
        <w:pStyle w:val="ListeParagraf"/>
        <w:widowControl w:val="0"/>
        <w:numPr>
          <w:ilvl w:val="0"/>
          <w:numId w:val="11"/>
        </w:numPr>
        <w:spacing w:line="360" w:lineRule="auto"/>
        <w:jc w:val="both"/>
        <w:rPr>
          <w:sz w:val="24"/>
          <w:szCs w:val="24"/>
        </w:rPr>
      </w:pPr>
      <w:r w:rsidRPr="00D322DF">
        <w:rPr>
          <w:sz w:val="24"/>
          <w:szCs w:val="24"/>
        </w:rPr>
        <w:t xml:space="preserve">Uzak erişim bağlantısında boşta kalma süresi (Herhangi bir işlem yapılmadığı takdirde </w:t>
      </w:r>
      <w:proofErr w:type="spellStart"/>
      <w:r w:rsidRPr="00D322DF">
        <w:rPr>
          <w:sz w:val="24"/>
          <w:szCs w:val="24"/>
        </w:rPr>
        <w:t>connection</w:t>
      </w:r>
      <w:proofErr w:type="spellEnd"/>
      <w:r w:rsidRPr="00D322DF">
        <w:rPr>
          <w:sz w:val="24"/>
          <w:szCs w:val="24"/>
        </w:rPr>
        <w:t xml:space="preserve"> time </w:t>
      </w:r>
      <w:proofErr w:type="spellStart"/>
      <w:r w:rsidRPr="00D322DF">
        <w:rPr>
          <w:sz w:val="24"/>
          <w:szCs w:val="24"/>
        </w:rPr>
        <w:t>out</w:t>
      </w:r>
      <w:proofErr w:type="spellEnd"/>
      <w:r w:rsidRPr="00D322DF">
        <w:rPr>
          <w:sz w:val="24"/>
          <w:szCs w:val="24"/>
        </w:rPr>
        <w:t xml:space="preserve"> süresi) kısa tutulmalıdır. Gereksiz bağlantı sürelerinden kaçınılmalıdır.  </w:t>
      </w:r>
    </w:p>
    <w:p w:rsidR="004E1640" w:rsidRDefault="004E1640">
      <w:pPr>
        <w:spacing w:line="360" w:lineRule="auto"/>
        <w:jc w:val="both"/>
        <w:rPr>
          <w:sz w:val="24"/>
          <w:szCs w:val="24"/>
        </w:rPr>
      </w:pPr>
    </w:p>
    <w:p w:rsidR="004E1640" w:rsidRPr="00E4538B" w:rsidRDefault="00E4538B" w:rsidP="00E4538B">
      <w:pPr>
        <w:pStyle w:val="Balk1"/>
        <w:numPr>
          <w:ilvl w:val="1"/>
          <w:numId w:val="10"/>
        </w:numPr>
        <w:spacing w:before="120" w:after="240"/>
        <w:jc w:val="both"/>
        <w:rPr>
          <w:sz w:val="24"/>
          <w:szCs w:val="24"/>
        </w:rPr>
      </w:pPr>
      <w:r>
        <w:rPr>
          <w:sz w:val="24"/>
          <w:szCs w:val="24"/>
        </w:rPr>
        <w:t xml:space="preserve">Fiziksel Erişimler </w:t>
      </w:r>
    </w:p>
    <w:p w:rsidR="004E1640" w:rsidRPr="000A0BD2" w:rsidRDefault="00977C26" w:rsidP="000A0BD2">
      <w:pPr>
        <w:pStyle w:val="ListeParagraf"/>
        <w:widowControl w:val="0"/>
        <w:numPr>
          <w:ilvl w:val="0"/>
          <w:numId w:val="11"/>
        </w:numPr>
        <w:spacing w:line="360" w:lineRule="auto"/>
        <w:jc w:val="both"/>
        <w:rPr>
          <w:sz w:val="24"/>
          <w:szCs w:val="24"/>
        </w:rPr>
      </w:pPr>
      <w:r w:rsidRPr="000A0BD2">
        <w:rPr>
          <w:sz w:val="24"/>
          <w:szCs w:val="24"/>
        </w:rPr>
        <w:t xml:space="preserve">Fiziksel erişimler için kullanılan giriş kontrol önlemleri </w:t>
      </w:r>
      <w:r w:rsidR="000A0BD2" w:rsidRPr="000A0BD2">
        <w:rPr>
          <w:sz w:val="24"/>
          <w:szCs w:val="24"/>
        </w:rPr>
        <w:t>Bilgi Güvenliği Yönetim Sistemi Fiziksel ve Çevresel Güvenlik Uygulamaları Talimatı</w:t>
      </w:r>
      <w:r w:rsidRPr="000A0BD2">
        <w:rPr>
          <w:sz w:val="24"/>
          <w:szCs w:val="24"/>
        </w:rPr>
        <w:t xml:space="preserve"> içerisinde tanımlanmıştır. . </w:t>
      </w:r>
    </w:p>
    <w:p w:rsidR="004E1640" w:rsidRPr="008D65BD" w:rsidRDefault="008D65BD" w:rsidP="008D65BD">
      <w:pPr>
        <w:pStyle w:val="Balk1"/>
        <w:numPr>
          <w:ilvl w:val="1"/>
          <w:numId w:val="10"/>
        </w:numPr>
        <w:spacing w:before="120" w:after="240"/>
        <w:jc w:val="both"/>
        <w:rPr>
          <w:sz w:val="24"/>
          <w:szCs w:val="24"/>
        </w:rPr>
      </w:pPr>
      <w:r w:rsidRPr="008D65BD">
        <w:rPr>
          <w:sz w:val="24"/>
          <w:szCs w:val="24"/>
        </w:rPr>
        <w:t>Üçüncü Taraf Erişim Kontrolü</w:t>
      </w:r>
    </w:p>
    <w:p w:rsidR="009F48B2" w:rsidRDefault="00977C26" w:rsidP="0082762C">
      <w:pPr>
        <w:pStyle w:val="ListeParagraf"/>
        <w:widowControl w:val="0"/>
        <w:numPr>
          <w:ilvl w:val="0"/>
          <w:numId w:val="11"/>
        </w:numPr>
        <w:spacing w:line="360" w:lineRule="auto"/>
        <w:jc w:val="both"/>
        <w:rPr>
          <w:sz w:val="24"/>
          <w:szCs w:val="24"/>
        </w:rPr>
      </w:pPr>
      <w:r w:rsidRPr="009F48B2">
        <w:rPr>
          <w:sz w:val="24"/>
          <w:szCs w:val="24"/>
        </w:rPr>
        <w:t xml:space="preserve">Kuruma dışarıdan erişim sağlayan üçüncü taraf bağlantıları için </w:t>
      </w:r>
      <w:r w:rsidR="009F48B2" w:rsidRPr="009F48B2">
        <w:rPr>
          <w:sz w:val="24"/>
          <w:szCs w:val="24"/>
        </w:rPr>
        <w:t xml:space="preserve">kurum içerisindeki bir bilgisayar üzerinden ilgili personel eşliğinde bağlantı sağlanmaktadır. </w:t>
      </w:r>
    </w:p>
    <w:p w:rsidR="004E1640" w:rsidRPr="009F48B2" w:rsidRDefault="00977C26" w:rsidP="0082762C">
      <w:pPr>
        <w:pStyle w:val="ListeParagraf"/>
        <w:widowControl w:val="0"/>
        <w:numPr>
          <w:ilvl w:val="0"/>
          <w:numId w:val="11"/>
        </w:numPr>
        <w:spacing w:line="360" w:lineRule="auto"/>
        <w:jc w:val="both"/>
        <w:rPr>
          <w:sz w:val="24"/>
          <w:szCs w:val="24"/>
        </w:rPr>
      </w:pPr>
      <w:r w:rsidRPr="009F48B2">
        <w:rPr>
          <w:sz w:val="24"/>
          <w:szCs w:val="24"/>
        </w:rPr>
        <w:t>Üçüncü taraflar için oluşturulan kullanıcı hesaplarına sözleşme gereği dışında yetki verilmez. Yetki verilmesi ihtiyacında ilgili birim yöneticisi onayı ile yetki tanımlanır.</w:t>
      </w:r>
    </w:p>
    <w:p w:rsidR="009F48B2" w:rsidRDefault="00977C26" w:rsidP="005E46DC">
      <w:pPr>
        <w:pStyle w:val="ListeParagraf"/>
        <w:widowControl w:val="0"/>
        <w:numPr>
          <w:ilvl w:val="0"/>
          <w:numId w:val="11"/>
        </w:numPr>
        <w:spacing w:line="360" w:lineRule="auto"/>
        <w:jc w:val="both"/>
        <w:rPr>
          <w:sz w:val="24"/>
          <w:szCs w:val="24"/>
        </w:rPr>
      </w:pPr>
      <w:r w:rsidRPr="009F48B2">
        <w:rPr>
          <w:sz w:val="24"/>
          <w:szCs w:val="24"/>
        </w:rPr>
        <w:t xml:space="preserve">Üçüncü taraf kurumlar ve personeller için verilecek VPN gibi yetki talepleri </w:t>
      </w:r>
      <w:r w:rsidR="009F48B2" w:rsidRPr="009F48B2">
        <w:rPr>
          <w:sz w:val="24"/>
          <w:szCs w:val="24"/>
        </w:rPr>
        <w:t>teknikdestek.yildiz.edu.tr veya EBYS üzerinden kayıt altına alınır</w:t>
      </w:r>
    </w:p>
    <w:p w:rsidR="004E1640" w:rsidRPr="009F48B2" w:rsidRDefault="00977C26" w:rsidP="005E46DC">
      <w:pPr>
        <w:pStyle w:val="ListeParagraf"/>
        <w:widowControl w:val="0"/>
        <w:numPr>
          <w:ilvl w:val="0"/>
          <w:numId w:val="11"/>
        </w:numPr>
        <w:spacing w:line="360" w:lineRule="auto"/>
        <w:jc w:val="both"/>
        <w:rPr>
          <w:sz w:val="24"/>
          <w:szCs w:val="24"/>
        </w:rPr>
      </w:pPr>
      <w:r w:rsidRPr="009F48B2">
        <w:rPr>
          <w:sz w:val="24"/>
          <w:szCs w:val="24"/>
        </w:rPr>
        <w:t xml:space="preserve">Sözleşmesi sona eren üçüncü tarafların hesaplarının kapatılması için erişimi talep eden birim </w:t>
      </w:r>
      <w:r w:rsidRPr="009F48B2">
        <w:rPr>
          <w:sz w:val="24"/>
          <w:szCs w:val="24"/>
        </w:rPr>
        <w:lastRenderedPageBreak/>
        <w:t>tarafından Bilgi İşlem Daire Başkanlığına</w:t>
      </w:r>
      <w:r w:rsidR="009F48B2">
        <w:rPr>
          <w:sz w:val="24"/>
          <w:szCs w:val="24"/>
        </w:rPr>
        <w:t xml:space="preserve"> teknikdestek.yildiz.edu.tr </w:t>
      </w:r>
      <w:proofErr w:type="gramStart"/>
      <w:r w:rsidR="009F48B2">
        <w:rPr>
          <w:sz w:val="24"/>
          <w:szCs w:val="24"/>
        </w:rPr>
        <w:t xml:space="preserve">üzerinden </w:t>
      </w:r>
      <w:r w:rsidRPr="009F48B2">
        <w:rPr>
          <w:sz w:val="24"/>
          <w:szCs w:val="24"/>
        </w:rPr>
        <w:t xml:space="preserve"> bildirilir</w:t>
      </w:r>
      <w:proofErr w:type="gramEnd"/>
      <w:r w:rsidRPr="009F48B2">
        <w:rPr>
          <w:sz w:val="24"/>
          <w:szCs w:val="24"/>
        </w:rPr>
        <w:t xml:space="preserve"> </w:t>
      </w:r>
      <w:r w:rsidR="009F48B2">
        <w:rPr>
          <w:sz w:val="24"/>
          <w:szCs w:val="24"/>
        </w:rPr>
        <w:t>ve akabinde hesapları kapatılır ve karşı kullanıcıya destek cevabı gönderilir.</w:t>
      </w:r>
    </w:p>
    <w:p w:rsidR="008D65BD" w:rsidRPr="008D65BD" w:rsidRDefault="008D65BD" w:rsidP="008D65BD">
      <w:pPr>
        <w:pStyle w:val="Balk1"/>
        <w:numPr>
          <w:ilvl w:val="0"/>
          <w:numId w:val="7"/>
        </w:numPr>
        <w:spacing w:before="120" w:after="240"/>
        <w:jc w:val="both"/>
        <w:rPr>
          <w:sz w:val="24"/>
          <w:szCs w:val="24"/>
        </w:rPr>
      </w:pPr>
      <w:r w:rsidRPr="008D65BD">
        <w:rPr>
          <w:sz w:val="24"/>
          <w:szCs w:val="24"/>
        </w:rPr>
        <w:t>YAPTIRIM</w:t>
      </w:r>
    </w:p>
    <w:p w:rsidR="008D65BD" w:rsidRPr="008D65BD" w:rsidRDefault="008D65BD" w:rsidP="008D65BD">
      <w:pPr>
        <w:spacing w:line="360" w:lineRule="auto"/>
        <w:jc w:val="both"/>
        <w:rPr>
          <w:rFonts w:ascii="Times New Roman" w:hAnsi="Times New Roman" w:cs="Times New Roman"/>
          <w:sz w:val="24"/>
          <w:szCs w:val="24"/>
        </w:rPr>
      </w:pPr>
      <w:r w:rsidRPr="008D65BD">
        <w:rPr>
          <w:rFonts w:ascii="Times New Roman" w:hAnsi="Times New Roman" w:cs="Times New Roman"/>
          <w:sz w:val="24"/>
          <w:szCs w:val="24"/>
        </w:rPr>
        <w:t xml:space="preserve">Bu politikanın ihlal edilmesi durumunda BGYS yöneticisi tarafından gerekli personel desteği de alınarak ihlal nedeni incelenir. İhlal kasıtsız olup personelin eğitim vb. bir eksikliğinden kaynaklanıyorsa problemin kaynağını oluşturan eksikliği kapatmak için çalışma yapılır. Personel BGYS Temsilcisi tarafından e-posta üzerinden yazılı olarak uyarılır. Eğer ihlal işleminin kasıtlı olduğu anlaşılırsa veya kasıtsız olan ihlaller 3’ten fazla tekrar ederse “PR-033-Bilgi Güvenliği İhlal Olayları ve Disiplin Soruşturması Prosedürü” gereğince kişiler hakkında işlem yapılır. Tüm çalışanlar, güvenlik ihlali olaylarını ve bu politikanın ihlallerini, birim amirinin bilgisi </w:t>
      </w:r>
      <w:proofErr w:type="gramStart"/>
      <w:r w:rsidRPr="008D65BD">
        <w:rPr>
          <w:rFonts w:ascii="Times New Roman" w:hAnsi="Times New Roman" w:cs="Times New Roman"/>
          <w:sz w:val="24"/>
          <w:szCs w:val="24"/>
        </w:rPr>
        <w:t>dahilinde</w:t>
      </w:r>
      <w:proofErr w:type="gramEnd"/>
      <w:r w:rsidRPr="008D65BD">
        <w:rPr>
          <w:rFonts w:ascii="Times New Roman" w:hAnsi="Times New Roman" w:cs="Times New Roman"/>
          <w:sz w:val="24"/>
          <w:szCs w:val="24"/>
        </w:rPr>
        <w:t xml:space="preserve"> BGYS </w:t>
      </w:r>
      <w:proofErr w:type="spellStart"/>
      <w:r w:rsidRPr="008D65BD">
        <w:rPr>
          <w:rFonts w:ascii="Times New Roman" w:hAnsi="Times New Roman" w:cs="Times New Roman"/>
          <w:sz w:val="24"/>
          <w:szCs w:val="24"/>
        </w:rPr>
        <w:t>Ekibi’ne</w:t>
      </w:r>
      <w:proofErr w:type="spellEnd"/>
      <w:r w:rsidRPr="008D65BD">
        <w:rPr>
          <w:rFonts w:ascii="Times New Roman" w:hAnsi="Times New Roman" w:cs="Times New Roman"/>
          <w:sz w:val="24"/>
          <w:szCs w:val="24"/>
        </w:rPr>
        <w:t xml:space="preserve"> en kısa sürede bildirme sorumluluğundadır.</w:t>
      </w:r>
    </w:p>
    <w:p w:rsidR="004E1640" w:rsidRDefault="004E1640">
      <w:pPr>
        <w:pStyle w:val="Balk2"/>
        <w:spacing w:before="120" w:after="120"/>
        <w:jc w:val="both"/>
        <w:rPr>
          <w:rFonts w:ascii="Times New Roman" w:eastAsia="Times New Roman" w:hAnsi="Times New Roman" w:cs="Times New Roman"/>
          <w:sz w:val="24"/>
          <w:szCs w:val="24"/>
        </w:rPr>
      </w:pPr>
    </w:p>
    <w:p w:rsidR="004E1640" w:rsidRDefault="004E1640">
      <w:pPr>
        <w:rPr>
          <w:rFonts w:ascii="Times New Roman" w:hAnsi="Times New Roman" w:cs="Times New Roman"/>
          <w:sz w:val="24"/>
          <w:szCs w:val="24"/>
        </w:rPr>
      </w:pPr>
    </w:p>
    <w:sectPr w:rsidR="004E1640">
      <w:headerReference w:type="even" r:id="rId9"/>
      <w:headerReference w:type="default" r:id="rId10"/>
      <w:footerReference w:type="even" r:id="rId11"/>
      <w:footerReference w:type="default" r:id="rId12"/>
      <w:headerReference w:type="first" r:id="rId13"/>
      <w:footerReference w:type="first" r:id="rId14"/>
      <w:pgSz w:w="11906" w:h="16838"/>
      <w:pgMar w:top="2552" w:right="991" w:bottom="2410" w:left="1134"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4C1" w:rsidRDefault="00CF24C1">
      <w:r>
        <w:separator/>
      </w:r>
    </w:p>
  </w:endnote>
  <w:endnote w:type="continuationSeparator" w:id="0">
    <w:p w:rsidR="00CF24C1" w:rsidRDefault="00CF2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Zapf_Humanist">
    <w:altName w:val="Times New Roman"/>
    <w:charset w:val="00"/>
    <w:family w:val="auto"/>
    <w:pitch w:val="default"/>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orbel">
    <w:panose1 w:val="020B0503020204020204"/>
    <w:charset w:val="A2"/>
    <w:family w:val="swiss"/>
    <w:pitch w:val="variable"/>
    <w:sig w:usb0="A00002EF" w:usb1="4000A44B" w:usb2="00000000" w:usb3="00000000" w:csb0="0000019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640" w:rsidRDefault="004E1640">
    <w:pPr>
      <w:pBdr>
        <w:top w:val="nil"/>
        <w:left w:val="nil"/>
        <w:bottom w:val="nil"/>
        <w:right w:val="nil"/>
        <w:between w:val="nil"/>
      </w:pBdr>
      <w:tabs>
        <w:tab w:val="center" w:pos="4536"/>
        <w:tab w:val="right" w:pos="9072"/>
      </w:tabs>
      <w:rPr>
        <w:rFonts w:ascii="Calibri" w:eastAsia="Calibri" w:hAnsi="Calibri" w:cs="Calibri"/>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640" w:rsidRDefault="004E1640">
    <w:pPr>
      <w:widowControl w:val="0"/>
      <w:pBdr>
        <w:top w:val="nil"/>
        <w:left w:val="nil"/>
        <w:bottom w:val="nil"/>
        <w:right w:val="nil"/>
        <w:between w:val="nil"/>
      </w:pBdr>
      <w:spacing w:line="276" w:lineRule="auto"/>
      <w:rPr>
        <w:rFonts w:ascii="Calibri" w:eastAsia="Calibri" w:hAnsi="Calibri" w:cs="Calibri"/>
        <w:color w:val="000000"/>
        <w:sz w:val="20"/>
        <w:szCs w:val="20"/>
      </w:rPr>
    </w:pPr>
  </w:p>
  <w:tbl>
    <w:tblPr>
      <w:tblStyle w:val="a1"/>
      <w:tblW w:w="9781" w:type="dxa"/>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151"/>
      <w:gridCol w:w="3259"/>
      <w:gridCol w:w="3371"/>
    </w:tblGrid>
    <w:tr w:rsidR="004E1640">
      <w:tc>
        <w:tcPr>
          <w:tcW w:w="3151" w:type="dxa"/>
          <w:tcBorders>
            <w:top w:val="single" w:sz="4" w:space="0" w:color="000000"/>
          </w:tcBorders>
        </w:tcPr>
        <w:p w:rsidR="004E1640" w:rsidRDefault="00977C26">
          <w:pPr>
            <w:pBdr>
              <w:top w:val="nil"/>
              <w:left w:val="nil"/>
              <w:bottom w:val="nil"/>
              <w:right w:val="nil"/>
              <w:between w:val="nil"/>
            </w:pBdr>
            <w:tabs>
              <w:tab w:val="center" w:pos="4536"/>
              <w:tab w:val="right" w:pos="9072"/>
            </w:tabs>
            <w:jc w:val="center"/>
            <w:rPr>
              <w:rFonts w:ascii="Arial" w:eastAsia="Arial" w:hAnsi="Arial" w:cs="Arial"/>
              <w:color w:val="000000"/>
              <w:sz w:val="18"/>
              <w:szCs w:val="18"/>
            </w:rPr>
          </w:pPr>
          <w:r>
            <w:rPr>
              <w:rFonts w:ascii="Arial" w:eastAsia="Arial" w:hAnsi="Arial" w:cs="Arial"/>
              <w:color w:val="000000"/>
              <w:sz w:val="18"/>
              <w:szCs w:val="18"/>
            </w:rPr>
            <w:t>Hazırlayan</w:t>
          </w:r>
        </w:p>
      </w:tc>
      <w:tc>
        <w:tcPr>
          <w:tcW w:w="3259" w:type="dxa"/>
          <w:tcBorders>
            <w:top w:val="single" w:sz="4" w:space="0" w:color="000000"/>
          </w:tcBorders>
        </w:tcPr>
        <w:p w:rsidR="004E1640" w:rsidRDefault="00977C26">
          <w:pPr>
            <w:pBdr>
              <w:top w:val="nil"/>
              <w:left w:val="nil"/>
              <w:bottom w:val="nil"/>
              <w:right w:val="nil"/>
              <w:between w:val="nil"/>
            </w:pBdr>
            <w:tabs>
              <w:tab w:val="center" w:pos="4536"/>
              <w:tab w:val="right" w:pos="9072"/>
            </w:tabs>
            <w:jc w:val="center"/>
            <w:rPr>
              <w:rFonts w:ascii="Arial" w:eastAsia="Arial" w:hAnsi="Arial" w:cs="Arial"/>
              <w:color w:val="000000"/>
              <w:sz w:val="18"/>
              <w:szCs w:val="18"/>
            </w:rPr>
          </w:pPr>
          <w:r>
            <w:rPr>
              <w:rFonts w:ascii="Arial" w:eastAsia="Arial" w:hAnsi="Arial" w:cs="Arial"/>
              <w:color w:val="000000"/>
              <w:sz w:val="18"/>
              <w:szCs w:val="18"/>
            </w:rPr>
            <w:t>Sistem Onayı</w:t>
          </w:r>
        </w:p>
      </w:tc>
      <w:tc>
        <w:tcPr>
          <w:tcW w:w="3371" w:type="dxa"/>
          <w:tcBorders>
            <w:top w:val="single" w:sz="4" w:space="0" w:color="000000"/>
          </w:tcBorders>
        </w:tcPr>
        <w:p w:rsidR="004E1640" w:rsidRDefault="00977C26">
          <w:pPr>
            <w:pBdr>
              <w:top w:val="nil"/>
              <w:left w:val="nil"/>
              <w:bottom w:val="nil"/>
              <w:right w:val="nil"/>
              <w:between w:val="nil"/>
            </w:pBdr>
            <w:tabs>
              <w:tab w:val="center" w:pos="4536"/>
              <w:tab w:val="right" w:pos="9072"/>
            </w:tabs>
            <w:jc w:val="center"/>
            <w:rPr>
              <w:rFonts w:ascii="Arial" w:eastAsia="Arial" w:hAnsi="Arial" w:cs="Arial"/>
              <w:color w:val="000000"/>
              <w:sz w:val="18"/>
              <w:szCs w:val="18"/>
            </w:rPr>
          </w:pPr>
          <w:r>
            <w:rPr>
              <w:rFonts w:ascii="Arial" w:eastAsia="Arial" w:hAnsi="Arial" w:cs="Arial"/>
              <w:color w:val="000000"/>
              <w:sz w:val="18"/>
              <w:szCs w:val="18"/>
            </w:rPr>
            <w:t>Yürürlük Onayı</w:t>
          </w:r>
        </w:p>
      </w:tc>
    </w:tr>
    <w:tr w:rsidR="004E1640">
      <w:trPr>
        <w:trHeight w:val="1002"/>
      </w:trPr>
      <w:tc>
        <w:tcPr>
          <w:tcW w:w="3151" w:type="dxa"/>
          <w:tcBorders>
            <w:bottom w:val="single" w:sz="4" w:space="0" w:color="000000"/>
          </w:tcBorders>
        </w:tcPr>
        <w:p w:rsidR="004E1640" w:rsidRDefault="001B3F76">
          <w:pPr>
            <w:jc w:val="center"/>
          </w:pPr>
          <w:r>
            <w:t>Bilgi İşlem Daire Başkanlığı</w:t>
          </w:r>
        </w:p>
      </w:tc>
      <w:tc>
        <w:tcPr>
          <w:tcW w:w="3259" w:type="dxa"/>
          <w:tcBorders>
            <w:bottom w:val="single" w:sz="4" w:space="0" w:color="000000"/>
          </w:tcBorders>
        </w:tcPr>
        <w:p w:rsidR="004E1640" w:rsidRDefault="00977C26">
          <w:pPr>
            <w:jc w:val="center"/>
          </w:pPr>
          <w:r>
            <w:t>Prof. Dr. İhsan KAYA</w:t>
          </w:r>
        </w:p>
        <w:p w:rsidR="004E1640" w:rsidRDefault="004E1640">
          <w:pPr>
            <w:jc w:val="center"/>
          </w:pPr>
        </w:p>
      </w:tc>
      <w:tc>
        <w:tcPr>
          <w:tcW w:w="3371" w:type="dxa"/>
          <w:tcBorders>
            <w:bottom w:val="single" w:sz="4" w:space="0" w:color="000000"/>
          </w:tcBorders>
        </w:tcPr>
        <w:p w:rsidR="004E1640" w:rsidRDefault="00977C26">
          <w:pPr>
            <w:jc w:val="center"/>
          </w:pPr>
          <w:r>
            <w:t>Prof. Dr. Umut Rıfat TUZKAYA</w:t>
          </w:r>
        </w:p>
      </w:tc>
    </w:tr>
  </w:tbl>
  <w:p w:rsidR="004E1640" w:rsidRDefault="00977C26">
    <w:pPr>
      <w:pBdr>
        <w:top w:val="nil"/>
        <w:left w:val="nil"/>
        <w:bottom w:val="nil"/>
        <w:right w:val="nil"/>
        <w:between w:val="nil"/>
      </w:pBdr>
      <w:tabs>
        <w:tab w:val="center" w:pos="4536"/>
        <w:tab w:val="right" w:pos="9072"/>
      </w:tabs>
      <w:rPr>
        <w:rFonts w:ascii="Arial" w:eastAsia="Arial" w:hAnsi="Arial" w:cs="Arial"/>
        <w:i/>
        <w:color w:val="000000"/>
        <w:sz w:val="16"/>
        <w:szCs w:val="16"/>
      </w:rPr>
    </w:pPr>
    <w:r>
      <w:rPr>
        <w:rFonts w:ascii="Arial" w:eastAsia="Arial" w:hAnsi="Arial" w:cs="Arial"/>
        <w:i/>
        <w:color w:val="000000"/>
        <w:sz w:val="16"/>
        <w:szCs w:val="16"/>
      </w:rPr>
      <w:t xml:space="preserve">(Form No: FR-146; Revizyon Tarihi:01.11.2013; Revizyon No:01)                                                 </w:t>
    </w:r>
    <w:r>
      <w:rPr>
        <w:rFonts w:ascii="Arial" w:eastAsia="Arial" w:hAnsi="Arial" w:cs="Arial"/>
        <w:i/>
        <w:color w:val="000000"/>
        <w:sz w:val="16"/>
        <w:szCs w:val="16"/>
      </w:rPr>
      <w:tab/>
      <w:t xml:space="preserve">Hizmete Özel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640" w:rsidRDefault="004E1640">
    <w:pPr>
      <w:pBdr>
        <w:top w:val="nil"/>
        <w:left w:val="nil"/>
        <w:bottom w:val="nil"/>
        <w:right w:val="nil"/>
        <w:between w:val="nil"/>
      </w:pBdr>
      <w:tabs>
        <w:tab w:val="center" w:pos="4536"/>
        <w:tab w:val="right" w:pos="9072"/>
      </w:tabs>
      <w:rPr>
        <w:rFonts w:ascii="Calibri" w:eastAsia="Calibri" w:hAnsi="Calibri" w:cs="Calibri"/>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4C1" w:rsidRDefault="00CF24C1">
      <w:r>
        <w:separator/>
      </w:r>
    </w:p>
  </w:footnote>
  <w:footnote w:type="continuationSeparator" w:id="0">
    <w:p w:rsidR="00CF24C1" w:rsidRDefault="00CF2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640" w:rsidRDefault="004E1640">
    <w:pPr>
      <w:pBdr>
        <w:top w:val="nil"/>
        <w:left w:val="nil"/>
        <w:bottom w:val="nil"/>
        <w:right w:val="nil"/>
        <w:between w:val="nil"/>
      </w:pBdr>
      <w:tabs>
        <w:tab w:val="center" w:pos="4536"/>
        <w:tab w:val="right" w:pos="9072"/>
      </w:tabs>
      <w:rPr>
        <w:rFonts w:ascii="Calibri" w:eastAsia="Calibri" w:hAnsi="Calibri" w:cs="Calibri"/>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640" w:rsidRDefault="004E1640">
    <w:pPr>
      <w:widowControl w:val="0"/>
      <w:pBdr>
        <w:top w:val="nil"/>
        <w:left w:val="nil"/>
        <w:bottom w:val="nil"/>
        <w:right w:val="nil"/>
        <w:between w:val="nil"/>
      </w:pBdr>
      <w:spacing w:line="276" w:lineRule="auto"/>
      <w:rPr>
        <w:rFonts w:ascii="Times New Roman" w:hAnsi="Times New Roman" w:cs="Times New Roman"/>
        <w:sz w:val="24"/>
        <w:szCs w:val="24"/>
      </w:rPr>
    </w:pPr>
  </w:p>
  <w:tbl>
    <w:tblPr>
      <w:tblStyle w:val="a0"/>
      <w:tblW w:w="97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5"/>
      <w:gridCol w:w="5386"/>
      <w:gridCol w:w="1560"/>
      <w:gridCol w:w="1382"/>
    </w:tblGrid>
    <w:tr w:rsidR="004E1640">
      <w:trPr>
        <w:trHeight w:val="276"/>
      </w:trPr>
      <w:tc>
        <w:tcPr>
          <w:tcW w:w="1425" w:type="dxa"/>
          <w:vMerge w:val="restart"/>
          <w:vAlign w:val="center"/>
        </w:tcPr>
        <w:p w:rsidR="004E1640" w:rsidRDefault="00977C26">
          <w:pPr>
            <w:pBdr>
              <w:top w:val="nil"/>
              <w:left w:val="nil"/>
              <w:bottom w:val="nil"/>
              <w:right w:val="nil"/>
              <w:between w:val="nil"/>
            </w:pBdr>
            <w:tabs>
              <w:tab w:val="center" w:pos="4536"/>
              <w:tab w:val="right" w:pos="9072"/>
            </w:tabs>
            <w:jc w:val="center"/>
            <w:rPr>
              <w:rFonts w:ascii="Arial" w:eastAsia="Arial" w:hAnsi="Arial" w:cs="Arial"/>
              <w:color w:val="000000"/>
            </w:rPr>
          </w:pPr>
          <w:r>
            <w:rPr>
              <w:rFonts w:ascii="Arial" w:eastAsia="Arial" w:hAnsi="Arial" w:cs="Arial"/>
              <w:noProof/>
              <w:color w:val="000000"/>
            </w:rPr>
            <w:drawing>
              <wp:inline distT="0" distB="0" distL="0" distR="0">
                <wp:extent cx="748665" cy="748665"/>
                <wp:effectExtent l="0" t="0" r="0" b="0"/>
                <wp:docPr id="2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748665" cy="748665"/>
                        </a:xfrm>
                        <a:prstGeom prst="rect">
                          <a:avLst/>
                        </a:prstGeom>
                        <a:ln/>
                      </pic:spPr>
                    </pic:pic>
                  </a:graphicData>
                </a:graphic>
              </wp:inline>
            </w:drawing>
          </w:r>
        </w:p>
      </w:tc>
      <w:tc>
        <w:tcPr>
          <w:tcW w:w="5386" w:type="dxa"/>
          <w:vMerge w:val="restart"/>
          <w:vAlign w:val="center"/>
        </w:tcPr>
        <w:p w:rsidR="004E1640" w:rsidRDefault="00977C26" w:rsidP="003E5871">
          <w:pPr>
            <w:pBdr>
              <w:top w:val="nil"/>
              <w:left w:val="nil"/>
              <w:bottom w:val="nil"/>
              <w:right w:val="nil"/>
              <w:between w:val="nil"/>
            </w:pBdr>
            <w:tabs>
              <w:tab w:val="center" w:pos="4536"/>
              <w:tab w:val="right" w:pos="9072"/>
            </w:tabs>
            <w:jc w:val="center"/>
            <w:rPr>
              <w:rFonts w:ascii="Arial" w:eastAsia="Arial" w:hAnsi="Arial" w:cs="Arial"/>
              <w:b/>
              <w:color w:val="000000"/>
            </w:rPr>
          </w:pPr>
          <w:r>
            <w:rPr>
              <w:rFonts w:ascii="Arial" w:eastAsia="Arial" w:hAnsi="Arial" w:cs="Arial"/>
              <w:b/>
              <w:color w:val="000000"/>
            </w:rPr>
            <w:t xml:space="preserve">ERİŞİM </w:t>
          </w:r>
          <w:r w:rsidR="003E5871">
            <w:rPr>
              <w:rFonts w:ascii="Arial" w:eastAsia="Arial" w:hAnsi="Arial" w:cs="Arial"/>
              <w:b/>
              <w:color w:val="000000"/>
            </w:rPr>
            <w:t>POLİTİKASI</w:t>
          </w:r>
        </w:p>
      </w:tc>
      <w:tc>
        <w:tcPr>
          <w:tcW w:w="1560" w:type="dxa"/>
          <w:vAlign w:val="center"/>
        </w:tcPr>
        <w:p w:rsidR="004E1640" w:rsidRDefault="00977C26">
          <w:pPr>
            <w:pBdr>
              <w:top w:val="nil"/>
              <w:left w:val="nil"/>
              <w:bottom w:val="nil"/>
              <w:right w:val="nil"/>
              <w:between w:val="nil"/>
            </w:pBdr>
            <w:tabs>
              <w:tab w:val="center" w:pos="4536"/>
              <w:tab w:val="right" w:pos="9072"/>
            </w:tabs>
            <w:rPr>
              <w:rFonts w:ascii="Arial" w:eastAsia="Arial" w:hAnsi="Arial" w:cs="Arial"/>
              <w:color w:val="000000"/>
              <w:sz w:val="18"/>
              <w:szCs w:val="18"/>
            </w:rPr>
          </w:pPr>
          <w:r>
            <w:rPr>
              <w:rFonts w:ascii="Arial" w:eastAsia="Arial" w:hAnsi="Arial" w:cs="Arial"/>
              <w:color w:val="000000"/>
              <w:sz w:val="18"/>
              <w:szCs w:val="18"/>
            </w:rPr>
            <w:t>Doküman No</w:t>
          </w:r>
        </w:p>
      </w:tc>
      <w:tc>
        <w:tcPr>
          <w:tcW w:w="1382" w:type="dxa"/>
          <w:vAlign w:val="center"/>
        </w:tcPr>
        <w:p w:rsidR="004E1640" w:rsidRDefault="001B3F76">
          <w:pPr>
            <w:pBdr>
              <w:top w:val="nil"/>
              <w:left w:val="nil"/>
              <w:bottom w:val="nil"/>
              <w:right w:val="nil"/>
              <w:between w:val="nil"/>
            </w:pBdr>
            <w:tabs>
              <w:tab w:val="center" w:pos="4536"/>
              <w:tab w:val="right" w:pos="9072"/>
            </w:tabs>
            <w:rPr>
              <w:rFonts w:ascii="Arial" w:eastAsia="Arial" w:hAnsi="Arial" w:cs="Arial"/>
              <w:b/>
              <w:color w:val="000000"/>
              <w:sz w:val="18"/>
              <w:szCs w:val="18"/>
            </w:rPr>
          </w:pPr>
          <w:r>
            <w:rPr>
              <w:rFonts w:ascii="Arial" w:eastAsia="Arial" w:hAnsi="Arial" w:cs="Arial"/>
              <w:b/>
              <w:color w:val="000000"/>
              <w:sz w:val="18"/>
              <w:szCs w:val="18"/>
            </w:rPr>
            <w:t>YD-079</w:t>
          </w:r>
        </w:p>
      </w:tc>
    </w:tr>
    <w:tr w:rsidR="004E1640">
      <w:trPr>
        <w:trHeight w:val="276"/>
      </w:trPr>
      <w:tc>
        <w:tcPr>
          <w:tcW w:w="1425" w:type="dxa"/>
          <w:vMerge/>
          <w:vAlign w:val="center"/>
        </w:tcPr>
        <w:p w:rsidR="004E1640" w:rsidRDefault="004E1640">
          <w:pPr>
            <w:widowControl w:val="0"/>
            <w:pBdr>
              <w:top w:val="nil"/>
              <w:left w:val="nil"/>
              <w:bottom w:val="nil"/>
              <w:right w:val="nil"/>
              <w:between w:val="nil"/>
            </w:pBdr>
            <w:spacing w:line="276" w:lineRule="auto"/>
            <w:rPr>
              <w:rFonts w:ascii="Arial" w:eastAsia="Arial" w:hAnsi="Arial" w:cs="Arial"/>
              <w:b/>
              <w:color w:val="000000"/>
              <w:sz w:val="18"/>
              <w:szCs w:val="18"/>
            </w:rPr>
          </w:pPr>
        </w:p>
      </w:tc>
      <w:tc>
        <w:tcPr>
          <w:tcW w:w="5386" w:type="dxa"/>
          <w:vMerge/>
          <w:vAlign w:val="center"/>
        </w:tcPr>
        <w:p w:rsidR="004E1640" w:rsidRDefault="004E1640">
          <w:pPr>
            <w:widowControl w:val="0"/>
            <w:pBdr>
              <w:top w:val="nil"/>
              <w:left w:val="nil"/>
              <w:bottom w:val="nil"/>
              <w:right w:val="nil"/>
              <w:between w:val="nil"/>
            </w:pBdr>
            <w:spacing w:line="276" w:lineRule="auto"/>
            <w:rPr>
              <w:rFonts w:ascii="Arial" w:eastAsia="Arial" w:hAnsi="Arial" w:cs="Arial"/>
              <w:b/>
              <w:color w:val="000000"/>
              <w:sz w:val="18"/>
              <w:szCs w:val="18"/>
            </w:rPr>
          </w:pPr>
        </w:p>
      </w:tc>
      <w:tc>
        <w:tcPr>
          <w:tcW w:w="1560" w:type="dxa"/>
          <w:vAlign w:val="center"/>
        </w:tcPr>
        <w:p w:rsidR="004E1640" w:rsidRDefault="00977C26">
          <w:pPr>
            <w:pBdr>
              <w:top w:val="nil"/>
              <w:left w:val="nil"/>
              <w:bottom w:val="nil"/>
              <w:right w:val="nil"/>
              <w:between w:val="nil"/>
            </w:pBdr>
            <w:tabs>
              <w:tab w:val="center" w:pos="4536"/>
              <w:tab w:val="right" w:pos="9072"/>
            </w:tabs>
            <w:rPr>
              <w:rFonts w:ascii="Arial" w:eastAsia="Arial" w:hAnsi="Arial" w:cs="Arial"/>
              <w:color w:val="000000"/>
              <w:sz w:val="18"/>
              <w:szCs w:val="18"/>
            </w:rPr>
          </w:pPr>
          <w:r>
            <w:rPr>
              <w:rFonts w:ascii="Arial" w:eastAsia="Arial" w:hAnsi="Arial" w:cs="Arial"/>
              <w:color w:val="000000"/>
              <w:sz w:val="18"/>
              <w:szCs w:val="18"/>
            </w:rPr>
            <w:t>İlk Yayın Tarihi</w:t>
          </w:r>
        </w:p>
      </w:tc>
      <w:tc>
        <w:tcPr>
          <w:tcW w:w="1382" w:type="dxa"/>
          <w:vAlign w:val="center"/>
        </w:tcPr>
        <w:p w:rsidR="004E1640" w:rsidRDefault="00AD79B6">
          <w:pPr>
            <w:pBdr>
              <w:top w:val="nil"/>
              <w:left w:val="nil"/>
              <w:bottom w:val="nil"/>
              <w:right w:val="nil"/>
              <w:between w:val="nil"/>
            </w:pBdr>
            <w:tabs>
              <w:tab w:val="center" w:pos="4536"/>
              <w:tab w:val="right" w:pos="9072"/>
            </w:tabs>
            <w:rPr>
              <w:rFonts w:ascii="Arial" w:eastAsia="Arial" w:hAnsi="Arial" w:cs="Arial"/>
              <w:b/>
              <w:color w:val="000000"/>
              <w:sz w:val="18"/>
              <w:szCs w:val="18"/>
            </w:rPr>
          </w:pPr>
          <w:r>
            <w:rPr>
              <w:rFonts w:ascii="Arial" w:eastAsia="Arial" w:hAnsi="Arial" w:cs="Arial"/>
              <w:b/>
              <w:color w:val="000000"/>
              <w:sz w:val="18"/>
              <w:szCs w:val="18"/>
            </w:rPr>
            <w:t>01.01</w:t>
          </w:r>
          <w:r w:rsidR="006C0AC0">
            <w:rPr>
              <w:rFonts w:ascii="Arial" w:eastAsia="Arial" w:hAnsi="Arial" w:cs="Arial"/>
              <w:b/>
              <w:color w:val="000000"/>
              <w:sz w:val="18"/>
              <w:szCs w:val="18"/>
            </w:rPr>
            <w:t>.2022</w:t>
          </w:r>
        </w:p>
      </w:tc>
    </w:tr>
    <w:tr w:rsidR="004E1640">
      <w:trPr>
        <w:trHeight w:val="276"/>
      </w:trPr>
      <w:tc>
        <w:tcPr>
          <w:tcW w:w="1425" w:type="dxa"/>
          <w:vMerge/>
          <w:vAlign w:val="center"/>
        </w:tcPr>
        <w:p w:rsidR="004E1640" w:rsidRDefault="004E1640">
          <w:pPr>
            <w:widowControl w:val="0"/>
            <w:pBdr>
              <w:top w:val="nil"/>
              <w:left w:val="nil"/>
              <w:bottom w:val="nil"/>
              <w:right w:val="nil"/>
              <w:between w:val="nil"/>
            </w:pBdr>
            <w:spacing w:line="276" w:lineRule="auto"/>
            <w:rPr>
              <w:rFonts w:ascii="Arial" w:eastAsia="Arial" w:hAnsi="Arial" w:cs="Arial"/>
              <w:b/>
              <w:color w:val="000000"/>
              <w:sz w:val="18"/>
              <w:szCs w:val="18"/>
            </w:rPr>
          </w:pPr>
        </w:p>
      </w:tc>
      <w:tc>
        <w:tcPr>
          <w:tcW w:w="5386" w:type="dxa"/>
          <w:vMerge/>
          <w:vAlign w:val="center"/>
        </w:tcPr>
        <w:p w:rsidR="004E1640" w:rsidRDefault="004E1640">
          <w:pPr>
            <w:widowControl w:val="0"/>
            <w:pBdr>
              <w:top w:val="nil"/>
              <w:left w:val="nil"/>
              <w:bottom w:val="nil"/>
              <w:right w:val="nil"/>
              <w:between w:val="nil"/>
            </w:pBdr>
            <w:spacing w:line="276" w:lineRule="auto"/>
            <w:rPr>
              <w:rFonts w:ascii="Arial" w:eastAsia="Arial" w:hAnsi="Arial" w:cs="Arial"/>
              <w:b/>
              <w:color w:val="000000"/>
              <w:sz w:val="18"/>
              <w:szCs w:val="18"/>
            </w:rPr>
          </w:pPr>
        </w:p>
      </w:tc>
      <w:tc>
        <w:tcPr>
          <w:tcW w:w="1560" w:type="dxa"/>
          <w:vAlign w:val="center"/>
        </w:tcPr>
        <w:p w:rsidR="004E1640" w:rsidRDefault="00977C26">
          <w:pPr>
            <w:pBdr>
              <w:top w:val="nil"/>
              <w:left w:val="nil"/>
              <w:bottom w:val="nil"/>
              <w:right w:val="nil"/>
              <w:between w:val="nil"/>
            </w:pBdr>
            <w:tabs>
              <w:tab w:val="center" w:pos="4536"/>
              <w:tab w:val="right" w:pos="9072"/>
            </w:tabs>
            <w:rPr>
              <w:rFonts w:ascii="Arial" w:eastAsia="Arial" w:hAnsi="Arial" w:cs="Arial"/>
              <w:color w:val="000000"/>
              <w:sz w:val="18"/>
              <w:szCs w:val="18"/>
            </w:rPr>
          </w:pPr>
          <w:r>
            <w:rPr>
              <w:rFonts w:ascii="Arial" w:eastAsia="Arial" w:hAnsi="Arial" w:cs="Arial"/>
              <w:color w:val="000000"/>
              <w:sz w:val="18"/>
              <w:szCs w:val="18"/>
            </w:rPr>
            <w:t>Revizyon Tarihi</w:t>
          </w:r>
        </w:p>
      </w:tc>
      <w:tc>
        <w:tcPr>
          <w:tcW w:w="1382" w:type="dxa"/>
          <w:vAlign w:val="center"/>
        </w:tcPr>
        <w:p w:rsidR="004E1640" w:rsidRDefault="004E1640">
          <w:pPr>
            <w:pBdr>
              <w:top w:val="nil"/>
              <w:left w:val="nil"/>
              <w:bottom w:val="nil"/>
              <w:right w:val="nil"/>
              <w:between w:val="nil"/>
            </w:pBdr>
            <w:tabs>
              <w:tab w:val="center" w:pos="4536"/>
              <w:tab w:val="right" w:pos="9072"/>
            </w:tabs>
            <w:rPr>
              <w:rFonts w:ascii="Arial" w:eastAsia="Arial" w:hAnsi="Arial" w:cs="Arial"/>
              <w:b/>
              <w:color w:val="000000"/>
              <w:sz w:val="18"/>
              <w:szCs w:val="18"/>
            </w:rPr>
          </w:pPr>
        </w:p>
      </w:tc>
    </w:tr>
    <w:tr w:rsidR="004E1640">
      <w:trPr>
        <w:trHeight w:val="276"/>
      </w:trPr>
      <w:tc>
        <w:tcPr>
          <w:tcW w:w="1425" w:type="dxa"/>
          <w:vMerge/>
          <w:vAlign w:val="center"/>
        </w:tcPr>
        <w:p w:rsidR="004E1640" w:rsidRDefault="004E1640">
          <w:pPr>
            <w:widowControl w:val="0"/>
            <w:pBdr>
              <w:top w:val="nil"/>
              <w:left w:val="nil"/>
              <w:bottom w:val="nil"/>
              <w:right w:val="nil"/>
              <w:between w:val="nil"/>
            </w:pBdr>
            <w:spacing w:line="276" w:lineRule="auto"/>
            <w:rPr>
              <w:rFonts w:ascii="Arial" w:eastAsia="Arial" w:hAnsi="Arial" w:cs="Arial"/>
              <w:b/>
              <w:color w:val="000000"/>
              <w:sz w:val="18"/>
              <w:szCs w:val="18"/>
            </w:rPr>
          </w:pPr>
        </w:p>
      </w:tc>
      <w:tc>
        <w:tcPr>
          <w:tcW w:w="5386" w:type="dxa"/>
          <w:vMerge/>
          <w:vAlign w:val="center"/>
        </w:tcPr>
        <w:p w:rsidR="004E1640" w:rsidRDefault="004E1640">
          <w:pPr>
            <w:widowControl w:val="0"/>
            <w:pBdr>
              <w:top w:val="nil"/>
              <w:left w:val="nil"/>
              <w:bottom w:val="nil"/>
              <w:right w:val="nil"/>
              <w:between w:val="nil"/>
            </w:pBdr>
            <w:spacing w:line="276" w:lineRule="auto"/>
            <w:rPr>
              <w:rFonts w:ascii="Arial" w:eastAsia="Arial" w:hAnsi="Arial" w:cs="Arial"/>
              <w:b/>
              <w:color w:val="000000"/>
              <w:sz w:val="18"/>
              <w:szCs w:val="18"/>
            </w:rPr>
          </w:pPr>
        </w:p>
      </w:tc>
      <w:tc>
        <w:tcPr>
          <w:tcW w:w="1560" w:type="dxa"/>
          <w:vAlign w:val="center"/>
        </w:tcPr>
        <w:p w:rsidR="004E1640" w:rsidRDefault="00977C26">
          <w:pPr>
            <w:pBdr>
              <w:top w:val="nil"/>
              <w:left w:val="nil"/>
              <w:bottom w:val="nil"/>
              <w:right w:val="nil"/>
              <w:between w:val="nil"/>
            </w:pBdr>
            <w:tabs>
              <w:tab w:val="center" w:pos="4536"/>
              <w:tab w:val="right" w:pos="9072"/>
            </w:tabs>
            <w:rPr>
              <w:rFonts w:ascii="Arial" w:eastAsia="Arial" w:hAnsi="Arial" w:cs="Arial"/>
              <w:color w:val="000000"/>
              <w:sz w:val="18"/>
              <w:szCs w:val="18"/>
            </w:rPr>
          </w:pPr>
          <w:r>
            <w:rPr>
              <w:rFonts w:ascii="Arial" w:eastAsia="Arial" w:hAnsi="Arial" w:cs="Arial"/>
              <w:color w:val="000000"/>
              <w:sz w:val="18"/>
              <w:szCs w:val="18"/>
            </w:rPr>
            <w:t>Revizyon No</w:t>
          </w:r>
        </w:p>
      </w:tc>
      <w:tc>
        <w:tcPr>
          <w:tcW w:w="1382" w:type="dxa"/>
          <w:vAlign w:val="center"/>
        </w:tcPr>
        <w:p w:rsidR="004E1640" w:rsidRDefault="00977C26">
          <w:pPr>
            <w:pBdr>
              <w:top w:val="nil"/>
              <w:left w:val="nil"/>
              <w:bottom w:val="nil"/>
              <w:right w:val="nil"/>
              <w:between w:val="nil"/>
            </w:pBdr>
            <w:tabs>
              <w:tab w:val="center" w:pos="4536"/>
              <w:tab w:val="right" w:pos="9072"/>
            </w:tabs>
            <w:rPr>
              <w:rFonts w:ascii="Arial" w:eastAsia="Arial" w:hAnsi="Arial" w:cs="Arial"/>
              <w:b/>
              <w:color w:val="000000"/>
              <w:sz w:val="18"/>
              <w:szCs w:val="18"/>
            </w:rPr>
          </w:pPr>
          <w:r>
            <w:rPr>
              <w:rFonts w:ascii="Arial" w:eastAsia="Arial" w:hAnsi="Arial" w:cs="Arial"/>
              <w:b/>
              <w:color w:val="000000"/>
              <w:sz w:val="18"/>
              <w:szCs w:val="18"/>
            </w:rPr>
            <w:t>00</w:t>
          </w:r>
        </w:p>
      </w:tc>
    </w:tr>
    <w:tr w:rsidR="004E1640">
      <w:trPr>
        <w:trHeight w:val="276"/>
      </w:trPr>
      <w:tc>
        <w:tcPr>
          <w:tcW w:w="1425" w:type="dxa"/>
          <w:vMerge/>
          <w:vAlign w:val="center"/>
        </w:tcPr>
        <w:p w:rsidR="004E1640" w:rsidRDefault="004E1640">
          <w:pPr>
            <w:widowControl w:val="0"/>
            <w:pBdr>
              <w:top w:val="nil"/>
              <w:left w:val="nil"/>
              <w:bottom w:val="nil"/>
              <w:right w:val="nil"/>
              <w:between w:val="nil"/>
            </w:pBdr>
            <w:spacing w:line="276" w:lineRule="auto"/>
            <w:rPr>
              <w:rFonts w:ascii="Arial" w:eastAsia="Arial" w:hAnsi="Arial" w:cs="Arial"/>
              <w:b/>
              <w:color w:val="000000"/>
              <w:sz w:val="18"/>
              <w:szCs w:val="18"/>
            </w:rPr>
          </w:pPr>
        </w:p>
      </w:tc>
      <w:tc>
        <w:tcPr>
          <w:tcW w:w="5386" w:type="dxa"/>
          <w:vMerge/>
          <w:vAlign w:val="center"/>
        </w:tcPr>
        <w:p w:rsidR="004E1640" w:rsidRDefault="004E1640">
          <w:pPr>
            <w:widowControl w:val="0"/>
            <w:pBdr>
              <w:top w:val="nil"/>
              <w:left w:val="nil"/>
              <w:bottom w:val="nil"/>
              <w:right w:val="nil"/>
              <w:between w:val="nil"/>
            </w:pBdr>
            <w:spacing w:line="276" w:lineRule="auto"/>
            <w:rPr>
              <w:rFonts w:ascii="Arial" w:eastAsia="Arial" w:hAnsi="Arial" w:cs="Arial"/>
              <w:b/>
              <w:color w:val="000000"/>
              <w:sz w:val="18"/>
              <w:szCs w:val="18"/>
            </w:rPr>
          </w:pPr>
        </w:p>
      </w:tc>
      <w:tc>
        <w:tcPr>
          <w:tcW w:w="1560" w:type="dxa"/>
          <w:vAlign w:val="center"/>
        </w:tcPr>
        <w:p w:rsidR="004E1640" w:rsidRDefault="00977C26">
          <w:pPr>
            <w:pBdr>
              <w:top w:val="nil"/>
              <w:left w:val="nil"/>
              <w:bottom w:val="nil"/>
              <w:right w:val="nil"/>
              <w:between w:val="nil"/>
            </w:pBdr>
            <w:tabs>
              <w:tab w:val="center" w:pos="4536"/>
              <w:tab w:val="right" w:pos="9072"/>
            </w:tabs>
            <w:rPr>
              <w:rFonts w:ascii="Arial" w:eastAsia="Arial" w:hAnsi="Arial" w:cs="Arial"/>
              <w:color w:val="000000"/>
              <w:sz w:val="18"/>
              <w:szCs w:val="18"/>
            </w:rPr>
          </w:pPr>
          <w:r>
            <w:rPr>
              <w:rFonts w:ascii="Arial" w:eastAsia="Arial" w:hAnsi="Arial" w:cs="Arial"/>
              <w:color w:val="000000"/>
              <w:sz w:val="18"/>
              <w:szCs w:val="18"/>
            </w:rPr>
            <w:t>Sayfa</w:t>
          </w:r>
        </w:p>
      </w:tc>
      <w:tc>
        <w:tcPr>
          <w:tcW w:w="1382" w:type="dxa"/>
          <w:vAlign w:val="center"/>
        </w:tcPr>
        <w:p w:rsidR="004E1640" w:rsidRDefault="00977C26">
          <w:pPr>
            <w:pBdr>
              <w:top w:val="nil"/>
              <w:left w:val="nil"/>
              <w:bottom w:val="nil"/>
              <w:right w:val="nil"/>
              <w:between w:val="nil"/>
            </w:pBdr>
            <w:tabs>
              <w:tab w:val="center" w:pos="4536"/>
              <w:tab w:val="right" w:pos="9072"/>
            </w:tabs>
            <w:rPr>
              <w:rFonts w:ascii="Arial" w:eastAsia="Arial" w:hAnsi="Arial" w:cs="Arial"/>
              <w:b/>
              <w:color w:val="000000"/>
              <w:sz w:val="18"/>
              <w:szCs w:val="18"/>
            </w:rPr>
          </w:pPr>
          <w:r>
            <w:rPr>
              <w:rFonts w:ascii="Arial" w:eastAsia="Arial" w:hAnsi="Arial" w:cs="Arial"/>
              <w:b/>
              <w:color w:val="000000"/>
              <w:sz w:val="18"/>
              <w:szCs w:val="18"/>
            </w:rPr>
            <w:fldChar w:fldCharType="begin"/>
          </w:r>
          <w:r>
            <w:rPr>
              <w:rFonts w:ascii="Arial" w:eastAsia="Arial" w:hAnsi="Arial" w:cs="Arial"/>
              <w:b/>
              <w:color w:val="000000"/>
              <w:sz w:val="18"/>
              <w:szCs w:val="18"/>
            </w:rPr>
            <w:instrText>PAGE</w:instrText>
          </w:r>
          <w:r>
            <w:rPr>
              <w:rFonts w:ascii="Arial" w:eastAsia="Arial" w:hAnsi="Arial" w:cs="Arial"/>
              <w:b/>
              <w:color w:val="000000"/>
              <w:sz w:val="18"/>
              <w:szCs w:val="18"/>
            </w:rPr>
            <w:fldChar w:fldCharType="separate"/>
          </w:r>
          <w:r w:rsidR="00AD79B6">
            <w:rPr>
              <w:rFonts w:ascii="Arial" w:eastAsia="Arial" w:hAnsi="Arial" w:cs="Arial"/>
              <w:b/>
              <w:noProof/>
              <w:color w:val="000000"/>
              <w:sz w:val="18"/>
              <w:szCs w:val="18"/>
            </w:rPr>
            <w:t>1</w:t>
          </w:r>
          <w:r>
            <w:rPr>
              <w:rFonts w:ascii="Arial" w:eastAsia="Arial" w:hAnsi="Arial" w:cs="Arial"/>
              <w:b/>
              <w:color w:val="000000"/>
              <w:sz w:val="18"/>
              <w:szCs w:val="18"/>
            </w:rPr>
            <w:fldChar w:fldCharType="end"/>
          </w:r>
          <w:r>
            <w:rPr>
              <w:rFonts w:ascii="Arial" w:eastAsia="Arial" w:hAnsi="Arial" w:cs="Arial"/>
              <w:b/>
              <w:color w:val="000000"/>
              <w:sz w:val="18"/>
              <w:szCs w:val="18"/>
            </w:rPr>
            <w:t>/</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NUMPAGES</w:instrText>
          </w:r>
          <w:r>
            <w:rPr>
              <w:rFonts w:ascii="Calibri" w:eastAsia="Calibri" w:hAnsi="Calibri" w:cs="Calibri"/>
              <w:color w:val="000000"/>
              <w:sz w:val="20"/>
              <w:szCs w:val="20"/>
            </w:rPr>
            <w:fldChar w:fldCharType="separate"/>
          </w:r>
          <w:r w:rsidR="00AD79B6">
            <w:rPr>
              <w:rFonts w:ascii="Calibri" w:eastAsia="Calibri" w:hAnsi="Calibri" w:cs="Calibri"/>
              <w:noProof/>
              <w:color w:val="000000"/>
              <w:sz w:val="20"/>
              <w:szCs w:val="20"/>
            </w:rPr>
            <w:t>9</w:t>
          </w:r>
          <w:r>
            <w:rPr>
              <w:rFonts w:ascii="Calibri" w:eastAsia="Calibri" w:hAnsi="Calibri" w:cs="Calibri"/>
              <w:color w:val="000000"/>
              <w:sz w:val="20"/>
              <w:szCs w:val="20"/>
            </w:rPr>
            <w:fldChar w:fldCharType="end"/>
          </w:r>
        </w:p>
      </w:tc>
    </w:tr>
  </w:tbl>
  <w:p w:rsidR="004E1640" w:rsidRDefault="004E1640">
    <w:pPr>
      <w:pBdr>
        <w:top w:val="nil"/>
        <w:left w:val="nil"/>
        <w:bottom w:val="nil"/>
        <w:right w:val="nil"/>
        <w:between w:val="nil"/>
      </w:pBdr>
      <w:tabs>
        <w:tab w:val="center" w:pos="4536"/>
        <w:tab w:val="right" w:pos="9072"/>
      </w:tabs>
      <w:rPr>
        <w:rFonts w:ascii="Calibri" w:eastAsia="Calibri" w:hAnsi="Calibri" w:cs="Calibri"/>
        <w:color w:val="00000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640" w:rsidRDefault="004E1640">
    <w:pPr>
      <w:pBdr>
        <w:top w:val="nil"/>
        <w:left w:val="nil"/>
        <w:bottom w:val="nil"/>
        <w:right w:val="nil"/>
        <w:between w:val="nil"/>
      </w:pBdr>
      <w:tabs>
        <w:tab w:val="center" w:pos="4536"/>
        <w:tab w:val="right" w:pos="9072"/>
      </w:tabs>
      <w:rPr>
        <w:rFonts w:ascii="Calibri" w:eastAsia="Calibri" w:hAnsi="Calibri" w:cs="Calibri"/>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83664"/>
    <w:multiLevelType w:val="hybridMultilevel"/>
    <w:tmpl w:val="2410D07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1A1994"/>
    <w:multiLevelType w:val="hybridMultilevel"/>
    <w:tmpl w:val="F5848C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78C0F86"/>
    <w:multiLevelType w:val="hybridMultilevel"/>
    <w:tmpl w:val="0774380A"/>
    <w:lvl w:ilvl="0" w:tplc="533EFA10">
      <w:start w:val="1"/>
      <w:numFmt w:val="decimal"/>
      <w:lvlText w:val="%1."/>
      <w:lvlJc w:val="left"/>
      <w:pPr>
        <w:ind w:left="501"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D3B12B9"/>
    <w:multiLevelType w:val="multilevel"/>
    <w:tmpl w:val="FC88A7F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44C86B45"/>
    <w:multiLevelType w:val="multilevel"/>
    <w:tmpl w:val="2140EA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D125FB5"/>
    <w:multiLevelType w:val="multilevel"/>
    <w:tmpl w:val="FAF2D8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D50495C"/>
    <w:multiLevelType w:val="multilevel"/>
    <w:tmpl w:val="2BE0A074"/>
    <w:lvl w:ilvl="0">
      <w:start w:val="12"/>
      <w:numFmt w:val="decimal"/>
      <w:lvlText w:val="%1."/>
      <w:lvlJc w:val="left"/>
      <w:pPr>
        <w:ind w:left="480" w:hanging="480"/>
      </w:pPr>
      <w:rPr>
        <w:b/>
        <w:color w:val="000000"/>
      </w:rPr>
    </w:lvl>
    <w:lvl w:ilvl="1">
      <w:start w:val="1"/>
      <w:numFmt w:val="decimal"/>
      <w:lvlText w:val="%1.%2."/>
      <w:lvlJc w:val="left"/>
      <w:pPr>
        <w:ind w:left="720" w:hanging="720"/>
      </w:pPr>
      <w:rPr>
        <w:b/>
        <w:color w:val="0070C0"/>
      </w:rPr>
    </w:lvl>
    <w:lvl w:ilvl="2">
      <w:start w:val="1"/>
      <w:numFmt w:val="decimal"/>
      <w:lvlText w:val="%1.%2.%3."/>
      <w:lvlJc w:val="left"/>
      <w:pPr>
        <w:ind w:left="720" w:hanging="720"/>
      </w:pPr>
      <w:rPr>
        <w:b/>
        <w:color w:val="0070C0"/>
      </w:rPr>
    </w:lvl>
    <w:lvl w:ilvl="3">
      <w:start w:val="1"/>
      <w:numFmt w:val="decimal"/>
      <w:lvlText w:val="%1.%2.%3.%4."/>
      <w:lvlJc w:val="left"/>
      <w:pPr>
        <w:ind w:left="1080" w:hanging="1080"/>
      </w:pPr>
      <w:rPr>
        <w:b/>
        <w:color w:val="0070C0"/>
      </w:rPr>
    </w:lvl>
    <w:lvl w:ilvl="4">
      <w:start w:val="1"/>
      <w:numFmt w:val="decimal"/>
      <w:lvlText w:val="%1.%2.%3.%4.%5."/>
      <w:lvlJc w:val="left"/>
      <w:pPr>
        <w:ind w:left="1080" w:hanging="1080"/>
      </w:pPr>
      <w:rPr>
        <w:b/>
        <w:color w:val="0070C0"/>
      </w:rPr>
    </w:lvl>
    <w:lvl w:ilvl="5">
      <w:start w:val="1"/>
      <w:numFmt w:val="decimal"/>
      <w:lvlText w:val="%1.%2.%3.%4.%5.%6."/>
      <w:lvlJc w:val="left"/>
      <w:pPr>
        <w:ind w:left="1440" w:hanging="1440"/>
      </w:pPr>
      <w:rPr>
        <w:b/>
        <w:color w:val="0070C0"/>
      </w:rPr>
    </w:lvl>
    <w:lvl w:ilvl="6">
      <w:start w:val="1"/>
      <w:numFmt w:val="decimal"/>
      <w:lvlText w:val="%1.%2.%3.%4.%5.%6.%7."/>
      <w:lvlJc w:val="left"/>
      <w:pPr>
        <w:ind w:left="1440" w:hanging="1440"/>
      </w:pPr>
      <w:rPr>
        <w:b/>
        <w:color w:val="0070C0"/>
      </w:rPr>
    </w:lvl>
    <w:lvl w:ilvl="7">
      <w:start w:val="1"/>
      <w:numFmt w:val="decimal"/>
      <w:lvlText w:val="%1.%2.%3.%4.%5.%6.%7.%8."/>
      <w:lvlJc w:val="left"/>
      <w:pPr>
        <w:ind w:left="1800" w:hanging="1800"/>
      </w:pPr>
      <w:rPr>
        <w:b/>
        <w:color w:val="0070C0"/>
      </w:rPr>
    </w:lvl>
    <w:lvl w:ilvl="8">
      <w:start w:val="1"/>
      <w:numFmt w:val="decimal"/>
      <w:lvlText w:val="%1.%2.%3.%4.%5.%6.%7.%8.%9."/>
      <w:lvlJc w:val="left"/>
      <w:pPr>
        <w:ind w:left="1800" w:hanging="1800"/>
      </w:pPr>
      <w:rPr>
        <w:b/>
        <w:color w:val="0070C0"/>
      </w:rPr>
    </w:lvl>
  </w:abstractNum>
  <w:abstractNum w:abstractNumId="7">
    <w:nsid w:val="5EEA7803"/>
    <w:multiLevelType w:val="multilevel"/>
    <w:tmpl w:val="FC88A7F6"/>
    <w:lvl w:ilvl="0">
      <w:start w:val="5"/>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8">
    <w:nsid w:val="6EAC7DF3"/>
    <w:multiLevelType w:val="multilevel"/>
    <w:tmpl w:val="68888F8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74180D4B"/>
    <w:multiLevelType w:val="hybridMultilevel"/>
    <w:tmpl w:val="8A2E9794"/>
    <w:lvl w:ilvl="0" w:tplc="DF80E472">
      <w:start w:val="5"/>
      <w:numFmt w:val="bullet"/>
      <w:lvlText w:val="-"/>
      <w:lvlJc w:val="left"/>
      <w:pPr>
        <w:ind w:left="720" w:hanging="360"/>
      </w:pPr>
      <w:rPr>
        <w:rFonts w:ascii="Zapf_Humanist" w:eastAsia="Times New Roman" w:hAnsi="Zapf_Humanist" w:cs="Zapf_Humanist"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4623169"/>
    <w:multiLevelType w:val="multilevel"/>
    <w:tmpl w:val="2BE0A074"/>
    <w:lvl w:ilvl="0">
      <w:start w:val="12"/>
      <w:numFmt w:val="decimal"/>
      <w:lvlText w:val="%1."/>
      <w:lvlJc w:val="left"/>
      <w:pPr>
        <w:ind w:left="480" w:hanging="480"/>
      </w:pPr>
      <w:rPr>
        <w:b/>
        <w:color w:val="000000"/>
      </w:rPr>
    </w:lvl>
    <w:lvl w:ilvl="1">
      <w:start w:val="1"/>
      <w:numFmt w:val="decimal"/>
      <w:lvlText w:val="%1.%2."/>
      <w:lvlJc w:val="left"/>
      <w:pPr>
        <w:ind w:left="720" w:hanging="720"/>
      </w:pPr>
      <w:rPr>
        <w:b/>
        <w:color w:val="0070C0"/>
      </w:rPr>
    </w:lvl>
    <w:lvl w:ilvl="2">
      <w:start w:val="1"/>
      <w:numFmt w:val="decimal"/>
      <w:lvlText w:val="%1.%2.%3."/>
      <w:lvlJc w:val="left"/>
      <w:pPr>
        <w:ind w:left="720" w:hanging="720"/>
      </w:pPr>
      <w:rPr>
        <w:b/>
        <w:color w:val="0070C0"/>
      </w:rPr>
    </w:lvl>
    <w:lvl w:ilvl="3">
      <w:start w:val="1"/>
      <w:numFmt w:val="decimal"/>
      <w:lvlText w:val="%1.%2.%3.%4."/>
      <w:lvlJc w:val="left"/>
      <w:pPr>
        <w:ind w:left="1080" w:hanging="1080"/>
      </w:pPr>
      <w:rPr>
        <w:b/>
        <w:color w:val="0070C0"/>
      </w:rPr>
    </w:lvl>
    <w:lvl w:ilvl="4">
      <w:start w:val="1"/>
      <w:numFmt w:val="decimal"/>
      <w:lvlText w:val="%1.%2.%3.%4.%5."/>
      <w:lvlJc w:val="left"/>
      <w:pPr>
        <w:ind w:left="1080" w:hanging="1080"/>
      </w:pPr>
      <w:rPr>
        <w:b/>
        <w:color w:val="0070C0"/>
      </w:rPr>
    </w:lvl>
    <w:lvl w:ilvl="5">
      <w:start w:val="1"/>
      <w:numFmt w:val="decimal"/>
      <w:lvlText w:val="%1.%2.%3.%4.%5.%6."/>
      <w:lvlJc w:val="left"/>
      <w:pPr>
        <w:ind w:left="1440" w:hanging="1440"/>
      </w:pPr>
      <w:rPr>
        <w:b/>
        <w:color w:val="0070C0"/>
      </w:rPr>
    </w:lvl>
    <w:lvl w:ilvl="6">
      <w:start w:val="1"/>
      <w:numFmt w:val="decimal"/>
      <w:lvlText w:val="%1.%2.%3.%4.%5.%6.%7."/>
      <w:lvlJc w:val="left"/>
      <w:pPr>
        <w:ind w:left="1440" w:hanging="1440"/>
      </w:pPr>
      <w:rPr>
        <w:b/>
        <w:color w:val="0070C0"/>
      </w:rPr>
    </w:lvl>
    <w:lvl w:ilvl="7">
      <w:start w:val="1"/>
      <w:numFmt w:val="decimal"/>
      <w:lvlText w:val="%1.%2.%3.%4.%5.%6.%7.%8."/>
      <w:lvlJc w:val="left"/>
      <w:pPr>
        <w:ind w:left="1800" w:hanging="1800"/>
      </w:pPr>
      <w:rPr>
        <w:b/>
        <w:color w:val="0070C0"/>
      </w:rPr>
    </w:lvl>
    <w:lvl w:ilvl="8">
      <w:start w:val="1"/>
      <w:numFmt w:val="decimal"/>
      <w:lvlText w:val="%1.%2.%3.%4.%5.%6.%7.%8.%9."/>
      <w:lvlJc w:val="left"/>
      <w:pPr>
        <w:ind w:left="1800" w:hanging="1800"/>
      </w:pPr>
      <w:rPr>
        <w:b/>
        <w:color w:val="0070C0"/>
      </w:rPr>
    </w:lvl>
  </w:abstractNum>
  <w:abstractNum w:abstractNumId="11">
    <w:nsid w:val="762950F6"/>
    <w:multiLevelType w:val="multilevel"/>
    <w:tmpl w:val="5A501B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937" w:hanging="360"/>
      </w:pPr>
      <w:rPr>
        <w:rFonts w:ascii="Courier New" w:eastAsia="Courier New" w:hAnsi="Courier New" w:cs="Courier New"/>
      </w:rPr>
    </w:lvl>
    <w:lvl w:ilvl="2">
      <w:start w:val="1"/>
      <w:numFmt w:val="bullet"/>
      <w:lvlText w:val="▪"/>
      <w:lvlJc w:val="left"/>
      <w:pPr>
        <w:ind w:left="1657" w:hanging="360"/>
      </w:pPr>
      <w:rPr>
        <w:rFonts w:ascii="Noto Sans Symbols" w:eastAsia="Noto Sans Symbols" w:hAnsi="Noto Sans Symbols" w:cs="Noto Sans Symbols"/>
      </w:rPr>
    </w:lvl>
    <w:lvl w:ilvl="3">
      <w:start w:val="1"/>
      <w:numFmt w:val="bullet"/>
      <w:lvlText w:val="●"/>
      <w:lvlJc w:val="left"/>
      <w:pPr>
        <w:ind w:left="2377" w:hanging="360"/>
      </w:pPr>
      <w:rPr>
        <w:rFonts w:ascii="Noto Sans Symbols" w:eastAsia="Noto Sans Symbols" w:hAnsi="Noto Sans Symbols" w:cs="Noto Sans Symbols"/>
      </w:rPr>
    </w:lvl>
    <w:lvl w:ilvl="4">
      <w:start w:val="1"/>
      <w:numFmt w:val="bullet"/>
      <w:lvlText w:val="o"/>
      <w:lvlJc w:val="left"/>
      <w:pPr>
        <w:ind w:left="3097" w:hanging="360"/>
      </w:pPr>
      <w:rPr>
        <w:rFonts w:ascii="Courier New" w:eastAsia="Courier New" w:hAnsi="Courier New" w:cs="Courier New"/>
      </w:rPr>
    </w:lvl>
    <w:lvl w:ilvl="5">
      <w:start w:val="1"/>
      <w:numFmt w:val="bullet"/>
      <w:lvlText w:val="▪"/>
      <w:lvlJc w:val="left"/>
      <w:pPr>
        <w:ind w:left="3817" w:hanging="360"/>
      </w:pPr>
      <w:rPr>
        <w:rFonts w:ascii="Noto Sans Symbols" w:eastAsia="Noto Sans Symbols" w:hAnsi="Noto Sans Symbols" w:cs="Noto Sans Symbols"/>
      </w:rPr>
    </w:lvl>
    <w:lvl w:ilvl="6">
      <w:start w:val="1"/>
      <w:numFmt w:val="bullet"/>
      <w:lvlText w:val="●"/>
      <w:lvlJc w:val="left"/>
      <w:pPr>
        <w:ind w:left="4537" w:hanging="360"/>
      </w:pPr>
      <w:rPr>
        <w:rFonts w:ascii="Noto Sans Symbols" w:eastAsia="Noto Sans Symbols" w:hAnsi="Noto Sans Symbols" w:cs="Noto Sans Symbols"/>
      </w:rPr>
    </w:lvl>
    <w:lvl w:ilvl="7">
      <w:start w:val="1"/>
      <w:numFmt w:val="bullet"/>
      <w:lvlText w:val="o"/>
      <w:lvlJc w:val="left"/>
      <w:pPr>
        <w:ind w:left="5257" w:hanging="360"/>
      </w:pPr>
      <w:rPr>
        <w:rFonts w:ascii="Courier New" w:eastAsia="Courier New" w:hAnsi="Courier New" w:cs="Courier New"/>
      </w:rPr>
    </w:lvl>
    <w:lvl w:ilvl="8">
      <w:start w:val="1"/>
      <w:numFmt w:val="bullet"/>
      <w:lvlText w:val="▪"/>
      <w:lvlJc w:val="left"/>
      <w:pPr>
        <w:ind w:left="5977" w:hanging="360"/>
      </w:pPr>
      <w:rPr>
        <w:rFonts w:ascii="Noto Sans Symbols" w:eastAsia="Noto Sans Symbols" w:hAnsi="Noto Sans Symbols" w:cs="Noto Sans Symbols"/>
      </w:rPr>
    </w:lvl>
  </w:abstractNum>
  <w:abstractNum w:abstractNumId="12">
    <w:nsid w:val="7C7C7972"/>
    <w:multiLevelType w:val="multilevel"/>
    <w:tmpl w:val="CDC22E06"/>
    <w:lvl w:ilvl="0">
      <w:start w:val="18"/>
      <w:numFmt w:val="decimal"/>
      <w:lvlText w:val="%1."/>
      <w:lvlJc w:val="left"/>
      <w:pPr>
        <w:ind w:left="480" w:hanging="480"/>
      </w:pPr>
      <w:rPr>
        <w:b/>
        <w:color w:val="000000"/>
      </w:rPr>
    </w:lvl>
    <w:lvl w:ilvl="1">
      <w:start w:val="1"/>
      <w:numFmt w:val="decimal"/>
      <w:lvlText w:val="%1.%2."/>
      <w:lvlJc w:val="left"/>
      <w:pPr>
        <w:ind w:left="1080" w:hanging="720"/>
      </w:pPr>
      <w:rPr>
        <w:b/>
        <w:color w:val="0070C0"/>
      </w:rPr>
    </w:lvl>
    <w:lvl w:ilvl="2">
      <w:start w:val="1"/>
      <w:numFmt w:val="decimal"/>
      <w:lvlText w:val="%1.%2.%3."/>
      <w:lvlJc w:val="left"/>
      <w:pPr>
        <w:ind w:left="1440" w:hanging="720"/>
      </w:pPr>
      <w:rPr>
        <w:b/>
        <w:color w:val="0070C0"/>
      </w:rPr>
    </w:lvl>
    <w:lvl w:ilvl="3">
      <w:start w:val="1"/>
      <w:numFmt w:val="decimal"/>
      <w:lvlText w:val="%1.%2.%3.%4."/>
      <w:lvlJc w:val="left"/>
      <w:pPr>
        <w:ind w:left="2160" w:hanging="1080"/>
      </w:pPr>
      <w:rPr>
        <w:b/>
        <w:color w:val="0070C0"/>
      </w:rPr>
    </w:lvl>
    <w:lvl w:ilvl="4">
      <w:start w:val="1"/>
      <w:numFmt w:val="decimal"/>
      <w:lvlText w:val="%1.%2.%3.%4.%5."/>
      <w:lvlJc w:val="left"/>
      <w:pPr>
        <w:ind w:left="2520" w:hanging="1080"/>
      </w:pPr>
      <w:rPr>
        <w:b/>
        <w:color w:val="0070C0"/>
      </w:rPr>
    </w:lvl>
    <w:lvl w:ilvl="5">
      <w:start w:val="1"/>
      <w:numFmt w:val="decimal"/>
      <w:lvlText w:val="%1.%2.%3.%4.%5.%6."/>
      <w:lvlJc w:val="left"/>
      <w:pPr>
        <w:ind w:left="3240" w:hanging="1440"/>
      </w:pPr>
      <w:rPr>
        <w:b/>
        <w:color w:val="0070C0"/>
      </w:rPr>
    </w:lvl>
    <w:lvl w:ilvl="6">
      <w:start w:val="1"/>
      <w:numFmt w:val="decimal"/>
      <w:lvlText w:val="%1.%2.%3.%4.%5.%6.%7."/>
      <w:lvlJc w:val="left"/>
      <w:pPr>
        <w:ind w:left="3600" w:hanging="1440"/>
      </w:pPr>
      <w:rPr>
        <w:b/>
        <w:color w:val="0070C0"/>
      </w:rPr>
    </w:lvl>
    <w:lvl w:ilvl="7">
      <w:start w:val="1"/>
      <w:numFmt w:val="decimal"/>
      <w:lvlText w:val="%1.%2.%3.%4.%5.%6.%7.%8."/>
      <w:lvlJc w:val="left"/>
      <w:pPr>
        <w:ind w:left="4320" w:hanging="1800"/>
      </w:pPr>
      <w:rPr>
        <w:b/>
        <w:color w:val="0070C0"/>
      </w:rPr>
    </w:lvl>
    <w:lvl w:ilvl="8">
      <w:start w:val="1"/>
      <w:numFmt w:val="decimal"/>
      <w:lvlText w:val="%1.%2.%3.%4.%5.%6.%7.%8.%9."/>
      <w:lvlJc w:val="left"/>
      <w:pPr>
        <w:ind w:left="4680" w:hanging="1800"/>
      </w:pPr>
      <w:rPr>
        <w:b/>
        <w:color w:val="0070C0"/>
      </w:rPr>
    </w:lvl>
  </w:abstractNum>
  <w:num w:numId="1">
    <w:abstractNumId w:val="6"/>
  </w:num>
  <w:num w:numId="2">
    <w:abstractNumId w:val="11"/>
  </w:num>
  <w:num w:numId="3">
    <w:abstractNumId w:val="4"/>
  </w:num>
  <w:num w:numId="4">
    <w:abstractNumId w:val="12"/>
  </w:num>
  <w:num w:numId="5">
    <w:abstractNumId w:val="1"/>
  </w:num>
  <w:num w:numId="6">
    <w:abstractNumId w:val="10"/>
  </w:num>
  <w:num w:numId="7">
    <w:abstractNumId w:val="0"/>
  </w:num>
  <w:num w:numId="8">
    <w:abstractNumId w:val="3"/>
  </w:num>
  <w:num w:numId="9">
    <w:abstractNumId w:val="7"/>
  </w:num>
  <w:num w:numId="10">
    <w:abstractNumId w:val="5"/>
  </w:num>
  <w:num w:numId="11">
    <w:abstractNumId w:val="9"/>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640"/>
    <w:rsid w:val="00020A47"/>
    <w:rsid w:val="00037BA9"/>
    <w:rsid w:val="000553BA"/>
    <w:rsid w:val="000A0BD2"/>
    <w:rsid w:val="00183C61"/>
    <w:rsid w:val="001B3F76"/>
    <w:rsid w:val="002354C2"/>
    <w:rsid w:val="0033771E"/>
    <w:rsid w:val="003C3A63"/>
    <w:rsid w:val="003E5871"/>
    <w:rsid w:val="00436A47"/>
    <w:rsid w:val="004A17DA"/>
    <w:rsid w:val="004E1640"/>
    <w:rsid w:val="004F6798"/>
    <w:rsid w:val="0050612A"/>
    <w:rsid w:val="005929BB"/>
    <w:rsid w:val="005E19E4"/>
    <w:rsid w:val="006479CD"/>
    <w:rsid w:val="00662147"/>
    <w:rsid w:val="00691FE0"/>
    <w:rsid w:val="006B4F6A"/>
    <w:rsid w:val="006C0AC0"/>
    <w:rsid w:val="007C65B7"/>
    <w:rsid w:val="008925DE"/>
    <w:rsid w:val="008D65BD"/>
    <w:rsid w:val="00940D4E"/>
    <w:rsid w:val="00977C26"/>
    <w:rsid w:val="009F0D40"/>
    <w:rsid w:val="009F48B2"/>
    <w:rsid w:val="00AD79B6"/>
    <w:rsid w:val="00BD7F65"/>
    <w:rsid w:val="00CF24C1"/>
    <w:rsid w:val="00D322DF"/>
    <w:rsid w:val="00D55CF3"/>
    <w:rsid w:val="00E4538B"/>
    <w:rsid w:val="00FA38B7"/>
    <w:rsid w:val="00FC4549"/>
    <w:rsid w:val="00FE7A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08F77F-32F2-4FA2-9E44-F4DA8B2D2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Zapf_Humanist" w:eastAsia="Zapf_Humanist" w:hAnsi="Zapf_Humanist" w:cs="Zapf_Humanist"/>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AB8"/>
    <w:rPr>
      <w:rFonts w:eastAsia="Times New Roman"/>
    </w:rPr>
  </w:style>
  <w:style w:type="paragraph" w:styleId="Balk1">
    <w:name w:val="heading 1"/>
    <w:basedOn w:val="Normal"/>
    <w:next w:val="Normal"/>
    <w:link w:val="Balk1Char"/>
    <w:uiPriority w:val="99"/>
    <w:qFormat/>
    <w:rsid w:val="00072166"/>
    <w:pPr>
      <w:keepNext/>
      <w:spacing w:after="120"/>
      <w:outlineLvl w:val="0"/>
    </w:pPr>
    <w:rPr>
      <w:rFonts w:ascii="Times New Roman" w:eastAsia="Calibri" w:hAnsi="Times New Roman"/>
      <w:b/>
      <w:sz w:val="20"/>
    </w:rPr>
  </w:style>
  <w:style w:type="paragraph" w:styleId="Balk2">
    <w:name w:val="heading 2"/>
    <w:basedOn w:val="Normal"/>
    <w:next w:val="Normal"/>
    <w:link w:val="Balk2Char"/>
    <w:uiPriority w:val="99"/>
    <w:qFormat/>
    <w:rsid w:val="00072166"/>
    <w:pPr>
      <w:keepNext/>
      <w:spacing w:before="240" w:after="60"/>
      <w:outlineLvl w:val="1"/>
    </w:pPr>
    <w:rPr>
      <w:rFonts w:ascii="Arial" w:eastAsia="Calibri" w:hAnsi="Arial"/>
      <w:b/>
      <w:bCs/>
      <w:i/>
      <w:iCs/>
      <w:sz w:val="28"/>
      <w:szCs w:val="28"/>
    </w:rPr>
  </w:style>
  <w:style w:type="paragraph" w:styleId="Balk3">
    <w:name w:val="heading 3"/>
    <w:basedOn w:val="Normal"/>
    <w:next w:val="Normal"/>
    <w:link w:val="Balk3Char"/>
    <w:uiPriority w:val="99"/>
    <w:qFormat/>
    <w:rsid w:val="00072166"/>
    <w:pPr>
      <w:keepNext/>
      <w:spacing w:before="240" w:after="60"/>
      <w:outlineLvl w:val="2"/>
    </w:pPr>
    <w:rPr>
      <w:rFonts w:ascii="Arial" w:eastAsia="Calibri" w:hAnsi="Arial"/>
      <w:b/>
      <w:bCs/>
      <w:iCs/>
      <w:sz w:val="26"/>
      <w:szCs w:val="26"/>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customStyle="1" w:styleId="Balk1Char">
    <w:name w:val="Başlık 1 Char"/>
    <w:link w:val="Balk1"/>
    <w:uiPriority w:val="99"/>
    <w:locked/>
    <w:rsid w:val="00072166"/>
    <w:rPr>
      <w:rFonts w:ascii="Times New Roman" w:hAnsi="Times New Roman"/>
      <w:b/>
      <w:sz w:val="20"/>
      <w:lang w:eastAsia="tr-TR"/>
    </w:rPr>
  </w:style>
  <w:style w:type="character" w:customStyle="1" w:styleId="Balk2Char">
    <w:name w:val="Başlık 2 Char"/>
    <w:link w:val="Balk2"/>
    <w:uiPriority w:val="99"/>
    <w:locked/>
    <w:rsid w:val="00072166"/>
    <w:rPr>
      <w:rFonts w:ascii="Arial" w:hAnsi="Arial"/>
      <w:b/>
      <w:i/>
      <w:snapToGrid w:val="0"/>
      <w:sz w:val="28"/>
      <w:lang w:eastAsia="tr-TR"/>
    </w:rPr>
  </w:style>
  <w:style w:type="character" w:customStyle="1" w:styleId="Balk3Char">
    <w:name w:val="Başlık 3 Char"/>
    <w:link w:val="Balk3"/>
    <w:uiPriority w:val="99"/>
    <w:locked/>
    <w:rsid w:val="00072166"/>
    <w:rPr>
      <w:rFonts w:ascii="Arial" w:hAnsi="Arial"/>
      <w:b/>
      <w:sz w:val="26"/>
    </w:rPr>
  </w:style>
  <w:style w:type="paragraph" w:styleId="stbilgi">
    <w:name w:val="header"/>
    <w:basedOn w:val="Normal"/>
    <w:link w:val="stbilgiChar"/>
    <w:uiPriority w:val="99"/>
    <w:rsid w:val="00151E02"/>
    <w:pPr>
      <w:tabs>
        <w:tab w:val="center" w:pos="4536"/>
        <w:tab w:val="right" w:pos="9072"/>
      </w:tabs>
    </w:pPr>
    <w:rPr>
      <w:rFonts w:ascii="Calibri" w:eastAsia="Calibri" w:hAnsi="Calibri"/>
      <w:sz w:val="20"/>
    </w:rPr>
  </w:style>
  <w:style w:type="character" w:customStyle="1" w:styleId="stbilgiChar">
    <w:name w:val="Üstbilgi Char"/>
    <w:basedOn w:val="VarsaylanParagrafYazTipi"/>
    <w:link w:val="stbilgi"/>
    <w:uiPriority w:val="99"/>
    <w:locked/>
    <w:rsid w:val="00151E02"/>
  </w:style>
  <w:style w:type="paragraph" w:styleId="Altbilgi">
    <w:name w:val="footer"/>
    <w:basedOn w:val="Normal"/>
    <w:link w:val="AltbilgiChar"/>
    <w:uiPriority w:val="99"/>
    <w:rsid w:val="00151E02"/>
    <w:pPr>
      <w:tabs>
        <w:tab w:val="center" w:pos="4536"/>
        <w:tab w:val="right" w:pos="9072"/>
      </w:tabs>
    </w:pPr>
    <w:rPr>
      <w:rFonts w:ascii="Calibri" w:eastAsia="Calibri" w:hAnsi="Calibri"/>
      <w:sz w:val="20"/>
    </w:rPr>
  </w:style>
  <w:style w:type="character" w:customStyle="1" w:styleId="AltbilgiChar">
    <w:name w:val="Altbilgi Char"/>
    <w:basedOn w:val="VarsaylanParagrafYazTipi"/>
    <w:link w:val="Altbilgi"/>
    <w:uiPriority w:val="99"/>
    <w:locked/>
    <w:rsid w:val="00151E02"/>
  </w:style>
  <w:style w:type="table" w:styleId="TabloKlavuzu">
    <w:name w:val="Table Grid"/>
    <w:basedOn w:val="NormalTablo"/>
    <w:uiPriority w:val="99"/>
    <w:rsid w:val="00151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151E02"/>
    <w:rPr>
      <w:rFonts w:ascii="Tahoma" w:eastAsia="Calibri" w:hAnsi="Tahoma"/>
      <w:sz w:val="16"/>
      <w:szCs w:val="16"/>
    </w:rPr>
  </w:style>
  <w:style w:type="character" w:customStyle="1" w:styleId="BalonMetniChar">
    <w:name w:val="Balon Metni Char"/>
    <w:link w:val="BalonMetni"/>
    <w:uiPriority w:val="99"/>
    <w:semiHidden/>
    <w:locked/>
    <w:rsid w:val="00151E02"/>
    <w:rPr>
      <w:rFonts w:ascii="Tahoma" w:hAnsi="Tahoma"/>
      <w:sz w:val="16"/>
    </w:rPr>
  </w:style>
  <w:style w:type="paragraph" w:styleId="GvdeMetni">
    <w:name w:val="Body Text"/>
    <w:basedOn w:val="Normal"/>
    <w:link w:val="GvdeMetniChar"/>
    <w:uiPriority w:val="99"/>
    <w:rsid w:val="00072166"/>
    <w:rPr>
      <w:rFonts w:ascii="Times New Roman" w:eastAsia="Calibri" w:hAnsi="Times New Roman"/>
      <w:sz w:val="20"/>
    </w:rPr>
  </w:style>
  <w:style w:type="character" w:customStyle="1" w:styleId="GvdeMetniChar">
    <w:name w:val="Gövde Metni Char"/>
    <w:link w:val="GvdeMetni"/>
    <w:uiPriority w:val="99"/>
    <w:locked/>
    <w:rsid w:val="00072166"/>
    <w:rPr>
      <w:rFonts w:ascii="Times New Roman" w:hAnsi="Times New Roman"/>
      <w:sz w:val="20"/>
      <w:lang w:eastAsia="tr-TR"/>
    </w:rPr>
  </w:style>
  <w:style w:type="character" w:styleId="AklamaBavurusu">
    <w:name w:val="annotation reference"/>
    <w:basedOn w:val="VarsaylanParagrafYazTipi"/>
    <w:uiPriority w:val="99"/>
    <w:semiHidden/>
    <w:unhideWhenUsed/>
    <w:rsid w:val="004F36F4"/>
    <w:rPr>
      <w:sz w:val="16"/>
      <w:szCs w:val="16"/>
    </w:rPr>
  </w:style>
  <w:style w:type="paragraph" w:styleId="AklamaMetni">
    <w:name w:val="annotation text"/>
    <w:basedOn w:val="Normal"/>
    <w:link w:val="AklamaMetniChar"/>
    <w:uiPriority w:val="99"/>
    <w:semiHidden/>
    <w:unhideWhenUsed/>
    <w:rsid w:val="004F36F4"/>
    <w:rPr>
      <w:sz w:val="20"/>
    </w:rPr>
  </w:style>
  <w:style w:type="character" w:customStyle="1" w:styleId="AklamaMetniChar">
    <w:name w:val="Açıklama Metni Char"/>
    <w:basedOn w:val="VarsaylanParagrafYazTipi"/>
    <w:link w:val="AklamaMetni"/>
    <w:uiPriority w:val="99"/>
    <w:semiHidden/>
    <w:rsid w:val="004F36F4"/>
    <w:rPr>
      <w:rFonts w:ascii="Zapf_Humanist" w:eastAsia="Times New Roman" w:hAnsi="Zapf_Humanist"/>
    </w:rPr>
  </w:style>
  <w:style w:type="paragraph" w:styleId="AklamaKonusu">
    <w:name w:val="annotation subject"/>
    <w:basedOn w:val="AklamaMetni"/>
    <w:next w:val="AklamaMetni"/>
    <w:link w:val="AklamaKonusuChar"/>
    <w:uiPriority w:val="99"/>
    <w:semiHidden/>
    <w:unhideWhenUsed/>
    <w:rsid w:val="004F36F4"/>
    <w:rPr>
      <w:b/>
      <w:bCs/>
    </w:rPr>
  </w:style>
  <w:style w:type="character" w:customStyle="1" w:styleId="AklamaKonusuChar">
    <w:name w:val="Açıklama Konusu Char"/>
    <w:basedOn w:val="AklamaMetniChar"/>
    <w:link w:val="AklamaKonusu"/>
    <w:uiPriority w:val="99"/>
    <w:semiHidden/>
    <w:rsid w:val="004F36F4"/>
    <w:rPr>
      <w:rFonts w:ascii="Zapf_Humanist" w:eastAsia="Times New Roman" w:hAnsi="Zapf_Humanist"/>
      <w:b/>
      <w:bCs/>
    </w:rPr>
  </w:style>
  <w:style w:type="character" w:styleId="Kpr">
    <w:name w:val="Hyperlink"/>
    <w:basedOn w:val="VarsaylanParagrafYazTipi"/>
    <w:uiPriority w:val="99"/>
    <w:unhideWhenUsed/>
    <w:rsid w:val="007F47FE"/>
    <w:rPr>
      <w:color w:val="0000FF" w:themeColor="hyperlink"/>
      <w:u w:val="single"/>
    </w:rPr>
  </w:style>
  <w:style w:type="paragraph" w:styleId="ListeParagraf">
    <w:name w:val="List Paragraph"/>
    <w:basedOn w:val="Normal"/>
    <w:link w:val="ListeParagrafChar"/>
    <w:uiPriority w:val="1"/>
    <w:qFormat/>
    <w:rsid w:val="00E9292D"/>
    <w:pPr>
      <w:ind w:left="708"/>
    </w:pPr>
    <w:rPr>
      <w:rFonts w:ascii="Times New Roman" w:hAnsi="Times New Roman"/>
      <w:sz w:val="20"/>
    </w:rPr>
  </w:style>
  <w:style w:type="paragraph" w:customStyle="1" w:styleId="Default">
    <w:name w:val="Default"/>
    <w:rsid w:val="00E9292D"/>
    <w:pPr>
      <w:autoSpaceDE w:val="0"/>
      <w:autoSpaceDN w:val="0"/>
      <w:adjustRightInd w:val="0"/>
    </w:pPr>
    <w:rPr>
      <w:rFonts w:ascii="Verdana" w:eastAsiaTheme="minorHAnsi" w:hAnsi="Verdana" w:cs="Verdana"/>
      <w:color w:val="000000"/>
      <w:sz w:val="24"/>
      <w:szCs w:val="24"/>
      <w:lang w:eastAsia="en-US"/>
    </w:rPr>
  </w:style>
  <w:style w:type="paragraph" w:customStyle="1" w:styleId="Style10">
    <w:name w:val="Style10"/>
    <w:basedOn w:val="Normal"/>
    <w:uiPriority w:val="99"/>
    <w:rsid w:val="00C55631"/>
    <w:pPr>
      <w:widowControl w:val="0"/>
      <w:autoSpaceDE w:val="0"/>
      <w:autoSpaceDN w:val="0"/>
      <w:adjustRightInd w:val="0"/>
      <w:jc w:val="both"/>
    </w:pPr>
    <w:rPr>
      <w:rFonts w:ascii="Corbel" w:hAnsi="Corbel"/>
      <w:sz w:val="24"/>
      <w:szCs w:val="24"/>
    </w:rPr>
  </w:style>
  <w:style w:type="paragraph" w:customStyle="1" w:styleId="Style15">
    <w:name w:val="Style15"/>
    <w:basedOn w:val="Normal"/>
    <w:uiPriority w:val="99"/>
    <w:rsid w:val="00C55631"/>
    <w:pPr>
      <w:widowControl w:val="0"/>
      <w:autoSpaceDE w:val="0"/>
      <w:autoSpaceDN w:val="0"/>
      <w:adjustRightInd w:val="0"/>
      <w:spacing w:line="269" w:lineRule="exact"/>
      <w:jc w:val="both"/>
    </w:pPr>
    <w:rPr>
      <w:rFonts w:ascii="Corbel" w:hAnsi="Corbel"/>
      <w:sz w:val="24"/>
      <w:szCs w:val="24"/>
    </w:rPr>
  </w:style>
  <w:style w:type="paragraph" w:customStyle="1" w:styleId="Style17">
    <w:name w:val="Style17"/>
    <w:basedOn w:val="Normal"/>
    <w:uiPriority w:val="99"/>
    <w:rsid w:val="00C55631"/>
    <w:pPr>
      <w:widowControl w:val="0"/>
      <w:autoSpaceDE w:val="0"/>
      <w:autoSpaceDN w:val="0"/>
      <w:adjustRightInd w:val="0"/>
      <w:spacing w:line="269" w:lineRule="exact"/>
      <w:ind w:hanging="360"/>
    </w:pPr>
    <w:rPr>
      <w:rFonts w:ascii="Corbel" w:hAnsi="Corbel"/>
      <w:sz w:val="24"/>
      <w:szCs w:val="24"/>
    </w:rPr>
  </w:style>
  <w:style w:type="character" w:customStyle="1" w:styleId="FontStyle24">
    <w:name w:val="Font Style24"/>
    <w:uiPriority w:val="99"/>
    <w:rsid w:val="00C55631"/>
    <w:rPr>
      <w:rFonts w:ascii="Arial" w:hAnsi="Arial" w:cs="Arial"/>
      <w:sz w:val="22"/>
      <w:szCs w:val="22"/>
    </w:rPr>
  </w:style>
  <w:style w:type="character" w:customStyle="1" w:styleId="FontStyle25">
    <w:name w:val="Font Style25"/>
    <w:uiPriority w:val="99"/>
    <w:rsid w:val="00C55631"/>
    <w:rPr>
      <w:rFonts w:ascii="Arial" w:hAnsi="Arial" w:cs="Arial"/>
      <w:b/>
      <w:bCs/>
      <w:sz w:val="22"/>
      <w:szCs w:val="22"/>
    </w:rPr>
  </w:style>
  <w:style w:type="character" w:customStyle="1" w:styleId="ListeParagrafChar">
    <w:name w:val="Liste Paragraf Char"/>
    <w:basedOn w:val="VarsaylanParagrafYazTipi"/>
    <w:link w:val="ListeParagraf"/>
    <w:uiPriority w:val="34"/>
    <w:rsid w:val="0050410E"/>
    <w:rPr>
      <w:rFonts w:ascii="Times New Roman" w:eastAsia="Times New Roman" w:hAnsi="Times New Roman"/>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teknikdestek.yildiz.edu.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ZLQQqaqCqEdQvBnWZjpc960QOw==">AMUW2mXDXgldbc4m1e3Yfb8Y0apYLBdZwEl1Wmgon/lEhsZIDfKY9M15Gs19FN8lGTG00oXKyFqvMJx2tcMOhfV0zmsrJWHUFy6mA55VD/w1DlSqispQwqAP9HLlZL5Zj7wfpuT8BtUcr1NQT9wF1lxWyC8jcg9Gmg==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2101</Words>
  <Characters>11982</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www.contrastegitim.com</dc:creator>
  <cp:lastModifiedBy>Acer</cp:lastModifiedBy>
  <cp:revision>17</cp:revision>
  <dcterms:created xsi:type="dcterms:W3CDTF">2022-07-19T16:07:00Z</dcterms:created>
  <dcterms:modified xsi:type="dcterms:W3CDTF">2022-08-24T10:18:00Z</dcterms:modified>
</cp:coreProperties>
</file>