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E20BC" w14:textId="65C0744C" w:rsidR="006E35E2" w:rsidRDefault="006E35E2" w:rsidP="005A41E5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C737E9">
        <w:rPr>
          <w:b/>
          <w:i/>
          <w:color w:val="808080"/>
          <w:sz w:val="20"/>
        </w:rPr>
        <w:t>Ek-</w:t>
      </w:r>
      <w:r>
        <w:rPr>
          <w:b/>
          <w:i/>
          <w:color w:val="808080"/>
          <w:sz w:val="20"/>
        </w:rPr>
        <w:t>10</w:t>
      </w:r>
      <w:r w:rsidRPr="00C737E9">
        <w:rPr>
          <w:b/>
          <w:i/>
          <w:color w:val="808080"/>
          <w:sz w:val="20"/>
        </w:rPr>
        <w:t xml:space="preserve">.1: </w:t>
      </w:r>
      <w:r w:rsidRPr="00C737E9">
        <w:rPr>
          <w:i/>
          <w:color w:val="808080"/>
          <w:sz w:val="20"/>
        </w:rPr>
        <w:t>1</w:t>
      </w:r>
      <w:r>
        <w:rPr>
          <w:i/>
          <w:color w:val="808080"/>
          <w:sz w:val="20"/>
        </w:rPr>
        <w:t>2</w:t>
      </w:r>
      <w:r w:rsidRPr="00C737E9">
        <w:rPr>
          <w:i/>
          <w:color w:val="808080"/>
          <w:sz w:val="20"/>
        </w:rPr>
        <w:t>.</w:t>
      </w:r>
      <w:r>
        <w:rPr>
          <w:i/>
          <w:color w:val="808080"/>
          <w:sz w:val="20"/>
        </w:rPr>
        <w:t>11</w:t>
      </w:r>
      <w:r w:rsidRPr="00C737E9">
        <w:rPr>
          <w:i/>
          <w:color w:val="808080"/>
          <w:sz w:val="20"/>
        </w:rPr>
        <w:t>.202</w:t>
      </w:r>
      <w:r>
        <w:rPr>
          <w:i/>
          <w:color w:val="808080"/>
          <w:sz w:val="20"/>
        </w:rPr>
        <w:t>4</w:t>
      </w:r>
      <w:r w:rsidRPr="00C737E9">
        <w:rPr>
          <w:i/>
          <w:color w:val="808080"/>
          <w:sz w:val="20"/>
        </w:rPr>
        <w:t>/0</w:t>
      </w:r>
      <w:r>
        <w:rPr>
          <w:i/>
          <w:color w:val="808080"/>
          <w:sz w:val="20"/>
        </w:rPr>
        <w:t>9</w:t>
      </w:r>
      <w:r w:rsidRPr="00C737E9">
        <w:rPr>
          <w:i/>
          <w:color w:val="808080"/>
          <w:sz w:val="20"/>
        </w:rPr>
        <w:t>-</w:t>
      </w:r>
      <w:r>
        <w:rPr>
          <w:i/>
          <w:color w:val="808080"/>
          <w:sz w:val="20"/>
        </w:rPr>
        <w:t>10</w:t>
      </w:r>
      <w:r w:rsidRPr="00C737E9">
        <w:rPr>
          <w:i/>
          <w:color w:val="808080"/>
          <w:sz w:val="20"/>
        </w:rPr>
        <w:t xml:space="preserve"> gün ve sayılı Senato kararı ekidir.</w:t>
      </w:r>
    </w:p>
    <w:p w14:paraId="5A1DB671" w14:textId="77777777" w:rsidR="006E35E2" w:rsidRDefault="006E35E2" w:rsidP="00CD79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202BE" w14:textId="012A9834" w:rsidR="006653D9" w:rsidRDefault="00CD7905" w:rsidP="00CD79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DC51556" wp14:editId="5D96F257">
            <wp:extent cx="609600" cy="609600"/>
            <wp:effectExtent l="0" t="0" r="0" b="0"/>
            <wp:docPr id="1911727578" name="Resim 1" descr="daire, amblem, simge, sembol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27578" name="Resim 1" descr="daire, amblem, simge, sembol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0340C" w14:textId="77777777" w:rsidR="008E543E" w:rsidRPr="007F46E4" w:rsidRDefault="00C43EB4" w:rsidP="003A1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E4">
        <w:rPr>
          <w:rFonts w:ascii="Times New Roman" w:hAnsi="Times New Roman" w:cs="Times New Roman"/>
          <w:b/>
          <w:sz w:val="24"/>
          <w:szCs w:val="24"/>
        </w:rPr>
        <w:t>YILD</w:t>
      </w:r>
      <w:r w:rsidR="006E3820" w:rsidRPr="007F46E4">
        <w:rPr>
          <w:rFonts w:ascii="Times New Roman" w:hAnsi="Times New Roman" w:cs="Times New Roman"/>
          <w:b/>
          <w:sz w:val="24"/>
          <w:szCs w:val="24"/>
        </w:rPr>
        <w:t>I</w:t>
      </w:r>
      <w:r w:rsidR="00E15497" w:rsidRPr="007F46E4">
        <w:rPr>
          <w:rFonts w:ascii="Times New Roman" w:hAnsi="Times New Roman" w:cs="Times New Roman"/>
          <w:b/>
          <w:sz w:val="24"/>
          <w:szCs w:val="24"/>
        </w:rPr>
        <w:t>Z TEKNİ</w:t>
      </w:r>
      <w:r w:rsidRPr="007F46E4">
        <w:rPr>
          <w:rFonts w:ascii="Times New Roman" w:hAnsi="Times New Roman" w:cs="Times New Roman"/>
          <w:b/>
          <w:sz w:val="24"/>
          <w:szCs w:val="24"/>
        </w:rPr>
        <w:t>K</w:t>
      </w:r>
      <w:r w:rsidR="00EC5778" w:rsidRPr="007F46E4">
        <w:rPr>
          <w:rFonts w:ascii="Times New Roman" w:hAnsi="Times New Roman" w:cs="Times New Roman"/>
          <w:b/>
          <w:sz w:val="24"/>
          <w:szCs w:val="24"/>
        </w:rPr>
        <w:t xml:space="preserve"> ÜNİVERSİTESİ </w:t>
      </w:r>
    </w:p>
    <w:p w14:paraId="1339A879" w14:textId="77777777" w:rsidR="00BB73D2" w:rsidRPr="007F46E4" w:rsidRDefault="00620601" w:rsidP="003A1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601">
        <w:rPr>
          <w:rFonts w:ascii="Times New Roman" w:hAnsi="Times New Roman" w:cs="Times New Roman"/>
          <w:b/>
          <w:sz w:val="24"/>
          <w:szCs w:val="24"/>
        </w:rPr>
        <w:t xml:space="preserve">SİBER GÜVENLİK KOORDİNATÖRLÜĞÜ KURULUŞ VE </w:t>
      </w:r>
      <w:r>
        <w:rPr>
          <w:rFonts w:ascii="Times New Roman" w:hAnsi="Times New Roman" w:cs="Times New Roman"/>
          <w:b/>
          <w:sz w:val="24"/>
          <w:szCs w:val="24"/>
        </w:rPr>
        <w:t>ÇALIŞMA</w:t>
      </w:r>
      <w:r w:rsidRPr="00620601">
        <w:rPr>
          <w:rFonts w:ascii="Times New Roman" w:hAnsi="Times New Roman" w:cs="Times New Roman"/>
          <w:b/>
          <w:sz w:val="24"/>
          <w:szCs w:val="24"/>
        </w:rPr>
        <w:t xml:space="preserve"> YÖNERGESİ</w:t>
      </w:r>
    </w:p>
    <w:p w14:paraId="2600E407" w14:textId="77777777" w:rsidR="00EC5778" w:rsidRPr="007F46E4" w:rsidRDefault="00EC5778" w:rsidP="003A1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E4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14:paraId="0B38B19E" w14:textId="77777777" w:rsidR="008C0476" w:rsidRPr="007F46E4" w:rsidRDefault="00CD2A1C" w:rsidP="003A1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E4">
        <w:rPr>
          <w:rFonts w:ascii="Times New Roman" w:hAnsi="Times New Roman" w:cs="Times New Roman"/>
          <w:b/>
          <w:sz w:val="24"/>
          <w:szCs w:val="24"/>
        </w:rPr>
        <w:t xml:space="preserve">Amaç, Kapsam, </w:t>
      </w:r>
      <w:r w:rsidR="00EC5778" w:rsidRPr="007F46E4">
        <w:rPr>
          <w:rFonts w:ascii="Times New Roman" w:hAnsi="Times New Roman" w:cs="Times New Roman"/>
          <w:b/>
          <w:sz w:val="24"/>
          <w:szCs w:val="24"/>
        </w:rPr>
        <w:t>Dayanak</w:t>
      </w:r>
      <w:r w:rsidRPr="007F46E4">
        <w:rPr>
          <w:rFonts w:ascii="Times New Roman" w:hAnsi="Times New Roman" w:cs="Times New Roman"/>
          <w:b/>
          <w:sz w:val="24"/>
          <w:szCs w:val="24"/>
        </w:rPr>
        <w:t xml:space="preserve"> ve Tanımlar </w:t>
      </w:r>
    </w:p>
    <w:p w14:paraId="2F117826" w14:textId="3FBA20F3" w:rsidR="003C5FBA" w:rsidRPr="006E35E2" w:rsidRDefault="003C5FBA" w:rsidP="003C5FBA">
      <w:pPr>
        <w:pStyle w:val="GvdeMetni"/>
        <w:ind w:left="0"/>
        <w:jc w:val="center"/>
        <w:rPr>
          <w:bCs/>
          <w:sz w:val="20"/>
          <w:szCs w:val="20"/>
        </w:rPr>
      </w:pPr>
      <w:r w:rsidRPr="006E35E2">
        <w:rPr>
          <w:bCs/>
          <w:sz w:val="20"/>
          <w:szCs w:val="20"/>
        </w:rPr>
        <w:t>(12.11.2024 günlü 2024/09-</w:t>
      </w:r>
      <w:r w:rsidR="006E35E2" w:rsidRPr="006E35E2">
        <w:rPr>
          <w:bCs/>
          <w:sz w:val="20"/>
          <w:szCs w:val="20"/>
        </w:rPr>
        <w:t>10</w:t>
      </w:r>
      <w:r w:rsidRPr="006E35E2">
        <w:rPr>
          <w:bCs/>
          <w:sz w:val="20"/>
          <w:szCs w:val="20"/>
        </w:rPr>
        <w:t xml:space="preserve"> sayılı Senato kararı ile yürürlüğe girmiştir.)</w:t>
      </w:r>
    </w:p>
    <w:p w14:paraId="101AF876" w14:textId="77777777" w:rsidR="003A1B07" w:rsidRDefault="003A1B07" w:rsidP="00AF4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E8D89D" w14:textId="337AFBCF" w:rsidR="008C0476" w:rsidRPr="007F46E4" w:rsidRDefault="00EC5778" w:rsidP="00AF4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6E4">
        <w:rPr>
          <w:rFonts w:ascii="Times New Roman" w:hAnsi="Times New Roman" w:cs="Times New Roman"/>
          <w:b/>
          <w:sz w:val="24"/>
          <w:szCs w:val="24"/>
        </w:rPr>
        <w:t xml:space="preserve">Amaç </w:t>
      </w:r>
    </w:p>
    <w:p w14:paraId="14CAC7CB" w14:textId="7C5B0C66" w:rsidR="00DB722C" w:rsidRDefault="00620601" w:rsidP="00AF4E33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0601">
        <w:rPr>
          <w:rFonts w:ascii="Times New Roman" w:hAnsi="Times New Roman" w:cs="Times New Roman"/>
          <w:b/>
          <w:sz w:val="24"/>
          <w:szCs w:val="24"/>
        </w:rPr>
        <w:t>MADDE</w:t>
      </w:r>
      <w:r w:rsidR="006D6EF7" w:rsidRPr="00620601">
        <w:rPr>
          <w:rFonts w:ascii="Times New Roman" w:hAnsi="Times New Roman" w:cs="Times New Roman"/>
          <w:b/>
          <w:sz w:val="24"/>
          <w:szCs w:val="24"/>
        </w:rPr>
        <w:t xml:space="preserve"> 1-</w:t>
      </w:r>
      <w:r w:rsidR="003A1B07">
        <w:rPr>
          <w:rFonts w:ascii="Times New Roman" w:hAnsi="Times New Roman" w:cs="Times New Roman"/>
          <w:sz w:val="24"/>
          <w:szCs w:val="24"/>
        </w:rPr>
        <w:t xml:space="preserve"> (1) </w:t>
      </w:r>
      <w:r w:rsidRPr="00620601">
        <w:rPr>
          <w:rFonts w:ascii="Times New Roman" w:hAnsi="Times New Roman" w:cs="Times New Roman"/>
          <w:sz w:val="24"/>
          <w:szCs w:val="24"/>
        </w:rPr>
        <w:t>Bu yönergenin amacı,</w:t>
      </w:r>
      <w:r>
        <w:rPr>
          <w:rFonts w:ascii="Times New Roman" w:hAnsi="Times New Roman" w:cs="Times New Roman"/>
          <w:sz w:val="24"/>
          <w:szCs w:val="24"/>
        </w:rPr>
        <w:t xml:space="preserve"> Ü</w:t>
      </w:r>
      <w:r w:rsidRPr="00620601">
        <w:rPr>
          <w:rFonts w:ascii="Times New Roman" w:hAnsi="Times New Roman" w:cs="Times New Roman"/>
          <w:sz w:val="24"/>
          <w:szCs w:val="24"/>
        </w:rPr>
        <w:t>niversitenin bilgi sistemleri, ağ altyapısı, dijital varlıkları ve kişisel verilerin korunmasını sağlamak ve siber tehditlere karşı alınacak tedbir</w:t>
      </w:r>
      <w:r>
        <w:rPr>
          <w:rFonts w:ascii="Times New Roman" w:hAnsi="Times New Roman" w:cs="Times New Roman"/>
          <w:sz w:val="24"/>
          <w:szCs w:val="24"/>
        </w:rPr>
        <w:t xml:space="preserve">leri düzenlemekle görevli </w:t>
      </w:r>
      <w:r w:rsidRPr="00620601">
        <w:rPr>
          <w:rFonts w:ascii="Times New Roman" w:hAnsi="Times New Roman" w:cs="Times New Roman"/>
          <w:sz w:val="24"/>
          <w:szCs w:val="24"/>
        </w:rPr>
        <w:t>Yıldız Teknik Üniversitesi Siber Güvenlik 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20601">
        <w:rPr>
          <w:rFonts w:ascii="Times New Roman" w:hAnsi="Times New Roman" w:cs="Times New Roman"/>
          <w:sz w:val="24"/>
          <w:szCs w:val="24"/>
        </w:rPr>
        <w:t xml:space="preserve">ordinatörlüğü’nün </w:t>
      </w:r>
      <w:r>
        <w:rPr>
          <w:rFonts w:ascii="Times New Roman" w:hAnsi="Times New Roman" w:cs="Times New Roman"/>
          <w:sz w:val="24"/>
          <w:szCs w:val="24"/>
        </w:rPr>
        <w:t>çalışma usul ve esaslarını belirlemektir.</w:t>
      </w:r>
    </w:p>
    <w:p w14:paraId="425F7889" w14:textId="77777777" w:rsidR="00267696" w:rsidRDefault="00267696" w:rsidP="00620601">
      <w:pPr>
        <w:pStyle w:val="ListeParagraf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9FE5AD" w14:textId="77777777" w:rsidR="008C0476" w:rsidRPr="007F46E4" w:rsidRDefault="00EC5778" w:rsidP="00AF4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6E4">
        <w:rPr>
          <w:rFonts w:ascii="Times New Roman" w:hAnsi="Times New Roman" w:cs="Times New Roman"/>
          <w:b/>
          <w:sz w:val="24"/>
          <w:szCs w:val="24"/>
        </w:rPr>
        <w:t xml:space="preserve">Kapsam </w:t>
      </w:r>
    </w:p>
    <w:p w14:paraId="083B09C0" w14:textId="5A44C5D8" w:rsidR="008C0476" w:rsidRPr="007F46E4" w:rsidRDefault="00267696" w:rsidP="00AF4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b/>
          <w:sz w:val="24"/>
          <w:szCs w:val="24"/>
        </w:rPr>
        <w:t>MADDE</w:t>
      </w:r>
      <w:r w:rsidR="006D6EF7" w:rsidRPr="007F46E4">
        <w:rPr>
          <w:rFonts w:ascii="Times New Roman" w:hAnsi="Times New Roman" w:cs="Times New Roman"/>
          <w:b/>
          <w:sz w:val="24"/>
          <w:szCs w:val="24"/>
        </w:rPr>
        <w:t xml:space="preserve"> 2-</w:t>
      </w:r>
      <w:r w:rsidR="006D6EF7" w:rsidRPr="007F46E4">
        <w:rPr>
          <w:rFonts w:ascii="Times New Roman" w:hAnsi="Times New Roman" w:cs="Times New Roman"/>
          <w:sz w:val="24"/>
          <w:szCs w:val="24"/>
        </w:rPr>
        <w:t xml:space="preserve"> </w:t>
      </w:r>
      <w:r w:rsidR="003A1B07">
        <w:rPr>
          <w:rFonts w:ascii="Times New Roman" w:hAnsi="Times New Roman" w:cs="Times New Roman"/>
          <w:sz w:val="24"/>
          <w:szCs w:val="24"/>
        </w:rPr>
        <w:t xml:space="preserve">(1) </w:t>
      </w:r>
      <w:r w:rsidR="00EC5778" w:rsidRPr="007F46E4">
        <w:rPr>
          <w:rFonts w:ascii="Times New Roman" w:hAnsi="Times New Roman" w:cs="Times New Roman"/>
          <w:sz w:val="24"/>
          <w:szCs w:val="24"/>
        </w:rPr>
        <w:t>Bu yönerge “</w:t>
      </w:r>
      <w:r w:rsidR="00C43EB4" w:rsidRPr="007F46E4">
        <w:rPr>
          <w:rFonts w:ascii="Times New Roman" w:hAnsi="Times New Roman" w:cs="Times New Roman"/>
          <w:sz w:val="24"/>
          <w:szCs w:val="24"/>
        </w:rPr>
        <w:t>Yıld</w:t>
      </w:r>
      <w:r w:rsidR="006E3820" w:rsidRPr="007F46E4">
        <w:rPr>
          <w:rFonts w:ascii="Times New Roman" w:hAnsi="Times New Roman" w:cs="Times New Roman"/>
          <w:sz w:val="24"/>
          <w:szCs w:val="24"/>
        </w:rPr>
        <w:t>ı</w:t>
      </w:r>
      <w:r w:rsidR="00C43EB4" w:rsidRPr="007F46E4">
        <w:rPr>
          <w:rFonts w:ascii="Times New Roman" w:hAnsi="Times New Roman" w:cs="Times New Roman"/>
          <w:sz w:val="24"/>
          <w:szCs w:val="24"/>
        </w:rPr>
        <w:t>z Teknik</w:t>
      </w:r>
      <w:r w:rsidR="00EC5778" w:rsidRPr="007F46E4">
        <w:rPr>
          <w:rFonts w:ascii="Times New Roman" w:hAnsi="Times New Roman" w:cs="Times New Roman"/>
          <w:sz w:val="24"/>
          <w:szCs w:val="24"/>
        </w:rPr>
        <w:t xml:space="preserve"> Üniversitesi </w:t>
      </w:r>
      <w:r>
        <w:rPr>
          <w:rFonts w:ascii="Times New Roman" w:hAnsi="Times New Roman" w:cs="Times New Roman"/>
          <w:sz w:val="24"/>
          <w:szCs w:val="24"/>
        </w:rPr>
        <w:t>Siber Güvenlik</w:t>
      </w:r>
      <w:r w:rsidR="00EC5778" w:rsidRPr="007F46E4">
        <w:rPr>
          <w:rFonts w:ascii="Times New Roman" w:hAnsi="Times New Roman" w:cs="Times New Roman"/>
          <w:sz w:val="24"/>
          <w:szCs w:val="24"/>
        </w:rPr>
        <w:t xml:space="preserve"> </w:t>
      </w:r>
      <w:r w:rsidR="005D0439">
        <w:rPr>
          <w:rFonts w:ascii="Times New Roman" w:hAnsi="Times New Roman" w:cs="Times New Roman"/>
          <w:sz w:val="24"/>
          <w:szCs w:val="24"/>
        </w:rPr>
        <w:t xml:space="preserve">Koordinatörlüğü” </w:t>
      </w:r>
      <w:r w:rsidR="006D6EF7" w:rsidRPr="007F46E4">
        <w:rPr>
          <w:rFonts w:ascii="Times New Roman" w:hAnsi="Times New Roman" w:cs="Times New Roman"/>
          <w:sz w:val="24"/>
          <w:szCs w:val="24"/>
        </w:rPr>
        <w:t>nün</w:t>
      </w:r>
      <w:r w:rsidR="00EC5778" w:rsidRPr="007F46E4">
        <w:rPr>
          <w:rFonts w:ascii="Times New Roman" w:hAnsi="Times New Roman" w:cs="Times New Roman"/>
          <w:sz w:val="24"/>
          <w:szCs w:val="24"/>
        </w:rPr>
        <w:t xml:space="preserve"> </w:t>
      </w:r>
      <w:r w:rsidR="00866175" w:rsidRPr="007F46E4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6D6EF7" w:rsidRPr="007F46E4">
        <w:rPr>
          <w:rFonts w:ascii="Times New Roman" w:hAnsi="Times New Roman" w:cs="Times New Roman"/>
          <w:sz w:val="24"/>
          <w:szCs w:val="24"/>
        </w:rPr>
        <w:t>usul</w:t>
      </w:r>
      <w:r w:rsidR="00866175" w:rsidRPr="007F46E4">
        <w:rPr>
          <w:rFonts w:ascii="Times New Roman" w:hAnsi="Times New Roman" w:cs="Times New Roman"/>
          <w:sz w:val="24"/>
          <w:szCs w:val="24"/>
        </w:rPr>
        <w:t xml:space="preserve"> ve esaslarını</w:t>
      </w:r>
      <w:r w:rsidR="00E96891" w:rsidRPr="007F46E4">
        <w:rPr>
          <w:rFonts w:ascii="Times New Roman" w:hAnsi="Times New Roman" w:cs="Times New Roman"/>
          <w:sz w:val="24"/>
          <w:szCs w:val="24"/>
        </w:rPr>
        <w:t xml:space="preserve"> kapsar.</w:t>
      </w:r>
    </w:p>
    <w:p w14:paraId="5BF1AD71" w14:textId="77777777" w:rsidR="00866332" w:rsidRDefault="00866332" w:rsidP="00866332">
      <w:pPr>
        <w:pStyle w:val="ListeParagraf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97A5B6" w14:textId="77777777" w:rsidR="008C0476" w:rsidRPr="007F46E4" w:rsidRDefault="00EC5778" w:rsidP="00AF4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6E4">
        <w:rPr>
          <w:rFonts w:ascii="Times New Roman" w:hAnsi="Times New Roman" w:cs="Times New Roman"/>
          <w:b/>
          <w:sz w:val="24"/>
          <w:szCs w:val="24"/>
        </w:rPr>
        <w:t xml:space="preserve">Dayanak </w:t>
      </w:r>
    </w:p>
    <w:p w14:paraId="11BD12E8" w14:textId="01F3794F" w:rsidR="00866332" w:rsidRPr="00AF4E33" w:rsidRDefault="00267696" w:rsidP="00AF4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6E4">
        <w:rPr>
          <w:rFonts w:ascii="Times New Roman" w:hAnsi="Times New Roman" w:cs="Times New Roman"/>
          <w:b/>
          <w:sz w:val="24"/>
          <w:szCs w:val="24"/>
        </w:rPr>
        <w:t>MADDE</w:t>
      </w:r>
      <w:r w:rsidR="006D6EF7" w:rsidRPr="007F46E4">
        <w:rPr>
          <w:rFonts w:ascii="Times New Roman" w:hAnsi="Times New Roman" w:cs="Times New Roman"/>
          <w:b/>
          <w:sz w:val="24"/>
          <w:szCs w:val="24"/>
        </w:rPr>
        <w:t xml:space="preserve"> 3- </w:t>
      </w:r>
      <w:r w:rsidR="003A1B07" w:rsidRPr="003A1B07">
        <w:rPr>
          <w:rFonts w:ascii="Times New Roman" w:hAnsi="Times New Roman" w:cs="Times New Roman"/>
          <w:bCs/>
          <w:sz w:val="24"/>
          <w:szCs w:val="24"/>
        </w:rPr>
        <w:t>(1)</w:t>
      </w:r>
      <w:r w:rsidR="003A1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778" w:rsidRPr="00AF4E33">
        <w:rPr>
          <w:rFonts w:ascii="Times New Roman" w:hAnsi="Times New Roman" w:cs="Times New Roman"/>
          <w:sz w:val="24"/>
          <w:szCs w:val="24"/>
        </w:rPr>
        <w:t xml:space="preserve">Bu yönerge; </w:t>
      </w:r>
      <w:r w:rsidR="005D0439" w:rsidRPr="00AF4E33">
        <w:rPr>
          <w:rFonts w:ascii="Times New Roman" w:hAnsi="Times New Roman" w:cs="Times New Roman"/>
          <w:sz w:val="24"/>
          <w:szCs w:val="24"/>
        </w:rPr>
        <w:t>2547 Sayılı</w:t>
      </w:r>
      <w:r w:rsidR="00EC5778" w:rsidRPr="00AF4E33">
        <w:rPr>
          <w:rFonts w:ascii="Times New Roman" w:hAnsi="Times New Roman" w:cs="Times New Roman"/>
          <w:sz w:val="24"/>
          <w:szCs w:val="24"/>
        </w:rPr>
        <w:t xml:space="preserve"> Yükseköğretim K</w:t>
      </w:r>
      <w:r w:rsidR="00866332" w:rsidRPr="00AF4E33">
        <w:rPr>
          <w:rFonts w:ascii="Times New Roman" w:hAnsi="Times New Roman" w:cs="Times New Roman"/>
          <w:sz w:val="24"/>
          <w:szCs w:val="24"/>
        </w:rPr>
        <w:t>anunu’nu</w:t>
      </w:r>
      <w:r w:rsidR="00EC5778" w:rsidRPr="00AF4E33">
        <w:rPr>
          <w:rFonts w:ascii="Times New Roman" w:hAnsi="Times New Roman" w:cs="Times New Roman"/>
          <w:sz w:val="24"/>
          <w:szCs w:val="24"/>
        </w:rPr>
        <w:t>n</w:t>
      </w:r>
      <w:r w:rsidR="005D0439" w:rsidRPr="00AF4E33">
        <w:rPr>
          <w:rFonts w:ascii="Times New Roman" w:hAnsi="Times New Roman" w:cs="Times New Roman"/>
          <w:sz w:val="24"/>
          <w:szCs w:val="24"/>
        </w:rPr>
        <w:t xml:space="preserve"> </w:t>
      </w:r>
      <w:r w:rsidRPr="00AF4E33">
        <w:rPr>
          <w:rFonts w:ascii="Times New Roman" w:hAnsi="Times New Roman" w:cs="Times New Roman"/>
          <w:sz w:val="24"/>
          <w:szCs w:val="24"/>
        </w:rPr>
        <w:t>14</w:t>
      </w:r>
      <w:r w:rsidR="005D0439" w:rsidRPr="00AF4E33">
        <w:rPr>
          <w:rFonts w:ascii="Times New Roman" w:hAnsi="Times New Roman" w:cs="Times New Roman"/>
          <w:sz w:val="24"/>
          <w:szCs w:val="24"/>
        </w:rPr>
        <w:t>.</w:t>
      </w:r>
      <w:r w:rsidR="00435B15" w:rsidRPr="00AF4E33">
        <w:rPr>
          <w:rFonts w:ascii="Times New Roman" w:hAnsi="Times New Roman" w:cs="Times New Roman"/>
          <w:sz w:val="24"/>
          <w:szCs w:val="24"/>
        </w:rPr>
        <w:t xml:space="preserve"> M</w:t>
      </w:r>
      <w:r w:rsidR="005D0439" w:rsidRPr="00AF4E33">
        <w:rPr>
          <w:rFonts w:ascii="Times New Roman" w:hAnsi="Times New Roman" w:cs="Times New Roman"/>
          <w:sz w:val="24"/>
          <w:szCs w:val="24"/>
        </w:rPr>
        <w:t xml:space="preserve">addesine </w:t>
      </w:r>
      <w:r w:rsidR="003D6826" w:rsidRPr="00AF4E33">
        <w:rPr>
          <w:rFonts w:ascii="Times New Roman" w:hAnsi="Times New Roman" w:cs="Times New Roman"/>
          <w:sz w:val="24"/>
          <w:szCs w:val="24"/>
        </w:rPr>
        <w:t>dayanılarak hazırlanmıştır.</w:t>
      </w:r>
    </w:p>
    <w:p w14:paraId="1D8B1551" w14:textId="77777777" w:rsidR="00866332" w:rsidRPr="007F46E4" w:rsidRDefault="00866332" w:rsidP="00866332">
      <w:pPr>
        <w:pStyle w:val="ListeParagraf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BD7F64" w14:textId="77777777" w:rsidR="00AF4E33" w:rsidRDefault="00CD2A1C" w:rsidP="00AF4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CAA">
        <w:rPr>
          <w:rFonts w:ascii="Times New Roman" w:hAnsi="Times New Roman" w:cs="Times New Roman"/>
          <w:b/>
          <w:sz w:val="24"/>
          <w:szCs w:val="24"/>
        </w:rPr>
        <w:t>Tanımlar</w:t>
      </w:r>
    </w:p>
    <w:p w14:paraId="6AF79975" w14:textId="64A60861" w:rsidR="00267696" w:rsidRPr="003A1B07" w:rsidRDefault="00267696" w:rsidP="003A1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6E4">
        <w:rPr>
          <w:rFonts w:ascii="Times New Roman" w:hAnsi="Times New Roman" w:cs="Times New Roman"/>
          <w:b/>
          <w:sz w:val="24"/>
          <w:szCs w:val="24"/>
        </w:rPr>
        <w:t>MADDE</w:t>
      </w:r>
      <w:r w:rsidR="006D6EF7" w:rsidRPr="007F46E4">
        <w:rPr>
          <w:rFonts w:ascii="Times New Roman" w:hAnsi="Times New Roman" w:cs="Times New Roman"/>
          <w:b/>
          <w:sz w:val="24"/>
          <w:szCs w:val="24"/>
        </w:rPr>
        <w:t xml:space="preserve"> 4-</w:t>
      </w:r>
      <w:r w:rsidR="006D6EF7" w:rsidRPr="00AF4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B07" w:rsidRPr="003A1B07">
        <w:rPr>
          <w:rFonts w:ascii="Times New Roman" w:hAnsi="Times New Roman" w:cs="Times New Roman"/>
          <w:bCs/>
          <w:sz w:val="24"/>
          <w:szCs w:val="24"/>
        </w:rPr>
        <w:t>(1)</w:t>
      </w:r>
      <w:r w:rsidR="003A1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A1C" w:rsidRPr="00AF4E33">
        <w:rPr>
          <w:rFonts w:ascii="Times New Roman" w:hAnsi="Times New Roman" w:cs="Times New Roman"/>
          <w:sz w:val="24"/>
          <w:szCs w:val="24"/>
        </w:rPr>
        <w:t>Bu yönergede geçen;</w:t>
      </w:r>
      <w:r w:rsidR="00CD2A1C" w:rsidRPr="00AF4E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C71F21" w14:textId="607F1F50" w:rsidR="00267696" w:rsidRDefault="009A5A3C" w:rsidP="00267696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Başkanlık</w:t>
      </w:r>
      <w:r w:rsidR="006D6EF7" w:rsidRPr="007F46E4">
        <w:rPr>
          <w:rFonts w:ascii="Times New Roman" w:hAnsi="Times New Roman" w:cs="Times New Roman"/>
          <w:sz w:val="24"/>
          <w:szCs w:val="24"/>
        </w:rPr>
        <w:t>: Yıldız Teknik Üniversite</w:t>
      </w:r>
      <w:r w:rsidR="00267696">
        <w:rPr>
          <w:rFonts w:ascii="Times New Roman" w:hAnsi="Times New Roman" w:cs="Times New Roman"/>
          <w:sz w:val="24"/>
          <w:szCs w:val="24"/>
        </w:rPr>
        <w:t>si Bilgi İşlem Daire Başkanlığı</w:t>
      </w:r>
      <w:r w:rsidR="006D6EF7" w:rsidRPr="007F46E4">
        <w:rPr>
          <w:rFonts w:ascii="Times New Roman" w:hAnsi="Times New Roman" w:cs="Times New Roman"/>
          <w:sz w:val="24"/>
          <w:szCs w:val="24"/>
        </w:rPr>
        <w:t>nı</w:t>
      </w:r>
      <w:r w:rsidR="00435B15">
        <w:rPr>
          <w:rFonts w:ascii="Times New Roman" w:hAnsi="Times New Roman" w:cs="Times New Roman"/>
          <w:sz w:val="24"/>
          <w:szCs w:val="24"/>
        </w:rPr>
        <w:t>,</w:t>
      </w:r>
      <w:r w:rsidR="006D6EF7" w:rsidRPr="007F4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2181E" w14:textId="77777777" w:rsidR="00267696" w:rsidRPr="00267696" w:rsidRDefault="00267696" w:rsidP="00267696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7696">
        <w:rPr>
          <w:rFonts w:ascii="Times New Roman" w:hAnsi="Times New Roman" w:cs="Times New Roman"/>
          <w:sz w:val="24"/>
          <w:szCs w:val="24"/>
        </w:rPr>
        <w:t xml:space="preserve">Kişisel Veri: 6698 sayılı </w:t>
      </w:r>
      <w:r w:rsidR="00AF4E33">
        <w:rPr>
          <w:rFonts w:ascii="Times New Roman" w:hAnsi="Times New Roman" w:cs="Times New Roman"/>
          <w:sz w:val="24"/>
          <w:szCs w:val="24"/>
        </w:rPr>
        <w:t xml:space="preserve">Kişisel Verilerin Korunması </w:t>
      </w:r>
      <w:r w:rsidRPr="00267696">
        <w:rPr>
          <w:rFonts w:ascii="Times New Roman" w:hAnsi="Times New Roman" w:cs="Times New Roman"/>
          <w:sz w:val="24"/>
          <w:szCs w:val="24"/>
        </w:rPr>
        <w:t>Kanun</w:t>
      </w:r>
      <w:r w:rsidR="00AF4E33">
        <w:rPr>
          <w:rFonts w:ascii="Times New Roman" w:hAnsi="Times New Roman" w:cs="Times New Roman"/>
          <w:sz w:val="24"/>
          <w:szCs w:val="24"/>
        </w:rPr>
        <w:t>u</w:t>
      </w:r>
      <w:r w:rsidRPr="00267696">
        <w:rPr>
          <w:rFonts w:ascii="Times New Roman" w:hAnsi="Times New Roman" w:cs="Times New Roman"/>
          <w:sz w:val="24"/>
          <w:szCs w:val="24"/>
        </w:rPr>
        <w:t xml:space="preserve"> kapsamında kimliği belirli veya belirlenebilir gerçek kişilere ilişkin her türlü bilgiyi,</w:t>
      </w:r>
    </w:p>
    <w:p w14:paraId="04641CA8" w14:textId="00732F5D" w:rsidR="006D6EF7" w:rsidRPr="00EF3CAA" w:rsidRDefault="006D6EF7" w:rsidP="00EF3CAA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t>Koordinatör:</w:t>
      </w:r>
      <w:r w:rsidR="00AF4E33">
        <w:rPr>
          <w:rFonts w:ascii="Times New Roman" w:hAnsi="Times New Roman" w:cs="Times New Roman"/>
          <w:sz w:val="24"/>
          <w:szCs w:val="24"/>
        </w:rPr>
        <w:t xml:space="preserve"> </w:t>
      </w:r>
      <w:r w:rsidR="00267696">
        <w:rPr>
          <w:rFonts w:ascii="Times New Roman" w:hAnsi="Times New Roman" w:cs="Times New Roman"/>
          <w:sz w:val="24"/>
          <w:szCs w:val="24"/>
        </w:rPr>
        <w:t>Yıldız Teknik Üniversitesi Siber Güvenlik Koordinatörü</w:t>
      </w:r>
      <w:r w:rsidRPr="007F46E4">
        <w:rPr>
          <w:rFonts w:ascii="Times New Roman" w:hAnsi="Times New Roman" w:cs="Times New Roman"/>
          <w:sz w:val="24"/>
          <w:szCs w:val="24"/>
        </w:rPr>
        <w:t>nü</w:t>
      </w:r>
      <w:r w:rsidR="00435B15">
        <w:rPr>
          <w:rFonts w:ascii="Times New Roman" w:hAnsi="Times New Roman" w:cs="Times New Roman"/>
          <w:sz w:val="24"/>
          <w:szCs w:val="24"/>
        </w:rPr>
        <w:t>,</w:t>
      </w:r>
      <w:r w:rsidRPr="00EF3C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BFFEC" w14:textId="77777777" w:rsidR="00267696" w:rsidRDefault="00267696" w:rsidP="006D6EF7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Koordinatörlük: Yıldız Teknik Üniversitesi Siber Güvenlik Koordinatörlüğünü,</w:t>
      </w:r>
    </w:p>
    <w:p w14:paraId="5485BEA0" w14:textId="77777777" w:rsidR="00182330" w:rsidRPr="007F46E4" w:rsidRDefault="00182330" w:rsidP="006D6EF7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Kurul: Yıldız Teknik Üniversitesi Siber Güvenlik Kurulunu,</w:t>
      </w:r>
    </w:p>
    <w:p w14:paraId="29EEDB50" w14:textId="77777777" w:rsidR="006D6EF7" w:rsidRDefault="006D6EF7" w:rsidP="006D6EF7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t>Rektör: Yıl</w:t>
      </w:r>
      <w:r w:rsidR="00267696">
        <w:rPr>
          <w:rFonts w:ascii="Times New Roman" w:hAnsi="Times New Roman" w:cs="Times New Roman"/>
          <w:sz w:val="24"/>
          <w:szCs w:val="24"/>
        </w:rPr>
        <w:t>dız Teknik Üniversitesi Rektörü</w:t>
      </w:r>
      <w:r w:rsidRPr="007F46E4">
        <w:rPr>
          <w:rFonts w:ascii="Times New Roman" w:hAnsi="Times New Roman" w:cs="Times New Roman"/>
          <w:sz w:val="24"/>
          <w:szCs w:val="24"/>
        </w:rPr>
        <w:t>nü</w:t>
      </w:r>
      <w:r w:rsidR="00435B15">
        <w:rPr>
          <w:rFonts w:ascii="Times New Roman" w:hAnsi="Times New Roman" w:cs="Times New Roman"/>
          <w:sz w:val="24"/>
          <w:szCs w:val="24"/>
        </w:rPr>
        <w:t>,</w:t>
      </w:r>
    </w:p>
    <w:p w14:paraId="4B606813" w14:textId="77777777" w:rsidR="00CF4859" w:rsidRDefault="00AF4E33" w:rsidP="00CF4859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Sızma Testi</w:t>
      </w:r>
      <w:r w:rsidRPr="00267696">
        <w:rPr>
          <w:rFonts w:ascii="Times New Roman" w:hAnsi="Times New Roman" w:cs="Times New Roman"/>
          <w:sz w:val="24"/>
          <w:szCs w:val="24"/>
        </w:rPr>
        <w:t>: Sistemlerin ve ağların güvenlik açıklarını tespit etmek amacıyla yapıla</w:t>
      </w:r>
      <w:r>
        <w:rPr>
          <w:rFonts w:ascii="Times New Roman" w:hAnsi="Times New Roman" w:cs="Times New Roman"/>
          <w:sz w:val="24"/>
          <w:szCs w:val="24"/>
        </w:rPr>
        <w:t>n güvenlik testlerini,</w:t>
      </w:r>
    </w:p>
    <w:p w14:paraId="4C857CD7" w14:textId="77777777" w:rsidR="00CF4859" w:rsidRPr="00CF4859" w:rsidRDefault="00CF4859" w:rsidP="00CF4859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Siber Güvenlik Uzman</w:t>
      </w:r>
      <w:r w:rsidRPr="00CF4859">
        <w:rPr>
          <w:rFonts w:ascii="Times New Roman" w:hAnsi="Times New Roman" w:cs="Times New Roman"/>
          <w:sz w:val="24"/>
          <w:szCs w:val="24"/>
        </w:rPr>
        <w:t>ı: Sistem güvenliği, ağ güvenliği, zararlı yazılım analizi, veri güvenliği, sızma testi ve diğer güvenlik operasyonlar</w:t>
      </w:r>
      <w:r>
        <w:rPr>
          <w:rFonts w:ascii="Times New Roman" w:hAnsi="Times New Roman" w:cs="Times New Roman"/>
          <w:sz w:val="24"/>
          <w:szCs w:val="24"/>
        </w:rPr>
        <w:t>ından sorumlu uzman personeli,</w:t>
      </w:r>
    </w:p>
    <w:p w14:paraId="38131913" w14:textId="77777777" w:rsidR="00CF4859" w:rsidRDefault="00267696" w:rsidP="00CF4859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7696">
        <w:rPr>
          <w:rFonts w:ascii="Times New Roman" w:hAnsi="Times New Roman" w:cs="Times New Roman"/>
          <w:sz w:val="24"/>
          <w:szCs w:val="24"/>
        </w:rPr>
        <w:t>Siber Olay: Bilgi sistemlerinin işleyişine zarar verebilecek, yetkisiz erişim, veri hırsızlığı veya dijital varlıkların bütünlüğünü tehlikeye atabilecek olayları,</w:t>
      </w:r>
    </w:p>
    <w:p w14:paraId="4FB5C6FE" w14:textId="77777777" w:rsidR="00CF4859" w:rsidRPr="00CF4859" w:rsidRDefault="00CF4859" w:rsidP="00CF4859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4859">
        <w:rPr>
          <w:rFonts w:ascii="Times New Roman" w:hAnsi="Times New Roman" w:cs="Times New Roman"/>
          <w:sz w:val="24"/>
          <w:szCs w:val="24"/>
        </w:rPr>
        <w:t xml:space="preserve">Siber Olaylara Müdahale Ekibi (SOME): 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CF4859">
        <w:rPr>
          <w:rFonts w:ascii="Times New Roman" w:hAnsi="Times New Roman" w:cs="Times New Roman"/>
          <w:sz w:val="24"/>
          <w:szCs w:val="24"/>
        </w:rPr>
        <w:t xml:space="preserve">niversite bünyesinde siber olaylara müdahale </w:t>
      </w:r>
      <w:r>
        <w:rPr>
          <w:rFonts w:ascii="Times New Roman" w:hAnsi="Times New Roman" w:cs="Times New Roman"/>
          <w:sz w:val="24"/>
          <w:szCs w:val="24"/>
        </w:rPr>
        <w:t>amacıyla oluşturulan ekibi,</w:t>
      </w:r>
      <w:r w:rsidRPr="00CF48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FD6FE" w14:textId="77777777" w:rsidR="00CF4859" w:rsidRDefault="00CD2A1C" w:rsidP="00CF4859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t xml:space="preserve">Üniversite: Yıldız Teknik </w:t>
      </w:r>
      <w:r w:rsidR="00267696">
        <w:rPr>
          <w:rFonts w:ascii="Times New Roman" w:hAnsi="Times New Roman" w:cs="Times New Roman"/>
          <w:sz w:val="24"/>
          <w:szCs w:val="24"/>
        </w:rPr>
        <w:t>Üniversitesi</w:t>
      </w:r>
      <w:r w:rsidRPr="007F46E4">
        <w:rPr>
          <w:rFonts w:ascii="Times New Roman" w:hAnsi="Times New Roman" w:cs="Times New Roman"/>
          <w:sz w:val="24"/>
          <w:szCs w:val="24"/>
        </w:rPr>
        <w:t>ni</w:t>
      </w:r>
      <w:r w:rsidR="00435B15">
        <w:rPr>
          <w:rFonts w:ascii="Times New Roman" w:hAnsi="Times New Roman" w:cs="Times New Roman"/>
          <w:sz w:val="24"/>
          <w:szCs w:val="24"/>
        </w:rPr>
        <w:t>,</w:t>
      </w:r>
      <w:r w:rsidRPr="007F4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78426" w14:textId="45035FE5" w:rsidR="00CF4859" w:rsidRDefault="00267696" w:rsidP="00CF4859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4859">
        <w:rPr>
          <w:rFonts w:ascii="Times New Roman" w:hAnsi="Times New Roman" w:cs="Times New Roman"/>
          <w:sz w:val="24"/>
          <w:szCs w:val="24"/>
        </w:rPr>
        <w:t>Senato: Yıldız Teknik Üniversitesi Senatosunu,</w:t>
      </w:r>
    </w:p>
    <w:p w14:paraId="51657048" w14:textId="77777777" w:rsidR="00267696" w:rsidRPr="00CF4859" w:rsidRDefault="00AF4E33" w:rsidP="00CF4859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4859">
        <w:rPr>
          <w:rFonts w:ascii="Times New Roman" w:hAnsi="Times New Roman" w:cs="Times New Roman"/>
          <w:sz w:val="24"/>
          <w:szCs w:val="24"/>
        </w:rPr>
        <w:t>Zararlı Yazılım: Bilgi sistemlerine zarar vermek amacıyla geliştirilen her türlü yazılım veya kodları ifade eder.</w:t>
      </w:r>
    </w:p>
    <w:p w14:paraId="05C46842" w14:textId="77777777" w:rsidR="004D5ABA" w:rsidRPr="007F46E4" w:rsidRDefault="00EC5778" w:rsidP="003A1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E4">
        <w:rPr>
          <w:rFonts w:ascii="Times New Roman" w:hAnsi="Times New Roman" w:cs="Times New Roman"/>
          <w:b/>
          <w:sz w:val="24"/>
          <w:szCs w:val="24"/>
        </w:rPr>
        <w:lastRenderedPageBreak/>
        <w:t>İKİNCİ BÖLÜM</w:t>
      </w:r>
    </w:p>
    <w:p w14:paraId="6F52B8F0" w14:textId="42FD88E5" w:rsidR="00DB722C" w:rsidRDefault="00DD262D" w:rsidP="003A1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Koordinatörlüğün </w:t>
      </w:r>
      <w:r w:rsidR="00CD2A1C" w:rsidRPr="007F46E4">
        <w:rPr>
          <w:rFonts w:ascii="Times New Roman" w:hAnsi="Times New Roman" w:cs="Times New Roman"/>
          <w:b/>
          <w:sz w:val="24"/>
          <w:szCs w:val="24"/>
        </w:rPr>
        <w:t>Görevleri</w:t>
      </w:r>
      <w:r w:rsidR="00EC5778" w:rsidRPr="007F46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EC1E1D" w14:textId="77777777" w:rsidR="003A1B07" w:rsidRPr="007F46E4" w:rsidRDefault="003A1B07" w:rsidP="003A1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DAFB2" w14:textId="77777777" w:rsidR="008C0476" w:rsidRPr="007F46E4" w:rsidRDefault="00EC5778" w:rsidP="004E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6E4">
        <w:rPr>
          <w:rFonts w:ascii="Times New Roman" w:hAnsi="Times New Roman" w:cs="Times New Roman"/>
          <w:b/>
          <w:sz w:val="24"/>
          <w:szCs w:val="24"/>
        </w:rPr>
        <w:t xml:space="preserve">Görevleri </w:t>
      </w:r>
    </w:p>
    <w:p w14:paraId="7D9A17B4" w14:textId="3D35E234" w:rsidR="004E31B3" w:rsidRDefault="00AF4E33" w:rsidP="004E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b/>
          <w:sz w:val="24"/>
          <w:szCs w:val="24"/>
        </w:rPr>
        <w:t>MADDE</w:t>
      </w:r>
      <w:r w:rsidR="006D6EF7" w:rsidRPr="007F46E4">
        <w:rPr>
          <w:rFonts w:ascii="Times New Roman" w:hAnsi="Times New Roman" w:cs="Times New Roman"/>
          <w:b/>
          <w:sz w:val="24"/>
          <w:szCs w:val="24"/>
        </w:rPr>
        <w:t xml:space="preserve"> 5- </w:t>
      </w:r>
      <w:r w:rsidR="00CD2A1C" w:rsidRPr="003A1B07">
        <w:rPr>
          <w:rFonts w:ascii="Times New Roman" w:hAnsi="Times New Roman" w:cs="Times New Roman"/>
          <w:bCs/>
          <w:sz w:val="24"/>
          <w:szCs w:val="24"/>
        </w:rPr>
        <w:t>(1)</w:t>
      </w:r>
      <w:r w:rsidR="004E31B3" w:rsidRPr="004E31B3">
        <w:t xml:space="preserve"> </w:t>
      </w:r>
      <w:r w:rsidR="004E31B3" w:rsidRPr="004E31B3">
        <w:rPr>
          <w:rFonts w:ascii="Times New Roman" w:hAnsi="Times New Roman" w:cs="Times New Roman"/>
          <w:sz w:val="24"/>
          <w:szCs w:val="24"/>
        </w:rPr>
        <w:t>Koordinatörlüğü</w:t>
      </w:r>
      <w:r w:rsidR="004E31B3">
        <w:rPr>
          <w:rFonts w:ascii="Times New Roman" w:hAnsi="Times New Roman" w:cs="Times New Roman"/>
          <w:sz w:val="24"/>
          <w:szCs w:val="24"/>
        </w:rPr>
        <w:t>n görevleri şunlardır:</w:t>
      </w:r>
    </w:p>
    <w:p w14:paraId="1B8C3EA4" w14:textId="210512FE" w:rsidR="00AF4E33" w:rsidRPr="007F46E4" w:rsidRDefault="006C1ABF" w:rsidP="003A1B07">
      <w:pPr>
        <w:pStyle w:val="ListeParagraf"/>
        <w:numPr>
          <w:ilvl w:val="0"/>
          <w:numId w:val="18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Üniversitenin, </w:t>
      </w:r>
      <w:r w:rsidR="00AF4E33">
        <w:rPr>
          <w:rFonts w:ascii="Times New Roman" w:hAnsi="Times New Roman" w:cs="Times New Roman"/>
          <w:sz w:val="24"/>
          <w:szCs w:val="24"/>
        </w:rPr>
        <w:t>bilgi güvenliği strateji</w:t>
      </w:r>
      <w:r w:rsidR="00AF4E33" w:rsidRPr="00AF4E33">
        <w:rPr>
          <w:rFonts w:ascii="Times New Roman" w:hAnsi="Times New Roman" w:cs="Times New Roman"/>
          <w:sz w:val="24"/>
          <w:szCs w:val="24"/>
        </w:rPr>
        <w:t xml:space="preserve"> </w:t>
      </w:r>
      <w:r w:rsidR="00AF4E33">
        <w:rPr>
          <w:rFonts w:ascii="Times New Roman" w:hAnsi="Times New Roman" w:cs="Times New Roman"/>
          <w:sz w:val="24"/>
          <w:szCs w:val="24"/>
        </w:rPr>
        <w:t>ve politikasını</w:t>
      </w:r>
      <w:r w:rsidR="00AF4E33" w:rsidRPr="00AF4E33">
        <w:rPr>
          <w:rFonts w:ascii="Times New Roman" w:hAnsi="Times New Roman" w:cs="Times New Roman"/>
          <w:sz w:val="24"/>
          <w:szCs w:val="24"/>
        </w:rPr>
        <w:t>, güncel tehditler ve gelişen teknolojilere uygun olarak güncellemek.</w:t>
      </w:r>
    </w:p>
    <w:p w14:paraId="6E4BE2EE" w14:textId="27BC2DF1" w:rsidR="00C800D2" w:rsidRPr="004E31B3" w:rsidRDefault="00AF4E33" w:rsidP="003A1B07">
      <w:pPr>
        <w:pStyle w:val="ListeParagraf"/>
        <w:numPr>
          <w:ilvl w:val="0"/>
          <w:numId w:val="18"/>
        </w:numPr>
        <w:spacing w:after="120"/>
        <w:ind w:left="426" w:hanging="426"/>
        <w:jc w:val="both"/>
        <w:rPr>
          <w:sz w:val="24"/>
          <w:szCs w:val="24"/>
        </w:rPr>
      </w:pPr>
      <w:r w:rsidRPr="00AF4E33">
        <w:rPr>
          <w:rFonts w:ascii="Times New Roman" w:hAnsi="Times New Roman" w:cs="Times New Roman"/>
          <w:sz w:val="24"/>
          <w:szCs w:val="24"/>
        </w:rPr>
        <w:t>Üniversitenin ağ altyapısı, sunucu sistemleri, veri tabanları ve dijital varlıklarının güvenliğini sağlamak için gerekli güvenlik önlemlerini almak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4DBDFE" w14:textId="793B2CB9" w:rsidR="006C1ABF" w:rsidRDefault="00AF4E33" w:rsidP="003A1B07">
      <w:pPr>
        <w:pStyle w:val="ListeParagraf"/>
        <w:numPr>
          <w:ilvl w:val="0"/>
          <w:numId w:val="18"/>
        </w:numPr>
        <w:spacing w:after="120"/>
        <w:ind w:left="426" w:hanging="426"/>
        <w:jc w:val="both"/>
      </w:pPr>
      <w:r w:rsidRPr="00AF4E33">
        <w:rPr>
          <w:rFonts w:ascii="Times New Roman" w:hAnsi="Times New Roman" w:cs="Times New Roman"/>
          <w:sz w:val="24"/>
          <w:szCs w:val="24"/>
        </w:rPr>
        <w:t>Üniversitenin bilgi sistemlerini hedef alabilecek olası siber saldırıları tespit etmek, önlemek ve gerekli önlemleri almak.</w:t>
      </w:r>
    </w:p>
    <w:p w14:paraId="717EAB16" w14:textId="6E2F9B8E" w:rsidR="004E31B3" w:rsidRPr="004E31B3" w:rsidRDefault="00AF4E33" w:rsidP="003A1B07">
      <w:pPr>
        <w:pStyle w:val="ListeParagraf"/>
        <w:numPr>
          <w:ilvl w:val="0"/>
          <w:numId w:val="18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31B3">
        <w:rPr>
          <w:rFonts w:ascii="Times New Roman" w:hAnsi="Times New Roman" w:cs="Times New Roman"/>
          <w:sz w:val="24"/>
          <w:szCs w:val="24"/>
        </w:rPr>
        <w:t>Üniversitenin bilgi sistemlerine yönelik düzenli olarak sızma testleri yaparak güvenlik açıklarını tespit etmek ve gidermek.</w:t>
      </w:r>
    </w:p>
    <w:p w14:paraId="237667E6" w14:textId="336F9B96" w:rsidR="004E31B3" w:rsidRPr="004E31B3" w:rsidRDefault="00AF4E33" w:rsidP="003A1B07">
      <w:pPr>
        <w:pStyle w:val="ListeParagraf"/>
        <w:numPr>
          <w:ilvl w:val="0"/>
          <w:numId w:val="18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31B3">
        <w:rPr>
          <w:rFonts w:ascii="Times New Roman" w:hAnsi="Times New Roman" w:cs="Times New Roman"/>
          <w:sz w:val="24"/>
          <w:szCs w:val="24"/>
        </w:rPr>
        <w:t>Bilgi sistemlerinde zararlı yazılım taramaları yapmak ve tespit edilen yazılımları temizlemek.</w:t>
      </w:r>
    </w:p>
    <w:p w14:paraId="107CB49B" w14:textId="5BB08CDA" w:rsidR="004E31B3" w:rsidRPr="004E31B3" w:rsidRDefault="00AF4E33" w:rsidP="003A1B07">
      <w:pPr>
        <w:pStyle w:val="ListeParagraf"/>
        <w:numPr>
          <w:ilvl w:val="0"/>
          <w:numId w:val="18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31B3">
        <w:rPr>
          <w:rFonts w:ascii="Times New Roman" w:hAnsi="Times New Roman" w:cs="Times New Roman"/>
          <w:sz w:val="24"/>
          <w:szCs w:val="24"/>
        </w:rPr>
        <w:t>Üniversitenin kişisel veri işleme süreçle</w:t>
      </w:r>
      <w:r w:rsidR="004E31B3">
        <w:rPr>
          <w:rFonts w:ascii="Times New Roman" w:hAnsi="Times New Roman" w:cs="Times New Roman"/>
          <w:sz w:val="24"/>
          <w:szCs w:val="24"/>
        </w:rPr>
        <w:t>ri ile ilgili tedbirleri almak ve</w:t>
      </w:r>
      <w:r w:rsidRPr="004E31B3">
        <w:rPr>
          <w:rFonts w:ascii="Times New Roman" w:hAnsi="Times New Roman" w:cs="Times New Roman"/>
          <w:sz w:val="24"/>
          <w:szCs w:val="24"/>
        </w:rPr>
        <w:t xml:space="preserve"> </w:t>
      </w:r>
      <w:r w:rsidR="004E31B3">
        <w:rPr>
          <w:rFonts w:ascii="Times New Roman" w:hAnsi="Times New Roman" w:cs="Times New Roman"/>
          <w:sz w:val="24"/>
          <w:szCs w:val="24"/>
        </w:rPr>
        <w:t>kontrol etmek.</w:t>
      </w:r>
    </w:p>
    <w:p w14:paraId="1B294DD1" w14:textId="1F186C5A" w:rsidR="004E31B3" w:rsidRPr="004E31B3" w:rsidRDefault="00AF4E33" w:rsidP="003A1B07">
      <w:pPr>
        <w:pStyle w:val="ListeParagraf"/>
        <w:numPr>
          <w:ilvl w:val="0"/>
          <w:numId w:val="18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31B3">
        <w:rPr>
          <w:rFonts w:ascii="Times New Roman" w:hAnsi="Times New Roman" w:cs="Times New Roman"/>
          <w:sz w:val="24"/>
          <w:szCs w:val="24"/>
        </w:rPr>
        <w:t>Üniversitenin siber saldırılara karşı acil müdahale planlarını hazırlamak ve olası saldırı durumlarında müdahale etmek.</w:t>
      </w:r>
    </w:p>
    <w:p w14:paraId="1A9B048C" w14:textId="77777777" w:rsidR="004E31B3" w:rsidRDefault="004E31B3" w:rsidP="003A1B07">
      <w:pPr>
        <w:pStyle w:val="ListeParagraf"/>
        <w:numPr>
          <w:ilvl w:val="0"/>
          <w:numId w:val="18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31B3">
        <w:rPr>
          <w:rFonts w:ascii="Times New Roman" w:hAnsi="Times New Roman" w:cs="Times New Roman"/>
          <w:sz w:val="24"/>
          <w:szCs w:val="24"/>
        </w:rPr>
        <w:t>ğ)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E33" w:rsidRPr="004E31B3">
        <w:rPr>
          <w:rFonts w:ascii="Times New Roman" w:hAnsi="Times New Roman" w:cs="Times New Roman"/>
          <w:sz w:val="24"/>
          <w:szCs w:val="24"/>
        </w:rPr>
        <w:t>Üniversite personeli ve öğrencilerine yönelik düzenli olarak siber güvenlik farkındalık eğitimleri düzenlemek ve güvenlik bilincini artırmak.</w:t>
      </w:r>
    </w:p>
    <w:p w14:paraId="530C600B" w14:textId="0701746B" w:rsidR="004041FB" w:rsidRPr="00D622C0" w:rsidRDefault="004041FB" w:rsidP="003A1B07">
      <w:pPr>
        <w:pStyle w:val="ListeParagraf"/>
        <w:numPr>
          <w:ilvl w:val="0"/>
          <w:numId w:val="18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5DA0">
        <w:rPr>
          <w:rFonts w:ascii="Times New Roman" w:hAnsi="Times New Roman" w:cs="Times New Roman"/>
          <w:sz w:val="24"/>
          <w:szCs w:val="24"/>
        </w:rPr>
        <w:t xml:space="preserve">Üniversitenin </w:t>
      </w:r>
      <w:r>
        <w:rPr>
          <w:rFonts w:ascii="Times New Roman" w:hAnsi="Times New Roman" w:cs="Times New Roman"/>
          <w:sz w:val="24"/>
          <w:szCs w:val="24"/>
        </w:rPr>
        <w:t>bilişim</w:t>
      </w:r>
      <w:r w:rsidRPr="00285DA0">
        <w:rPr>
          <w:rFonts w:ascii="Times New Roman" w:hAnsi="Times New Roman" w:cs="Times New Roman"/>
          <w:sz w:val="24"/>
          <w:szCs w:val="24"/>
        </w:rPr>
        <w:t xml:space="preserve"> sistemlerine yönelik</w:t>
      </w:r>
      <w:r>
        <w:rPr>
          <w:rFonts w:ascii="Times New Roman" w:hAnsi="Times New Roman" w:cs="Times New Roman"/>
          <w:sz w:val="24"/>
          <w:szCs w:val="24"/>
        </w:rPr>
        <w:t xml:space="preserve"> gerçekleşen tüm siber olay ve saldırıların sistematik takibini yapmak, bu</w:t>
      </w:r>
      <w:r w:rsidR="00EF3CAA">
        <w:rPr>
          <w:rFonts w:ascii="Times New Roman" w:hAnsi="Times New Roman" w:cs="Times New Roman"/>
          <w:sz w:val="24"/>
          <w:szCs w:val="24"/>
        </w:rPr>
        <w:t>nlarla ilgili kayıtları tutmak,</w:t>
      </w:r>
      <w:r>
        <w:rPr>
          <w:rFonts w:ascii="Times New Roman" w:hAnsi="Times New Roman" w:cs="Times New Roman"/>
          <w:sz w:val="24"/>
          <w:szCs w:val="24"/>
        </w:rPr>
        <w:t xml:space="preserve"> tutulan kayıtları belgelendirmek </w:t>
      </w:r>
      <w:r w:rsidRPr="00D622C0">
        <w:rPr>
          <w:rFonts w:ascii="Times New Roman" w:hAnsi="Times New Roman" w:cs="Times New Roman"/>
          <w:sz w:val="24"/>
          <w:szCs w:val="24"/>
        </w:rPr>
        <w:t>ve raporlamak</w:t>
      </w:r>
      <w:r w:rsidR="00E41376" w:rsidRPr="00D622C0">
        <w:rPr>
          <w:rFonts w:ascii="Times New Roman" w:hAnsi="Times New Roman" w:cs="Times New Roman"/>
          <w:sz w:val="24"/>
          <w:szCs w:val="24"/>
        </w:rPr>
        <w:t>.</w:t>
      </w:r>
    </w:p>
    <w:p w14:paraId="35882BC3" w14:textId="5427E60D" w:rsidR="004041FB" w:rsidRDefault="004041FB" w:rsidP="003A1B07">
      <w:pPr>
        <w:pStyle w:val="ListeParagraf"/>
        <w:numPr>
          <w:ilvl w:val="0"/>
          <w:numId w:val="18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belirtilen görevlerle ilgili olarak düzenlenen raporları ilgili birim ve kurumlara standart formatlar kullanarak</w:t>
      </w:r>
      <w:r w:rsidRPr="0025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bildirmek.</w:t>
      </w:r>
    </w:p>
    <w:p w14:paraId="15C80583" w14:textId="77777777" w:rsidR="004041FB" w:rsidRPr="004E31B3" w:rsidRDefault="004041FB" w:rsidP="004E31B3">
      <w:pPr>
        <w:pStyle w:val="ListeParagraf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6CEC08" w14:textId="6965A56B" w:rsidR="000C5730" w:rsidRDefault="000C5730" w:rsidP="006C1ABF">
      <w:pPr>
        <w:pStyle w:val="ListeParagraf"/>
        <w:spacing w:after="120"/>
        <w:ind w:left="0"/>
        <w:jc w:val="both"/>
      </w:pPr>
    </w:p>
    <w:p w14:paraId="034B5C3E" w14:textId="77777777" w:rsidR="00603EFA" w:rsidRPr="007F46E4" w:rsidRDefault="00603EFA" w:rsidP="003A1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ÜÇÜNCÜ </w:t>
      </w:r>
      <w:r w:rsidRPr="007F46E4">
        <w:rPr>
          <w:rFonts w:ascii="Times New Roman" w:hAnsi="Times New Roman" w:cs="Times New Roman"/>
          <w:b/>
          <w:sz w:val="24"/>
          <w:szCs w:val="24"/>
        </w:rPr>
        <w:t>BÖLÜM</w:t>
      </w:r>
    </w:p>
    <w:p w14:paraId="7D1E6E0B" w14:textId="77777777" w:rsidR="00603EFA" w:rsidRPr="007F46E4" w:rsidRDefault="00603EFA" w:rsidP="003A1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E4">
        <w:rPr>
          <w:rFonts w:ascii="Times New Roman" w:hAnsi="Times New Roman" w:cs="Times New Roman"/>
          <w:b/>
          <w:sz w:val="24"/>
          <w:szCs w:val="24"/>
        </w:rPr>
        <w:t>Organlar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62D">
        <w:rPr>
          <w:rFonts w:ascii="Times New Roman" w:hAnsi="Times New Roman" w:cs="Times New Roman"/>
          <w:b/>
          <w:sz w:val="24"/>
          <w:szCs w:val="24"/>
        </w:rPr>
        <w:t>ve Görevleri</w:t>
      </w:r>
    </w:p>
    <w:p w14:paraId="13708CB2" w14:textId="77777777" w:rsidR="00603EFA" w:rsidRDefault="00603EFA" w:rsidP="006C1ABF">
      <w:pPr>
        <w:pStyle w:val="ListeParagraf"/>
        <w:spacing w:after="120"/>
        <w:ind w:left="0"/>
        <w:jc w:val="both"/>
      </w:pPr>
    </w:p>
    <w:p w14:paraId="5FD2340C" w14:textId="77777777" w:rsidR="008C0476" w:rsidRPr="007F46E4" w:rsidRDefault="00EC5778" w:rsidP="00CF48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6E4">
        <w:rPr>
          <w:rFonts w:ascii="Times New Roman" w:hAnsi="Times New Roman" w:cs="Times New Roman"/>
          <w:b/>
          <w:sz w:val="24"/>
          <w:szCs w:val="24"/>
        </w:rPr>
        <w:t xml:space="preserve">Organlar </w:t>
      </w:r>
    </w:p>
    <w:p w14:paraId="5573ACF2" w14:textId="19B16E92" w:rsidR="00751DBC" w:rsidRPr="007F46E4" w:rsidRDefault="00CF4859" w:rsidP="003A1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b/>
          <w:sz w:val="24"/>
          <w:szCs w:val="24"/>
        </w:rPr>
        <w:t>MADDE</w:t>
      </w:r>
      <w:r w:rsidR="006D6EF7" w:rsidRPr="007F46E4">
        <w:rPr>
          <w:rFonts w:ascii="Times New Roman" w:hAnsi="Times New Roman" w:cs="Times New Roman"/>
          <w:b/>
          <w:sz w:val="24"/>
          <w:szCs w:val="24"/>
        </w:rPr>
        <w:t xml:space="preserve"> 6- </w:t>
      </w:r>
      <w:r w:rsidR="003A1B07" w:rsidRPr="003A1B07">
        <w:rPr>
          <w:rFonts w:ascii="Times New Roman" w:hAnsi="Times New Roman" w:cs="Times New Roman"/>
          <w:bCs/>
          <w:sz w:val="24"/>
          <w:szCs w:val="24"/>
        </w:rPr>
        <w:t>(1)</w:t>
      </w:r>
      <w:r w:rsidR="003A1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1B3" w:rsidRPr="00CF4859">
        <w:rPr>
          <w:rFonts w:ascii="Times New Roman" w:hAnsi="Times New Roman" w:cs="Times New Roman"/>
          <w:sz w:val="24"/>
          <w:szCs w:val="24"/>
        </w:rPr>
        <w:t xml:space="preserve">Siber </w:t>
      </w:r>
      <w:r w:rsidR="004E31B3">
        <w:rPr>
          <w:rFonts w:ascii="Times New Roman" w:hAnsi="Times New Roman" w:cs="Times New Roman"/>
          <w:sz w:val="24"/>
          <w:szCs w:val="24"/>
        </w:rPr>
        <w:t>Güvenlik Koordinatörlüğünün organları</w:t>
      </w:r>
      <w:r w:rsidR="00EC5778" w:rsidRPr="007F46E4">
        <w:rPr>
          <w:rFonts w:ascii="Times New Roman" w:hAnsi="Times New Roman" w:cs="Times New Roman"/>
          <w:sz w:val="24"/>
          <w:szCs w:val="24"/>
        </w:rPr>
        <w:t xml:space="preserve"> şunlardır: </w:t>
      </w:r>
    </w:p>
    <w:p w14:paraId="51BEB267" w14:textId="77777777" w:rsidR="00246614" w:rsidRDefault="00246614" w:rsidP="00954143">
      <w:pPr>
        <w:pStyle w:val="ListeParagraf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Siber Güvenlik Kurulu</w:t>
      </w:r>
    </w:p>
    <w:p w14:paraId="1BCF083D" w14:textId="77777777" w:rsidR="00954143" w:rsidRDefault="00CF4859" w:rsidP="00954143">
      <w:pPr>
        <w:pStyle w:val="ListeParagraf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Koordinatör</w:t>
      </w:r>
    </w:p>
    <w:p w14:paraId="707BD86F" w14:textId="77777777" w:rsidR="00C41EA3" w:rsidRDefault="00CF4859" w:rsidP="00954143">
      <w:pPr>
        <w:pStyle w:val="ListeParagraf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Koordinatör Yardımcısı</w:t>
      </w:r>
    </w:p>
    <w:p w14:paraId="5A2B1714" w14:textId="77777777" w:rsidR="00246614" w:rsidRDefault="00246614" w:rsidP="00246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2144BD" w14:textId="77777777" w:rsidR="005A76BA" w:rsidRPr="00182330" w:rsidRDefault="00182330" w:rsidP="009541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330">
        <w:rPr>
          <w:rFonts w:ascii="Times New Roman" w:hAnsi="Times New Roman" w:cs="Times New Roman"/>
          <w:b/>
          <w:sz w:val="24"/>
          <w:szCs w:val="24"/>
        </w:rPr>
        <w:t>Siber Güvenlik Kurulu</w:t>
      </w:r>
      <w:r>
        <w:rPr>
          <w:rFonts w:ascii="Times New Roman" w:hAnsi="Times New Roman" w:cs="Times New Roman"/>
          <w:b/>
          <w:sz w:val="24"/>
          <w:szCs w:val="24"/>
        </w:rPr>
        <w:t xml:space="preserve"> Oluşumu</w:t>
      </w:r>
    </w:p>
    <w:p w14:paraId="1156E4C6" w14:textId="77777777" w:rsidR="00182330" w:rsidRPr="00182330" w:rsidRDefault="00182330" w:rsidP="00182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7F46E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2330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2330">
        <w:rPr>
          <w:rFonts w:ascii="Times New Roman" w:hAnsi="Times New Roman" w:cs="Times New Roman"/>
          <w:sz w:val="24"/>
          <w:szCs w:val="24"/>
        </w:rPr>
        <w:t>Siber Güvenlik Kurulu Eğitim-Öğretim Rektör Yardımcısı</w:t>
      </w:r>
      <w:r w:rsidR="00DD262D">
        <w:rPr>
          <w:rFonts w:ascii="Times New Roman" w:hAnsi="Times New Roman" w:cs="Times New Roman"/>
          <w:sz w:val="24"/>
          <w:szCs w:val="24"/>
        </w:rPr>
        <w:t>’</w:t>
      </w:r>
      <w:r w:rsidRPr="00182330">
        <w:rPr>
          <w:rFonts w:ascii="Times New Roman" w:hAnsi="Times New Roman" w:cs="Times New Roman"/>
          <w:sz w:val="24"/>
          <w:szCs w:val="24"/>
        </w:rPr>
        <w:t>nın başkanlığında Bilgi İşlem Daire Başkanı, Koordinatör ile siber güvenlik alanında uzman personel arasından Rektör tarafından görevlendirilecek iki (2) kişi olmak üzere toplam beş (5) kişiden oluşur.</w:t>
      </w:r>
    </w:p>
    <w:p w14:paraId="4D9338CD" w14:textId="72BE6FA8" w:rsidR="00182330" w:rsidRPr="00182330" w:rsidRDefault="00182330" w:rsidP="00182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330">
        <w:rPr>
          <w:rFonts w:ascii="Times New Roman" w:hAnsi="Times New Roman" w:cs="Times New Roman"/>
          <w:sz w:val="24"/>
          <w:szCs w:val="24"/>
        </w:rPr>
        <w:t xml:space="preserve">(2) Kurul </w:t>
      </w:r>
      <w:r>
        <w:rPr>
          <w:rFonts w:ascii="Times New Roman" w:hAnsi="Times New Roman" w:cs="Times New Roman"/>
          <w:sz w:val="24"/>
          <w:szCs w:val="24"/>
        </w:rPr>
        <w:t>altı (6)</w:t>
      </w:r>
      <w:r w:rsidRPr="00182330">
        <w:rPr>
          <w:rFonts w:ascii="Times New Roman" w:hAnsi="Times New Roman" w:cs="Times New Roman"/>
          <w:sz w:val="24"/>
          <w:szCs w:val="24"/>
        </w:rPr>
        <w:t xml:space="preserve"> ayda bir toplanır. Bunun dışında ge</w:t>
      </w:r>
      <w:r>
        <w:rPr>
          <w:rFonts w:ascii="Times New Roman" w:hAnsi="Times New Roman" w:cs="Times New Roman"/>
          <w:sz w:val="24"/>
          <w:szCs w:val="24"/>
        </w:rPr>
        <w:t>rekli görülmesi halinde Eğitim-Öğretim Rektör Yardımcısı’nın</w:t>
      </w:r>
      <w:r w:rsidRPr="00182330">
        <w:rPr>
          <w:rFonts w:ascii="Times New Roman" w:hAnsi="Times New Roman" w:cs="Times New Roman"/>
          <w:sz w:val="24"/>
          <w:szCs w:val="24"/>
        </w:rPr>
        <w:t xml:space="preserve"> çağrısı ile toplan</w:t>
      </w:r>
      <w:r w:rsidR="0039368B">
        <w:rPr>
          <w:rFonts w:ascii="Times New Roman" w:hAnsi="Times New Roman" w:cs="Times New Roman"/>
          <w:sz w:val="24"/>
          <w:szCs w:val="24"/>
        </w:rPr>
        <w:t>abilir.</w:t>
      </w:r>
    </w:p>
    <w:p w14:paraId="23F6E525" w14:textId="77777777" w:rsidR="00182330" w:rsidRPr="00182330" w:rsidRDefault="00182330" w:rsidP="00182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330">
        <w:rPr>
          <w:rFonts w:ascii="Times New Roman" w:hAnsi="Times New Roman" w:cs="Times New Roman"/>
          <w:sz w:val="24"/>
          <w:szCs w:val="24"/>
        </w:rPr>
        <w:t xml:space="preserve">(3) Kurul üye tam sayısının </w:t>
      </w:r>
      <w:r>
        <w:rPr>
          <w:rFonts w:ascii="Times New Roman" w:hAnsi="Times New Roman" w:cs="Times New Roman"/>
          <w:sz w:val="24"/>
          <w:szCs w:val="24"/>
        </w:rPr>
        <w:t>salt çoğunluğu</w:t>
      </w:r>
      <w:r w:rsidRPr="00182330">
        <w:rPr>
          <w:rFonts w:ascii="Times New Roman" w:hAnsi="Times New Roman" w:cs="Times New Roman"/>
          <w:sz w:val="24"/>
          <w:szCs w:val="24"/>
        </w:rPr>
        <w:t xml:space="preserve"> ile toplanır. Üye tam sayısının salt çoğunluğu ile karar alır.</w:t>
      </w:r>
    </w:p>
    <w:p w14:paraId="51C179A8" w14:textId="77777777" w:rsidR="00182330" w:rsidRDefault="00182330" w:rsidP="00182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330">
        <w:rPr>
          <w:rFonts w:ascii="Times New Roman" w:hAnsi="Times New Roman" w:cs="Times New Roman"/>
          <w:sz w:val="24"/>
          <w:szCs w:val="24"/>
        </w:rPr>
        <w:lastRenderedPageBreak/>
        <w:t xml:space="preserve">(4) Kurul üyelerinin görev süresi </w:t>
      </w:r>
      <w:r>
        <w:rPr>
          <w:rFonts w:ascii="Times New Roman" w:hAnsi="Times New Roman" w:cs="Times New Roman"/>
          <w:sz w:val="24"/>
          <w:szCs w:val="24"/>
        </w:rPr>
        <w:t>dört (4)</w:t>
      </w:r>
      <w:r w:rsidRPr="00182330">
        <w:rPr>
          <w:rFonts w:ascii="Times New Roman" w:hAnsi="Times New Roman" w:cs="Times New Roman"/>
          <w:sz w:val="24"/>
          <w:szCs w:val="24"/>
        </w:rPr>
        <w:t xml:space="preserve"> yıldır. Görev süresi dolan üye yeniden </w:t>
      </w:r>
      <w:r>
        <w:rPr>
          <w:rFonts w:ascii="Times New Roman" w:hAnsi="Times New Roman" w:cs="Times New Roman"/>
          <w:sz w:val="24"/>
          <w:szCs w:val="24"/>
        </w:rPr>
        <w:t>görevlendirilebilir</w:t>
      </w:r>
      <w:r w:rsidRPr="00182330">
        <w:rPr>
          <w:rFonts w:ascii="Times New Roman" w:hAnsi="Times New Roman" w:cs="Times New Roman"/>
          <w:sz w:val="24"/>
          <w:szCs w:val="24"/>
        </w:rPr>
        <w:t>.</w:t>
      </w:r>
    </w:p>
    <w:p w14:paraId="06650B3C" w14:textId="77777777" w:rsidR="00182330" w:rsidRDefault="00182330" w:rsidP="00182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6CB12B" w14:textId="77777777" w:rsidR="00182330" w:rsidRPr="00182330" w:rsidRDefault="00182330" w:rsidP="001823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330">
        <w:rPr>
          <w:rFonts w:ascii="Times New Roman" w:hAnsi="Times New Roman" w:cs="Times New Roman"/>
          <w:b/>
          <w:sz w:val="24"/>
          <w:szCs w:val="24"/>
        </w:rPr>
        <w:t>Görevleri</w:t>
      </w:r>
    </w:p>
    <w:p w14:paraId="7DD5BD8C" w14:textId="77777777" w:rsidR="00182330" w:rsidRDefault="00182330" w:rsidP="00182330">
      <w:pPr>
        <w:pStyle w:val="ListeParagraf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2330">
        <w:rPr>
          <w:rFonts w:ascii="Times New Roman" w:hAnsi="Times New Roman" w:cs="Times New Roman"/>
          <w:b/>
          <w:sz w:val="24"/>
          <w:szCs w:val="24"/>
        </w:rPr>
        <w:t>MADDE 8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82330">
        <w:rPr>
          <w:rFonts w:ascii="Times New Roman" w:hAnsi="Times New Roman" w:cs="Times New Roman"/>
          <w:sz w:val="24"/>
          <w:szCs w:val="24"/>
        </w:rPr>
        <w:t>(1) Kurulun görevi,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Üniversitenin bilgi güvenliğine ilişkin strateji ve politikasını belirlemek ve uygulanmasını sağlamaktır.</w:t>
      </w:r>
    </w:p>
    <w:p w14:paraId="0BD598AD" w14:textId="77777777" w:rsidR="00182330" w:rsidRPr="00182330" w:rsidRDefault="00182330" w:rsidP="00182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4EDF38" w14:textId="77777777" w:rsidR="008C0476" w:rsidRPr="007F46E4" w:rsidRDefault="00EC5778" w:rsidP="00CF48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6E4">
        <w:rPr>
          <w:rFonts w:ascii="Times New Roman" w:hAnsi="Times New Roman" w:cs="Times New Roman"/>
          <w:b/>
          <w:sz w:val="24"/>
          <w:szCs w:val="24"/>
        </w:rPr>
        <w:t>Koordinatör</w:t>
      </w:r>
      <w:r w:rsidR="00146B31" w:rsidRPr="007F46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ACBAFB" w14:textId="56D168BE" w:rsidR="00334919" w:rsidRDefault="00182330" w:rsidP="005C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3A1B07">
        <w:rPr>
          <w:rFonts w:ascii="Times New Roman" w:hAnsi="Times New Roman" w:cs="Times New Roman"/>
          <w:b/>
          <w:sz w:val="24"/>
          <w:szCs w:val="24"/>
        </w:rPr>
        <w:t>9</w:t>
      </w:r>
      <w:r w:rsidR="006D6EF7" w:rsidRPr="007F46E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46B31" w:rsidRPr="007F46E4">
        <w:rPr>
          <w:rFonts w:ascii="Times New Roman" w:hAnsi="Times New Roman" w:cs="Times New Roman"/>
          <w:sz w:val="24"/>
          <w:szCs w:val="24"/>
        </w:rPr>
        <w:t xml:space="preserve">(1) </w:t>
      </w:r>
      <w:r w:rsidR="00EC5778" w:rsidRPr="007F46E4">
        <w:rPr>
          <w:rFonts w:ascii="Times New Roman" w:hAnsi="Times New Roman" w:cs="Times New Roman"/>
          <w:sz w:val="24"/>
          <w:szCs w:val="24"/>
        </w:rPr>
        <w:t xml:space="preserve">Koordinatör, </w:t>
      </w:r>
      <w:r w:rsidR="00603EFA">
        <w:rPr>
          <w:rFonts w:ascii="Times New Roman" w:hAnsi="Times New Roman" w:cs="Times New Roman"/>
          <w:sz w:val="24"/>
          <w:szCs w:val="24"/>
        </w:rPr>
        <w:t>siber güvenlik alanında uzman olan personel arasından</w:t>
      </w:r>
      <w:r w:rsidR="00EC5778" w:rsidRPr="007F46E4">
        <w:rPr>
          <w:rFonts w:ascii="Times New Roman" w:hAnsi="Times New Roman" w:cs="Times New Roman"/>
          <w:sz w:val="24"/>
          <w:szCs w:val="24"/>
        </w:rPr>
        <w:t xml:space="preserve"> Rektör tarafından </w:t>
      </w:r>
      <w:r w:rsidR="00603EFA">
        <w:rPr>
          <w:rFonts w:ascii="Times New Roman" w:hAnsi="Times New Roman" w:cs="Times New Roman"/>
          <w:sz w:val="24"/>
          <w:szCs w:val="24"/>
        </w:rPr>
        <w:t>dört (4)</w:t>
      </w:r>
      <w:r w:rsidR="00E96891" w:rsidRPr="007F46E4">
        <w:rPr>
          <w:rFonts w:ascii="Times New Roman" w:hAnsi="Times New Roman" w:cs="Times New Roman"/>
          <w:sz w:val="24"/>
          <w:szCs w:val="24"/>
        </w:rPr>
        <w:t xml:space="preserve"> yıl süre ile </w:t>
      </w:r>
      <w:r w:rsidR="00EC5778" w:rsidRPr="007F46E4">
        <w:rPr>
          <w:rFonts w:ascii="Times New Roman" w:hAnsi="Times New Roman" w:cs="Times New Roman"/>
          <w:sz w:val="24"/>
          <w:szCs w:val="24"/>
        </w:rPr>
        <w:t xml:space="preserve">görevlendirilir. </w:t>
      </w:r>
      <w:r w:rsidR="00103419" w:rsidRPr="007F46E4">
        <w:rPr>
          <w:rFonts w:ascii="Times New Roman" w:hAnsi="Times New Roman" w:cs="Times New Roman"/>
          <w:sz w:val="24"/>
          <w:szCs w:val="24"/>
        </w:rPr>
        <w:t>Süresi biten koordinatör yeniden görevlendirilebilir.</w:t>
      </w:r>
      <w:r w:rsidR="00146B31" w:rsidRPr="007F4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E1FE0" w14:textId="6A88DD8E" w:rsidR="008C0476" w:rsidRPr="007F46E4" w:rsidRDefault="00096ABE" w:rsidP="00096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146B31" w:rsidRPr="007F46E4">
        <w:rPr>
          <w:rFonts w:ascii="Times New Roman" w:hAnsi="Times New Roman" w:cs="Times New Roman"/>
          <w:sz w:val="24"/>
          <w:szCs w:val="24"/>
        </w:rPr>
        <w:t>Herhangi bir nedenle görev süresi dolmadan koordinatörlük görevinin sona ermesi durumunda aynı usulle yeniden koordinatör görevlendirilir.</w:t>
      </w:r>
    </w:p>
    <w:p w14:paraId="5369B568" w14:textId="77777777" w:rsidR="00A22619" w:rsidRDefault="00246614" w:rsidP="00A22619">
      <w:pPr>
        <w:pStyle w:val="ListeParagraf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Koordinatöre çalışmalarında yardımcı olmak üzere, koordinatörün önerisi ve Rektörün onayı ile bir (1) koordinatör yardımcısı görevlendirilebilir. </w:t>
      </w:r>
    </w:p>
    <w:p w14:paraId="51CB458F" w14:textId="77777777" w:rsidR="003A1B07" w:rsidRPr="007F46E4" w:rsidRDefault="003A1B07" w:rsidP="00A22619">
      <w:pPr>
        <w:pStyle w:val="ListeParagraf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61393D" w14:textId="77777777" w:rsidR="005A76BA" w:rsidRPr="00FB0AAA" w:rsidRDefault="00EC5778" w:rsidP="00603E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AAA">
        <w:rPr>
          <w:rFonts w:ascii="Times New Roman" w:hAnsi="Times New Roman" w:cs="Times New Roman"/>
          <w:b/>
          <w:sz w:val="24"/>
          <w:szCs w:val="24"/>
        </w:rPr>
        <w:t>Ko</w:t>
      </w:r>
      <w:r w:rsidR="00FB0AAA" w:rsidRPr="00FB0AAA">
        <w:rPr>
          <w:rFonts w:ascii="Times New Roman" w:hAnsi="Times New Roman" w:cs="Times New Roman"/>
          <w:b/>
          <w:sz w:val="24"/>
          <w:szCs w:val="24"/>
        </w:rPr>
        <w:t xml:space="preserve">ordinatörün Görevleri </w:t>
      </w:r>
    </w:p>
    <w:p w14:paraId="41DDA690" w14:textId="05965457" w:rsidR="005A76BA" w:rsidRPr="00FB0AAA" w:rsidRDefault="00603EFA" w:rsidP="00603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AAA">
        <w:rPr>
          <w:rFonts w:ascii="Times New Roman" w:hAnsi="Times New Roman" w:cs="Times New Roman"/>
          <w:b/>
          <w:sz w:val="24"/>
          <w:szCs w:val="24"/>
        </w:rPr>
        <w:t>MADDE</w:t>
      </w:r>
      <w:r w:rsidR="00DD2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B07">
        <w:rPr>
          <w:rFonts w:ascii="Times New Roman" w:hAnsi="Times New Roman" w:cs="Times New Roman"/>
          <w:b/>
          <w:sz w:val="24"/>
          <w:szCs w:val="24"/>
        </w:rPr>
        <w:t>10</w:t>
      </w:r>
      <w:r w:rsidR="00FB0AAA" w:rsidRPr="00FB0AA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B0AAA">
        <w:rPr>
          <w:rFonts w:ascii="Times New Roman" w:hAnsi="Times New Roman" w:cs="Times New Roman"/>
          <w:sz w:val="24"/>
          <w:szCs w:val="24"/>
        </w:rPr>
        <w:t xml:space="preserve">(1) </w:t>
      </w:r>
      <w:r w:rsidR="005A76BA" w:rsidRPr="00FB0AAA">
        <w:rPr>
          <w:rFonts w:ascii="Times New Roman" w:hAnsi="Times New Roman" w:cs="Times New Roman"/>
          <w:sz w:val="24"/>
          <w:szCs w:val="24"/>
        </w:rPr>
        <w:t>Sorumlu olduğu koordinatörlüğü sevk ve idare etmek, koo</w:t>
      </w:r>
      <w:r w:rsidR="00334919">
        <w:rPr>
          <w:rFonts w:ascii="Times New Roman" w:hAnsi="Times New Roman" w:cs="Times New Roman"/>
          <w:sz w:val="24"/>
          <w:szCs w:val="24"/>
        </w:rPr>
        <w:t>rdinatörlük iş ve işlemlerini, k</w:t>
      </w:r>
      <w:r w:rsidR="005A76BA" w:rsidRPr="00FB0AAA">
        <w:rPr>
          <w:rFonts w:ascii="Times New Roman" w:hAnsi="Times New Roman" w:cs="Times New Roman"/>
          <w:sz w:val="24"/>
          <w:szCs w:val="24"/>
        </w:rPr>
        <w:t>urumun amaç ve hedefleri doğrultusunda ekonomik, kaliteli, etkin ve verimli bir şekilde gerçekleştirmeye yönelik organizasyon ve iş planlaması yapmak, uygulamaları denetlemek, Koordinat</w:t>
      </w:r>
      <w:r w:rsidR="00D27F35" w:rsidRPr="00FB0AAA">
        <w:rPr>
          <w:rFonts w:ascii="Times New Roman" w:hAnsi="Times New Roman" w:cs="Times New Roman"/>
          <w:sz w:val="24"/>
          <w:szCs w:val="24"/>
        </w:rPr>
        <w:t>örlüğün kuruluş amacı ve felsefesi</w:t>
      </w:r>
      <w:r w:rsidR="005A76BA" w:rsidRPr="00FB0AAA">
        <w:rPr>
          <w:rFonts w:ascii="Times New Roman" w:hAnsi="Times New Roman" w:cs="Times New Roman"/>
          <w:sz w:val="24"/>
          <w:szCs w:val="24"/>
        </w:rPr>
        <w:t xml:space="preserve"> doğrultusunda faaliyette bulunmak,</w:t>
      </w:r>
    </w:p>
    <w:p w14:paraId="6F4BAE23" w14:textId="3BE6AA71" w:rsidR="005A76BA" w:rsidRPr="007F46E4" w:rsidRDefault="005A76BA" w:rsidP="00FB0AAA">
      <w:pPr>
        <w:pStyle w:val="ListeParagraf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t>Kurum içi ve kurum dışında Koordinatörlüğü temsil etmek,</w:t>
      </w:r>
    </w:p>
    <w:p w14:paraId="45646E06" w14:textId="77777777" w:rsidR="005A76BA" w:rsidRPr="007F46E4" w:rsidRDefault="005A76BA" w:rsidP="00FB0AAA">
      <w:pPr>
        <w:pStyle w:val="ListeParagraf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t>Koordinatörlük çalışanları arasında eşgüdümü sağlamak, görev, yetki ve sorumluklarını belirlemek,</w:t>
      </w:r>
    </w:p>
    <w:p w14:paraId="38DDB904" w14:textId="77777777" w:rsidR="005A76BA" w:rsidRPr="00FB0AAA" w:rsidRDefault="005A76BA" w:rsidP="00FB0AAA">
      <w:pPr>
        <w:pStyle w:val="ListeParagraf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0AAA">
        <w:rPr>
          <w:rFonts w:ascii="Times New Roman" w:hAnsi="Times New Roman" w:cs="Times New Roman"/>
          <w:sz w:val="24"/>
          <w:szCs w:val="24"/>
        </w:rPr>
        <w:t>Koordinatörlüğün her türlü ihtiyaçlarını belirlemek ve karşılanmasını sağlamak,</w:t>
      </w:r>
    </w:p>
    <w:p w14:paraId="2D0FAA51" w14:textId="77777777" w:rsidR="005A76BA" w:rsidRPr="007F46E4" w:rsidRDefault="005A76BA" w:rsidP="00FB0AAA">
      <w:pPr>
        <w:pStyle w:val="ListeParagraf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t xml:space="preserve">Koordinatörlüğün her türlü taşınır mal işlemlerinin </w:t>
      </w:r>
      <w:r w:rsidR="007F46E4" w:rsidRPr="007F46E4">
        <w:rPr>
          <w:rFonts w:ascii="Times New Roman" w:hAnsi="Times New Roman" w:cs="Times New Roman"/>
          <w:sz w:val="24"/>
          <w:szCs w:val="24"/>
        </w:rPr>
        <w:t>kontrolünü</w:t>
      </w:r>
      <w:r w:rsidRPr="007F46E4">
        <w:rPr>
          <w:rFonts w:ascii="Times New Roman" w:hAnsi="Times New Roman" w:cs="Times New Roman"/>
          <w:sz w:val="24"/>
          <w:szCs w:val="24"/>
        </w:rPr>
        <w:t xml:space="preserve"> yapmak,</w:t>
      </w:r>
    </w:p>
    <w:p w14:paraId="4D05B36D" w14:textId="77777777" w:rsidR="005A76BA" w:rsidRPr="007F46E4" w:rsidRDefault="005A76BA" w:rsidP="00FB0AAA">
      <w:pPr>
        <w:pStyle w:val="ListeParagraf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t>Koordinatörlüğün faaliyet raporlarını ve istatiksel raporlarını hazırlamak ve üst yönetime sunmak,</w:t>
      </w:r>
    </w:p>
    <w:p w14:paraId="6EC139CE" w14:textId="77777777" w:rsidR="005A76BA" w:rsidRPr="007F46E4" w:rsidRDefault="005A76BA" w:rsidP="00FB0AAA">
      <w:pPr>
        <w:pStyle w:val="ListeParagraf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t xml:space="preserve">Birim </w:t>
      </w:r>
      <w:r w:rsidR="00DD262D">
        <w:rPr>
          <w:rFonts w:ascii="Times New Roman" w:hAnsi="Times New Roman" w:cs="Times New Roman"/>
          <w:sz w:val="24"/>
          <w:szCs w:val="24"/>
        </w:rPr>
        <w:t>internet</w:t>
      </w:r>
      <w:r w:rsidRPr="007F46E4">
        <w:rPr>
          <w:rFonts w:ascii="Times New Roman" w:hAnsi="Times New Roman" w:cs="Times New Roman"/>
          <w:sz w:val="24"/>
          <w:szCs w:val="24"/>
        </w:rPr>
        <w:t xml:space="preserve"> sitesinin kullanım amacına uy</w:t>
      </w:r>
      <w:r w:rsidR="00334919">
        <w:rPr>
          <w:rFonts w:ascii="Times New Roman" w:hAnsi="Times New Roman" w:cs="Times New Roman"/>
          <w:sz w:val="24"/>
          <w:szCs w:val="24"/>
        </w:rPr>
        <w:t>gun ve güncel olmasını sağlamak,</w:t>
      </w:r>
    </w:p>
    <w:p w14:paraId="0D8C62AF" w14:textId="49BEF05D" w:rsidR="00096ABE" w:rsidRDefault="005A76BA" w:rsidP="003A1B07">
      <w:pPr>
        <w:pStyle w:val="ListeParagraf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F46E4">
        <w:rPr>
          <w:rFonts w:ascii="Times New Roman" w:hAnsi="Times New Roman" w:cs="Times New Roman"/>
          <w:sz w:val="24"/>
          <w:szCs w:val="24"/>
        </w:rPr>
        <w:t>Verilecek benzeri görevleri yürütmek.</w:t>
      </w:r>
    </w:p>
    <w:p w14:paraId="5C65BA12" w14:textId="77777777" w:rsidR="003A1B07" w:rsidRPr="003A1B07" w:rsidRDefault="003A1B07" w:rsidP="003A1B07">
      <w:pPr>
        <w:pStyle w:val="ListeParagraf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78515A1" w14:textId="77777777" w:rsidR="00DD262D" w:rsidRDefault="00DD262D" w:rsidP="003A1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DÖRDÜNCÜ</w:t>
      </w:r>
      <w:r w:rsidR="00EC5778" w:rsidRPr="007F46E4">
        <w:rPr>
          <w:rFonts w:ascii="Times New Roman" w:hAnsi="Times New Roman" w:cs="Times New Roman"/>
          <w:b/>
          <w:sz w:val="24"/>
          <w:szCs w:val="24"/>
        </w:rPr>
        <w:t xml:space="preserve"> BÖLÜM</w:t>
      </w:r>
    </w:p>
    <w:p w14:paraId="2A62F781" w14:textId="24D228A2" w:rsidR="00DD262D" w:rsidRDefault="00285DA0" w:rsidP="003A1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Siber Olaylara Müd</w:t>
      </w:r>
      <w:r w:rsidR="00FA67A1">
        <w:rPr>
          <w:rFonts w:ascii="Times New Roman" w:hAnsi="Times New Roman" w:cs="Times New Roman"/>
          <w:b/>
          <w:sz w:val="24"/>
          <w:szCs w:val="24"/>
        </w:rPr>
        <w:t>ahale Ekibi (SOME), Müdahale</w:t>
      </w:r>
    </w:p>
    <w:p w14:paraId="2D0A6645" w14:textId="77777777" w:rsidR="003A1B07" w:rsidRDefault="003A1B07" w:rsidP="003A1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BDDD1E" w14:textId="77777777" w:rsidR="00285DA0" w:rsidRDefault="00285DA0" w:rsidP="00DD2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Siber Olaylara Müdahale Ekibi (SOME)</w:t>
      </w:r>
    </w:p>
    <w:p w14:paraId="5BD885CA" w14:textId="77777777" w:rsidR="004A5536" w:rsidRDefault="004A5536" w:rsidP="004A5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11- </w:t>
      </w:r>
      <w:r w:rsidRPr="004A5536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536">
        <w:rPr>
          <w:rFonts w:ascii="Times New Roman" w:hAnsi="Times New Roman" w:cs="Times New Roman"/>
          <w:sz w:val="24"/>
          <w:szCs w:val="24"/>
        </w:rPr>
        <w:t xml:space="preserve">Koordinatörlük bünyesinde, siber güvenlik </w:t>
      </w:r>
      <w:r>
        <w:rPr>
          <w:rFonts w:ascii="Times New Roman" w:hAnsi="Times New Roman" w:cs="Times New Roman"/>
          <w:sz w:val="24"/>
          <w:szCs w:val="24"/>
        </w:rPr>
        <w:t xml:space="preserve">uzmanları istihdam edilebilir. İhtiyaç duyulması halinde, Koordinatör tarafından Siber Olaylara Müdahale Ekibi (SOME) oluşturulabilir. </w:t>
      </w:r>
    </w:p>
    <w:p w14:paraId="1C917193" w14:textId="77777777" w:rsidR="00285DA0" w:rsidRPr="00FA3C24" w:rsidRDefault="004A5536" w:rsidP="004A553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(2) Siber güvenlik uzmanları ile Siber Olaylara Müdahale Ekibinin (SOME) görevleri Üniversitenin ağ ve sistem güvenliğini sağlamak, z</w:t>
      </w:r>
      <w:r w:rsidR="00285DA0" w:rsidRPr="004A5536">
        <w:rPr>
          <w:rFonts w:ascii="Times New Roman" w:hAnsi="Times New Roman" w:cs="Times New Roman"/>
          <w:sz w:val="24"/>
          <w:szCs w:val="24"/>
        </w:rPr>
        <w:t>ararlı yazılım</w:t>
      </w:r>
      <w:r>
        <w:rPr>
          <w:rFonts w:ascii="Times New Roman" w:hAnsi="Times New Roman" w:cs="Times New Roman"/>
          <w:sz w:val="24"/>
          <w:szCs w:val="24"/>
        </w:rPr>
        <w:t xml:space="preserve"> analizi</w:t>
      </w:r>
      <w:r w:rsidRPr="004A5536">
        <w:rPr>
          <w:rFonts w:ascii="Times New Roman" w:hAnsi="Times New Roman" w:cs="Times New Roman"/>
          <w:sz w:val="24"/>
          <w:szCs w:val="24"/>
        </w:rPr>
        <w:t xml:space="preserve"> yapmak</w:t>
      </w:r>
      <w:r>
        <w:rPr>
          <w:rFonts w:ascii="Times New Roman" w:hAnsi="Times New Roman" w:cs="Times New Roman"/>
          <w:sz w:val="24"/>
          <w:szCs w:val="24"/>
        </w:rPr>
        <w:t>, zararlı yazılımlara ilişkin</w:t>
      </w:r>
      <w:r w:rsidRPr="004A5536">
        <w:rPr>
          <w:rFonts w:ascii="Times New Roman" w:hAnsi="Times New Roman" w:cs="Times New Roman"/>
          <w:sz w:val="24"/>
          <w:szCs w:val="24"/>
        </w:rPr>
        <w:t xml:space="preserve"> temizleme işlemlerini </w:t>
      </w:r>
      <w:r>
        <w:rPr>
          <w:rFonts w:ascii="Times New Roman" w:hAnsi="Times New Roman" w:cs="Times New Roman"/>
          <w:sz w:val="24"/>
          <w:szCs w:val="24"/>
        </w:rPr>
        <w:t>yapmak</w:t>
      </w:r>
      <w:r w:rsidRPr="004A5536">
        <w:rPr>
          <w:rFonts w:ascii="Times New Roman" w:hAnsi="Times New Roman" w:cs="Times New Roman"/>
          <w:sz w:val="24"/>
          <w:szCs w:val="24"/>
        </w:rPr>
        <w:t xml:space="preserve">, </w:t>
      </w:r>
      <w:r w:rsidR="00285DA0" w:rsidRPr="004A5536">
        <w:rPr>
          <w:rFonts w:ascii="Times New Roman" w:hAnsi="Times New Roman" w:cs="Times New Roman"/>
          <w:sz w:val="24"/>
          <w:szCs w:val="24"/>
        </w:rPr>
        <w:t>bilgi sistemlerinde tespit edil</w:t>
      </w:r>
      <w:r w:rsidRPr="004A5536">
        <w:rPr>
          <w:rFonts w:ascii="Times New Roman" w:hAnsi="Times New Roman" w:cs="Times New Roman"/>
          <w:sz w:val="24"/>
          <w:szCs w:val="24"/>
        </w:rPr>
        <w:t>en güvenlik açıklarını gidermek, d</w:t>
      </w:r>
      <w:r w:rsidR="00285DA0" w:rsidRPr="004A5536">
        <w:rPr>
          <w:rFonts w:ascii="Times New Roman" w:hAnsi="Times New Roman" w:cs="Times New Roman"/>
          <w:sz w:val="24"/>
          <w:szCs w:val="24"/>
        </w:rPr>
        <w:t xml:space="preserve">üzenli </w:t>
      </w:r>
      <w:r w:rsidRPr="004A5536">
        <w:rPr>
          <w:rFonts w:ascii="Times New Roman" w:hAnsi="Times New Roman" w:cs="Times New Roman"/>
          <w:sz w:val="24"/>
          <w:szCs w:val="24"/>
        </w:rPr>
        <w:t xml:space="preserve">olarak </w:t>
      </w:r>
      <w:r w:rsidR="00285DA0" w:rsidRPr="004A5536">
        <w:rPr>
          <w:rFonts w:ascii="Times New Roman" w:hAnsi="Times New Roman" w:cs="Times New Roman"/>
          <w:sz w:val="24"/>
          <w:szCs w:val="24"/>
        </w:rPr>
        <w:t>güvenlik testleri ve izlemeleri</w:t>
      </w:r>
      <w:r w:rsidRPr="004A5536">
        <w:rPr>
          <w:rFonts w:ascii="Times New Roman" w:hAnsi="Times New Roman" w:cs="Times New Roman"/>
          <w:sz w:val="24"/>
          <w:szCs w:val="24"/>
        </w:rPr>
        <w:t>ni</w:t>
      </w:r>
      <w:r w:rsidR="00285DA0" w:rsidRPr="004A5536">
        <w:rPr>
          <w:rFonts w:ascii="Times New Roman" w:hAnsi="Times New Roman" w:cs="Times New Roman"/>
          <w:sz w:val="24"/>
          <w:szCs w:val="24"/>
        </w:rPr>
        <w:t xml:space="preserve"> </w:t>
      </w:r>
      <w:r w:rsidRPr="004A5536">
        <w:rPr>
          <w:rFonts w:ascii="Times New Roman" w:hAnsi="Times New Roman" w:cs="Times New Roman"/>
          <w:sz w:val="24"/>
          <w:szCs w:val="24"/>
        </w:rPr>
        <w:t>yapmak</w:t>
      </w:r>
      <w:r>
        <w:rPr>
          <w:rFonts w:ascii="Times New Roman" w:hAnsi="Times New Roman" w:cs="Times New Roman"/>
          <w:sz w:val="24"/>
          <w:szCs w:val="24"/>
        </w:rPr>
        <w:t>tır</w:t>
      </w:r>
      <w:r w:rsidR="00285DA0" w:rsidRPr="004A5536">
        <w:rPr>
          <w:rFonts w:ascii="Times New Roman" w:hAnsi="Times New Roman" w:cs="Times New Roman"/>
          <w:sz w:val="24"/>
          <w:szCs w:val="24"/>
        </w:rPr>
        <w:t>.</w:t>
      </w:r>
    </w:p>
    <w:p w14:paraId="12BECA0E" w14:textId="77777777" w:rsidR="00285DA0" w:rsidRDefault="00285DA0" w:rsidP="00DD2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5A30A9" w14:textId="77777777" w:rsidR="00DD262D" w:rsidRPr="00DD262D" w:rsidRDefault="00DD262D" w:rsidP="00DD2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62D">
        <w:rPr>
          <w:rFonts w:ascii="Times New Roman" w:hAnsi="Times New Roman" w:cs="Times New Roman"/>
          <w:b/>
          <w:sz w:val="24"/>
          <w:szCs w:val="24"/>
        </w:rPr>
        <w:t>Müdahale</w:t>
      </w:r>
    </w:p>
    <w:p w14:paraId="6B09985C" w14:textId="77777777" w:rsidR="00DD262D" w:rsidRDefault="00DD262D" w:rsidP="00DD2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62D">
        <w:rPr>
          <w:rFonts w:ascii="Times New Roman" w:hAnsi="Times New Roman" w:cs="Times New Roman"/>
          <w:b/>
          <w:sz w:val="24"/>
          <w:szCs w:val="24"/>
        </w:rPr>
        <w:t>MADDE</w:t>
      </w:r>
      <w:r w:rsidR="004A5536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DD2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536">
        <w:rPr>
          <w:rFonts w:ascii="Times New Roman" w:hAnsi="Times New Roman" w:cs="Times New Roman"/>
          <w:b/>
          <w:sz w:val="24"/>
          <w:szCs w:val="24"/>
        </w:rPr>
        <w:t>–</w:t>
      </w:r>
      <w:r w:rsidRPr="00DD262D">
        <w:rPr>
          <w:rFonts w:ascii="Times New Roman" w:hAnsi="Times New Roman" w:cs="Times New Roman"/>
        </w:rPr>
        <w:t xml:space="preserve"> </w:t>
      </w:r>
      <w:r w:rsidR="004A5536">
        <w:rPr>
          <w:rFonts w:ascii="Times New Roman" w:hAnsi="Times New Roman" w:cs="Times New Roman"/>
        </w:rPr>
        <w:t xml:space="preserve">(1) </w:t>
      </w:r>
      <w:r w:rsidRPr="00DD262D">
        <w:rPr>
          <w:rFonts w:ascii="Times New Roman" w:hAnsi="Times New Roman" w:cs="Times New Roman"/>
          <w:sz w:val="24"/>
          <w:szCs w:val="24"/>
        </w:rPr>
        <w:t xml:space="preserve">Üniversite </w:t>
      </w:r>
      <w:r>
        <w:rPr>
          <w:rFonts w:ascii="Times New Roman" w:hAnsi="Times New Roman" w:cs="Times New Roman"/>
          <w:sz w:val="24"/>
          <w:szCs w:val="24"/>
        </w:rPr>
        <w:t>bilişim sistemlerine yönelik</w:t>
      </w:r>
      <w:r w:rsidRPr="00DD2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gerçekleşen </w:t>
      </w:r>
      <w:r w:rsidRPr="00DD262D">
        <w:rPr>
          <w:rFonts w:ascii="Times New Roman" w:hAnsi="Times New Roman" w:cs="Times New Roman"/>
          <w:sz w:val="24"/>
          <w:szCs w:val="24"/>
        </w:rPr>
        <w:t xml:space="preserve">siber saldırı, veri ihlali veya güvenlik zafiyetleri durumunda </w:t>
      </w:r>
      <w:r>
        <w:rPr>
          <w:rFonts w:ascii="Times New Roman" w:hAnsi="Times New Roman" w:cs="Times New Roman"/>
          <w:sz w:val="24"/>
          <w:szCs w:val="24"/>
        </w:rPr>
        <w:t>Koordinatörlük tarafından</w:t>
      </w:r>
      <w:r w:rsidRPr="00DD262D">
        <w:rPr>
          <w:rFonts w:ascii="Times New Roman" w:hAnsi="Times New Roman" w:cs="Times New Roman"/>
          <w:sz w:val="24"/>
          <w:szCs w:val="24"/>
        </w:rPr>
        <w:t>, acil müdahale planlarını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D262D">
        <w:rPr>
          <w:rFonts w:ascii="Times New Roman" w:hAnsi="Times New Roman" w:cs="Times New Roman"/>
          <w:sz w:val="24"/>
          <w:szCs w:val="24"/>
        </w:rPr>
        <w:t xml:space="preserve"> devreye </w:t>
      </w:r>
      <w:r>
        <w:rPr>
          <w:rFonts w:ascii="Times New Roman" w:hAnsi="Times New Roman" w:cs="Times New Roman"/>
          <w:sz w:val="24"/>
          <w:szCs w:val="24"/>
        </w:rPr>
        <w:t>sokulması ve müdahale edilmesi gerekir.</w:t>
      </w:r>
      <w:r w:rsidRPr="00DD26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69992" w14:textId="7A747255" w:rsidR="00FA67A1" w:rsidRDefault="00FA67A1" w:rsidP="003A1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BEŞİNCİ</w:t>
      </w:r>
      <w:r w:rsidRPr="007F46E4">
        <w:rPr>
          <w:rFonts w:ascii="Times New Roman" w:hAnsi="Times New Roman" w:cs="Times New Roman"/>
          <w:b/>
          <w:sz w:val="24"/>
          <w:szCs w:val="24"/>
        </w:rPr>
        <w:t xml:space="preserve"> BÖLÜM</w:t>
      </w:r>
    </w:p>
    <w:p w14:paraId="1FEE56C6" w14:textId="6BE7E25A" w:rsidR="00FA67A1" w:rsidRDefault="00FA67A1" w:rsidP="003A1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Çeşitli Hükümler</w:t>
      </w:r>
    </w:p>
    <w:p w14:paraId="024AB078" w14:textId="77777777" w:rsidR="00DD262D" w:rsidRPr="00DD262D" w:rsidRDefault="00DD262D" w:rsidP="00285D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9D0C53" w14:textId="202E0ABA" w:rsidR="00251681" w:rsidRDefault="00FA67A1" w:rsidP="000D44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262D"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b/>
          <w:sz w:val="24"/>
          <w:szCs w:val="24"/>
        </w:rPr>
        <w:t xml:space="preserve"> 13 – </w:t>
      </w:r>
      <w:r w:rsidRPr="00E04519">
        <w:rPr>
          <w:rFonts w:ascii="Times New Roman" w:hAnsi="Times New Roman" w:cs="Times New Roman"/>
          <w:sz w:val="24"/>
          <w:szCs w:val="24"/>
        </w:rPr>
        <w:t>(1)</w:t>
      </w:r>
      <w:r w:rsidR="005C2B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BEC">
        <w:rPr>
          <w:rFonts w:ascii="Times New Roman" w:hAnsi="Times New Roman" w:cs="Times New Roman"/>
          <w:sz w:val="24"/>
          <w:szCs w:val="24"/>
        </w:rPr>
        <w:t>Üniversitenin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BEC" w:rsidRPr="00FA67A1">
        <w:rPr>
          <w:rFonts w:ascii="Times New Roman" w:hAnsi="Times New Roman" w:cs="Times New Roman"/>
          <w:sz w:val="24"/>
          <w:szCs w:val="24"/>
        </w:rPr>
        <w:t xml:space="preserve">siber güvenlik </w:t>
      </w:r>
      <w:r w:rsidR="005C2BEC">
        <w:rPr>
          <w:rFonts w:ascii="Times New Roman" w:hAnsi="Times New Roman" w:cs="Times New Roman"/>
          <w:sz w:val="24"/>
          <w:szCs w:val="24"/>
        </w:rPr>
        <w:t xml:space="preserve">strateji ve </w:t>
      </w:r>
      <w:r w:rsidR="005C2BEC" w:rsidRPr="00FA67A1">
        <w:rPr>
          <w:rFonts w:ascii="Times New Roman" w:hAnsi="Times New Roman" w:cs="Times New Roman"/>
          <w:sz w:val="24"/>
          <w:szCs w:val="24"/>
        </w:rPr>
        <w:t>politikalarını</w:t>
      </w:r>
      <w:r w:rsidR="005C2BEC">
        <w:rPr>
          <w:rFonts w:ascii="Times New Roman" w:hAnsi="Times New Roman" w:cs="Times New Roman"/>
          <w:sz w:val="24"/>
          <w:szCs w:val="24"/>
        </w:rPr>
        <w:t>n</w:t>
      </w:r>
      <w:r w:rsidR="005C2BEC" w:rsidRPr="00FA67A1">
        <w:rPr>
          <w:rFonts w:ascii="Times New Roman" w:hAnsi="Times New Roman" w:cs="Times New Roman"/>
          <w:sz w:val="24"/>
          <w:szCs w:val="24"/>
        </w:rPr>
        <w:t xml:space="preserve"> </w:t>
      </w:r>
      <w:r w:rsidR="005C2BEC">
        <w:rPr>
          <w:rFonts w:ascii="Times New Roman" w:hAnsi="Times New Roman" w:cs="Times New Roman"/>
          <w:sz w:val="24"/>
          <w:szCs w:val="24"/>
        </w:rPr>
        <w:t xml:space="preserve">yürütülmesi </w:t>
      </w:r>
      <w:r w:rsidR="005C2BEC" w:rsidRPr="00FA67A1">
        <w:rPr>
          <w:rFonts w:ascii="Times New Roman" w:hAnsi="Times New Roman" w:cs="Times New Roman"/>
          <w:sz w:val="24"/>
          <w:szCs w:val="24"/>
        </w:rPr>
        <w:t>ve teknik altyapı kararlarını</w:t>
      </w:r>
      <w:r w:rsidR="005C2BEC">
        <w:rPr>
          <w:rFonts w:ascii="Times New Roman" w:hAnsi="Times New Roman" w:cs="Times New Roman"/>
          <w:sz w:val="24"/>
          <w:szCs w:val="24"/>
        </w:rPr>
        <w:t>n alınması ve uygulanmasında Koordinatörlü</w:t>
      </w:r>
      <w:r w:rsidR="00121A6B">
        <w:rPr>
          <w:rFonts w:ascii="Times New Roman" w:hAnsi="Times New Roman" w:cs="Times New Roman"/>
          <w:sz w:val="24"/>
          <w:szCs w:val="24"/>
        </w:rPr>
        <w:t>k ve Başkanlık ortak karar almak ve birlikte çalışmak zorundadır.</w:t>
      </w:r>
    </w:p>
    <w:p w14:paraId="7F34FA35" w14:textId="77777777" w:rsidR="00574871" w:rsidRPr="00574871" w:rsidRDefault="00121A6B" w:rsidP="000D442D">
      <w:pPr>
        <w:spacing w:after="1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D622C0">
        <w:rPr>
          <w:rFonts w:ascii="Times New Roman" w:hAnsi="Times New Roman" w:cs="Times New Roman"/>
          <w:sz w:val="24"/>
          <w:szCs w:val="24"/>
        </w:rPr>
        <w:t>Koordinatörlüğün giderleri Başkanlık bütçesinden karşılanır</w:t>
      </w:r>
      <w:r w:rsidR="00574871" w:rsidRPr="00D622C0">
        <w:rPr>
          <w:rFonts w:ascii="Times New Roman" w:hAnsi="Times New Roman" w:cs="Times New Roman"/>
          <w:sz w:val="24"/>
          <w:szCs w:val="24"/>
        </w:rPr>
        <w:t>.</w:t>
      </w:r>
    </w:p>
    <w:p w14:paraId="49444002" w14:textId="1CB7268C" w:rsidR="00121A6B" w:rsidRDefault="00121A6B" w:rsidP="000D44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0D7E8D7" w14:textId="08C29F1D" w:rsidR="00744281" w:rsidRPr="007F46E4" w:rsidRDefault="00121A6B" w:rsidP="003A1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ALTINCI</w:t>
      </w:r>
      <w:r w:rsidR="00DD262D" w:rsidRPr="007F46E4">
        <w:rPr>
          <w:rFonts w:ascii="Times New Roman" w:hAnsi="Times New Roman" w:cs="Times New Roman"/>
          <w:b/>
          <w:sz w:val="24"/>
          <w:szCs w:val="24"/>
        </w:rPr>
        <w:t xml:space="preserve"> BÖLÜM </w:t>
      </w:r>
      <w:r w:rsidR="00EC5778" w:rsidRPr="007F46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0C476E" w14:textId="77777777" w:rsidR="008C0476" w:rsidRPr="007F46E4" w:rsidRDefault="00EC5778" w:rsidP="003A1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E4">
        <w:rPr>
          <w:rFonts w:ascii="Times New Roman" w:hAnsi="Times New Roman" w:cs="Times New Roman"/>
          <w:b/>
          <w:sz w:val="24"/>
          <w:szCs w:val="24"/>
        </w:rPr>
        <w:t xml:space="preserve">Yürürlük ve Yürütme </w:t>
      </w:r>
    </w:p>
    <w:p w14:paraId="101D0E85" w14:textId="77777777" w:rsidR="004223B2" w:rsidRPr="007F46E4" w:rsidRDefault="004223B2" w:rsidP="00110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6E4">
        <w:rPr>
          <w:rFonts w:ascii="Times New Roman" w:hAnsi="Times New Roman" w:cs="Times New Roman"/>
          <w:b/>
          <w:sz w:val="24"/>
          <w:szCs w:val="24"/>
        </w:rPr>
        <w:t>Yürürlük</w:t>
      </w:r>
    </w:p>
    <w:p w14:paraId="45C2C9B3" w14:textId="77777777" w:rsidR="00A22619" w:rsidRPr="007F46E4" w:rsidRDefault="001106AB" w:rsidP="0011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14</w:t>
      </w:r>
      <w:r w:rsidR="007F46E4" w:rsidRPr="007F46E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106AB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778" w:rsidRPr="007F46E4">
        <w:rPr>
          <w:rFonts w:ascii="Times New Roman" w:hAnsi="Times New Roman" w:cs="Times New Roman"/>
          <w:sz w:val="24"/>
          <w:szCs w:val="24"/>
        </w:rPr>
        <w:t xml:space="preserve">Bu yönerge, </w:t>
      </w:r>
      <w:r>
        <w:rPr>
          <w:rFonts w:ascii="Times New Roman" w:hAnsi="Times New Roman" w:cs="Times New Roman"/>
          <w:sz w:val="24"/>
          <w:szCs w:val="24"/>
        </w:rPr>
        <w:t>Senato tarafından</w:t>
      </w:r>
      <w:r w:rsidR="00C43EB4" w:rsidRPr="007F46E4">
        <w:rPr>
          <w:rFonts w:ascii="Times New Roman" w:hAnsi="Times New Roman" w:cs="Times New Roman"/>
          <w:sz w:val="24"/>
          <w:szCs w:val="24"/>
        </w:rPr>
        <w:t xml:space="preserve"> </w:t>
      </w:r>
      <w:r w:rsidR="00EC5778" w:rsidRPr="007F46E4">
        <w:rPr>
          <w:rFonts w:ascii="Times New Roman" w:hAnsi="Times New Roman" w:cs="Times New Roman"/>
          <w:sz w:val="24"/>
          <w:szCs w:val="24"/>
        </w:rPr>
        <w:t xml:space="preserve">onaylandığı tarihte yürürlüğe girer. </w:t>
      </w:r>
    </w:p>
    <w:p w14:paraId="5CC0B982" w14:textId="77777777" w:rsidR="007D38BD" w:rsidRPr="007F46E4" w:rsidRDefault="007D38BD" w:rsidP="007D38BD">
      <w:pPr>
        <w:pStyle w:val="ListeParagraf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999620" w14:textId="77777777" w:rsidR="008C0476" w:rsidRPr="007F46E4" w:rsidRDefault="00EC5778" w:rsidP="00110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6E4">
        <w:rPr>
          <w:rFonts w:ascii="Times New Roman" w:hAnsi="Times New Roman" w:cs="Times New Roman"/>
          <w:b/>
          <w:sz w:val="24"/>
          <w:szCs w:val="24"/>
        </w:rPr>
        <w:t xml:space="preserve">Yürütme </w:t>
      </w:r>
    </w:p>
    <w:p w14:paraId="67214B06" w14:textId="3BA4A895" w:rsidR="008C0476" w:rsidRPr="007F46E4" w:rsidRDefault="001106AB" w:rsidP="00110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15</w:t>
      </w:r>
      <w:r w:rsidR="007F46E4" w:rsidRPr="007F46E4">
        <w:rPr>
          <w:rFonts w:ascii="Times New Roman" w:hAnsi="Times New Roman" w:cs="Times New Roman"/>
          <w:b/>
          <w:sz w:val="24"/>
          <w:szCs w:val="24"/>
        </w:rPr>
        <w:t>-</w:t>
      </w:r>
      <w:r w:rsidR="007F46E4" w:rsidRPr="007F46E4">
        <w:rPr>
          <w:rFonts w:ascii="Times New Roman" w:hAnsi="Times New Roman" w:cs="Times New Roman"/>
          <w:sz w:val="24"/>
          <w:szCs w:val="24"/>
        </w:rPr>
        <w:t xml:space="preserve"> </w:t>
      </w:r>
      <w:r w:rsidR="003A1B07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Bu yönerge hükümleri Rektör tarafından</w:t>
      </w:r>
      <w:r w:rsidR="00EC5778" w:rsidRPr="007F46E4">
        <w:rPr>
          <w:rFonts w:ascii="Times New Roman" w:hAnsi="Times New Roman" w:cs="Times New Roman"/>
          <w:sz w:val="24"/>
          <w:szCs w:val="24"/>
        </w:rPr>
        <w:t xml:space="preserve"> yürütür. </w:t>
      </w:r>
    </w:p>
    <w:sectPr w:rsidR="008C0476" w:rsidRPr="007F46E4" w:rsidSect="006E35E2">
      <w:headerReference w:type="default" r:id="rId8"/>
      <w:footerReference w:type="default" r:id="rId9"/>
      <w:pgSz w:w="11907" w:h="16839" w:code="9"/>
      <w:pgMar w:top="11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7E521" w14:textId="77777777" w:rsidR="00914889" w:rsidRDefault="00914889" w:rsidP="007C3092">
      <w:pPr>
        <w:spacing w:after="0" w:line="240" w:lineRule="auto"/>
      </w:pPr>
      <w:r>
        <w:separator/>
      </w:r>
    </w:p>
  </w:endnote>
  <w:endnote w:type="continuationSeparator" w:id="0">
    <w:p w14:paraId="4901EDCF" w14:textId="77777777" w:rsidR="00914889" w:rsidRDefault="00914889" w:rsidP="007C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630664551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14:paraId="51EED8D3" w14:textId="6A5E8CAD" w:rsidR="005A41E5" w:rsidRPr="005A41E5" w:rsidRDefault="005A41E5" w:rsidP="005A41E5">
        <w:pPr>
          <w:pStyle w:val="AltBilgi"/>
          <w:ind w:hanging="2"/>
          <w:rPr>
            <w:rFonts w:ascii="Times New Roman" w:hAnsi="Times New Roman" w:cs="Times New Roman"/>
          </w:rPr>
        </w:pPr>
        <w:r w:rsidRPr="005A41E5">
          <w:rPr>
            <w:rFonts w:ascii="Times New Roman" w:eastAsia="Calibri" w:hAnsi="Times New Roman" w:cs="Times New Roman"/>
          </w:rPr>
          <w:t xml:space="preserve">Doküman No: YÖ-110; Revizyon Tarihi: 12.11.2024, Revizyon No:00                               Sayfa  </w:t>
        </w:r>
        <w:r w:rsidRPr="005A41E5">
          <w:rPr>
            <w:rFonts w:ascii="Times New Roman" w:hAnsi="Times New Roman" w:cs="Times New Roman"/>
            <w:bCs/>
          </w:rPr>
          <w:fldChar w:fldCharType="begin"/>
        </w:r>
        <w:r w:rsidRPr="005A41E5">
          <w:rPr>
            <w:rFonts w:ascii="Times New Roman" w:hAnsi="Times New Roman" w:cs="Times New Roman"/>
            <w:bCs/>
          </w:rPr>
          <w:instrText>PAGE</w:instrText>
        </w:r>
        <w:r w:rsidRPr="005A41E5">
          <w:rPr>
            <w:rFonts w:ascii="Times New Roman" w:hAnsi="Times New Roman" w:cs="Times New Roman"/>
            <w:bCs/>
          </w:rPr>
          <w:fldChar w:fldCharType="separate"/>
        </w:r>
        <w:r w:rsidRPr="005A41E5">
          <w:rPr>
            <w:rFonts w:ascii="Times New Roman" w:hAnsi="Times New Roman" w:cs="Times New Roman"/>
            <w:bCs/>
          </w:rPr>
          <w:t>5</w:t>
        </w:r>
        <w:r w:rsidRPr="005A41E5">
          <w:rPr>
            <w:rFonts w:ascii="Times New Roman" w:hAnsi="Times New Roman" w:cs="Times New Roman"/>
            <w:bCs/>
          </w:rPr>
          <w:fldChar w:fldCharType="end"/>
        </w:r>
        <w:r w:rsidRPr="005A41E5">
          <w:rPr>
            <w:rFonts w:ascii="Times New Roman" w:hAnsi="Times New Roman" w:cs="Times New Roman"/>
          </w:rPr>
          <w:t xml:space="preserve"> / </w:t>
        </w:r>
        <w:r w:rsidRPr="005A41E5">
          <w:rPr>
            <w:rFonts w:ascii="Times New Roman" w:hAnsi="Times New Roman" w:cs="Times New Roman"/>
            <w:bCs/>
          </w:rPr>
          <w:fldChar w:fldCharType="begin"/>
        </w:r>
        <w:r w:rsidRPr="005A41E5">
          <w:rPr>
            <w:rFonts w:ascii="Times New Roman" w:hAnsi="Times New Roman" w:cs="Times New Roman"/>
            <w:bCs/>
          </w:rPr>
          <w:instrText>NUMPAGES</w:instrText>
        </w:r>
        <w:r w:rsidRPr="005A41E5">
          <w:rPr>
            <w:rFonts w:ascii="Times New Roman" w:hAnsi="Times New Roman" w:cs="Times New Roman"/>
            <w:bCs/>
          </w:rPr>
          <w:fldChar w:fldCharType="separate"/>
        </w:r>
        <w:r w:rsidRPr="005A41E5">
          <w:rPr>
            <w:rFonts w:ascii="Times New Roman" w:hAnsi="Times New Roman" w:cs="Times New Roman"/>
            <w:bCs/>
          </w:rPr>
          <w:t>10</w:t>
        </w:r>
        <w:r w:rsidRPr="005A41E5">
          <w:rPr>
            <w:rFonts w:ascii="Times New Roman" w:hAnsi="Times New Roman" w:cs="Times New Roman"/>
            <w:bCs/>
          </w:rPr>
          <w:fldChar w:fldCharType="end"/>
        </w:r>
      </w:p>
      <w:p w14:paraId="5300F91B" w14:textId="77777777" w:rsidR="005A41E5" w:rsidRDefault="00000000" w:rsidP="005A41E5">
        <w:pPr>
          <w:pStyle w:val="AltBilgi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A4AA8" w14:textId="77777777" w:rsidR="00914889" w:rsidRDefault="00914889" w:rsidP="007C3092">
      <w:pPr>
        <w:spacing w:after="0" w:line="240" w:lineRule="auto"/>
      </w:pPr>
      <w:r>
        <w:separator/>
      </w:r>
    </w:p>
  </w:footnote>
  <w:footnote w:type="continuationSeparator" w:id="0">
    <w:p w14:paraId="2C9C3621" w14:textId="77777777" w:rsidR="00914889" w:rsidRDefault="00914889" w:rsidP="007C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0573E" w14:textId="4F87452F" w:rsidR="007C3092" w:rsidRDefault="007C3092" w:rsidP="007C3092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08B7"/>
    <w:multiLevelType w:val="hybridMultilevel"/>
    <w:tmpl w:val="F9328CE4"/>
    <w:lvl w:ilvl="0" w:tplc="A7CAA1E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5B40"/>
    <w:multiLevelType w:val="hybridMultilevel"/>
    <w:tmpl w:val="5CE40600"/>
    <w:lvl w:ilvl="0" w:tplc="A7CAA1E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499A"/>
    <w:multiLevelType w:val="hybridMultilevel"/>
    <w:tmpl w:val="E294FDEE"/>
    <w:lvl w:ilvl="0" w:tplc="295AE024">
      <w:start w:val="1"/>
      <w:numFmt w:val="decimal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31298"/>
    <w:multiLevelType w:val="hybridMultilevel"/>
    <w:tmpl w:val="79B6DE3C"/>
    <w:lvl w:ilvl="0" w:tplc="9C54C26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B2C0C"/>
    <w:multiLevelType w:val="multilevel"/>
    <w:tmpl w:val="2AB0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56FAB"/>
    <w:multiLevelType w:val="hybridMultilevel"/>
    <w:tmpl w:val="9510F746"/>
    <w:lvl w:ilvl="0" w:tplc="041F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F50F8"/>
    <w:multiLevelType w:val="hybridMultilevel"/>
    <w:tmpl w:val="E83A9A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732B8"/>
    <w:multiLevelType w:val="hybridMultilevel"/>
    <w:tmpl w:val="D5DA946C"/>
    <w:lvl w:ilvl="0" w:tplc="2BE8B1A0">
      <w:start w:val="4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B0838"/>
    <w:multiLevelType w:val="hybridMultilevel"/>
    <w:tmpl w:val="79D0BF4E"/>
    <w:lvl w:ilvl="0" w:tplc="A7F05564">
      <w:start w:val="1"/>
      <w:numFmt w:val="decimal"/>
      <w:lvlText w:val="(%1)"/>
      <w:lvlJc w:val="left"/>
      <w:pPr>
        <w:ind w:left="1065" w:hanging="705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50C8C"/>
    <w:multiLevelType w:val="hybridMultilevel"/>
    <w:tmpl w:val="038ED078"/>
    <w:lvl w:ilvl="0" w:tplc="45986AB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E70C12"/>
    <w:multiLevelType w:val="hybridMultilevel"/>
    <w:tmpl w:val="51A48656"/>
    <w:lvl w:ilvl="0" w:tplc="E03638E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E17AE"/>
    <w:multiLevelType w:val="hybridMultilevel"/>
    <w:tmpl w:val="43989CBC"/>
    <w:lvl w:ilvl="0" w:tplc="9FA27BA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A6C68"/>
    <w:multiLevelType w:val="hybridMultilevel"/>
    <w:tmpl w:val="39EEB0A6"/>
    <w:lvl w:ilvl="0" w:tplc="C7C8E22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86269"/>
    <w:multiLevelType w:val="hybridMultilevel"/>
    <w:tmpl w:val="2FB4938A"/>
    <w:lvl w:ilvl="0" w:tplc="A0F67372">
      <w:start w:val="1"/>
      <w:numFmt w:val="decimal"/>
      <w:lvlText w:val="Madde %1."/>
      <w:lvlJc w:val="left"/>
      <w:pPr>
        <w:ind w:left="5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4" w15:restartNumberingAfterBreak="0">
    <w:nsid w:val="5B6B5B7E"/>
    <w:multiLevelType w:val="hybridMultilevel"/>
    <w:tmpl w:val="43989CBC"/>
    <w:lvl w:ilvl="0" w:tplc="9FA27BA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E2930"/>
    <w:multiLevelType w:val="hybridMultilevel"/>
    <w:tmpl w:val="C9266D92"/>
    <w:lvl w:ilvl="0" w:tplc="F280D140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556377"/>
    <w:multiLevelType w:val="hybridMultilevel"/>
    <w:tmpl w:val="C218A1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B193A"/>
    <w:multiLevelType w:val="hybridMultilevel"/>
    <w:tmpl w:val="C9E4E036"/>
    <w:lvl w:ilvl="0" w:tplc="82AA282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66C68"/>
    <w:multiLevelType w:val="hybridMultilevel"/>
    <w:tmpl w:val="E83A9A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768298">
    <w:abstractNumId w:val="13"/>
  </w:num>
  <w:num w:numId="2" w16cid:durableId="270557342">
    <w:abstractNumId w:val="1"/>
  </w:num>
  <w:num w:numId="3" w16cid:durableId="69083427">
    <w:abstractNumId w:val="16"/>
  </w:num>
  <w:num w:numId="4" w16cid:durableId="1076827780">
    <w:abstractNumId w:val="6"/>
  </w:num>
  <w:num w:numId="5" w16cid:durableId="10225365">
    <w:abstractNumId w:val="18"/>
  </w:num>
  <w:num w:numId="6" w16cid:durableId="1124881861">
    <w:abstractNumId w:val="15"/>
  </w:num>
  <w:num w:numId="7" w16cid:durableId="80875435">
    <w:abstractNumId w:val="5"/>
  </w:num>
  <w:num w:numId="8" w16cid:durableId="825516376">
    <w:abstractNumId w:val="9"/>
  </w:num>
  <w:num w:numId="9" w16cid:durableId="948897793">
    <w:abstractNumId w:val="2"/>
  </w:num>
  <w:num w:numId="10" w16cid:durableId="1011182936">
    <w:abstractNumId w:val="8"/>
  </w:num>
  <w:num w:numId="11" w16cid:durableId="435488226">
    <w:abstractNumId w:val="17"/>
  </w:num>
  <w:num w:numId="12" w16cid:durableId="431901231">
    <w:abstractNumId w:val="12"/>
  </w:num>
  <w:num w:numId="13" w16cid:durableId="1549994392">
    <w:abstractNumId w:val="10"/>
  </w:num>
  <w:num w:numId="14" w16cid:durableId="296103420">
    <w:abstractNumId w:val="11"/>
  </w:num>
  <w:num w:numId="15" w16cid:durableId="1020930890">
    <w:abstractNumId w:val="7"/>
  </w:num>
  <w:num w:numId="16" w16cid:durableId="2103599785">
    <w:abstractNumId w:val="4"/>
  </w:num>
  <w:num w:numId="17" w16cid:durableId="1970284334">
    <w:abstractNumId w:val="14"/>
  </w:num>
  <w:num w:numId="18" w16cid:durableId="1138106201">
    <w:abstractNumId w:val="0"/>
  </w:num>
  <w:num w:numId="19" w16cid:durableId="1476684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377"/>
    <w:rsid w:val="00014377"/>
    <w:rsid w:val="00025E6D"/>
    <w:rsid w:val="00035F76"/>
    <w:rsid w:val="000603D1"/>
    <w:rsid w:val="00096ABE"/>
    <w:rsid w:val="000C4056"/>
    <w:rsid w:val="000C5730"/>
    <w:rsid w:val="000D442D"/>
    <w:rsid w:val="000D7D65"/>
    <w:rsid w:val="000F3490"/>
    <w:rsid w:val="00103419"/>
    <w:rsid w:val="001106AB"/>
    <w:rsid w:val="00121A6B"/>
    <w:rsid w:val="00125A7D"/>
    <w:rsid w:val="00145467"/>
    <w:rsid w:val="00146B31"/>
    <w:rsid w:val="00161E9F"/>
    <w:rsid w:val="001649B0"/>
    <w:rsid w:val="00182330"/>
    <w:rsid w:val="001949CC"/>
    <w:rsid w:val="001A6D0B"/>
    <w:rsid w:val="001B25F4"/>
    <w:rsid w:val="001B5056"/>
    <w:rsid w:val="001C0A51"/>
    <w:rsid w:val="001D72C9"/>
    <w:rsid w:val="001E1867"/>
    <w:rsid w:val="001E2E8C"/>
    <w:rsid w:val="00243F68"/>
    <w:rsid w:val="00246614"/>
    <w:rsid w:val="00251681"/>
    <w:rsid w:val="002559E6"/>
    <w:rsid w:val="002571B4"/>
    <w:rsid w:val="00267696"/>
    <w:rsid w:val="00285DA0"/>
    <w:rsid w:val="00295A66"/>
    <w:rsid w:val="002D5AA3"/>
    <w:rsid w:val="00322C04"/>
    <w:rsid w:val="00334919"/>
    <w:rsid w:val="0034118E"/>
    <w:rsid w:val="003429F9"/>
    <w:rsid w:val="00361EF9"/>
    <w:rsid w:val="00363378"/>
    <w:rsid w:val="00373C74"/>
    <w:rsid w:val="0039368B"/>
    <w:rsid w:val="003957AD"/>
    <w:rsid w:val="003A1B07"/>
    <w:rsid w:val="003C5FBA"/>
    <w:rsid w:val="003D6826"/>
    <w:rsid w:val="004041FB"/>
    <w:rsid w:val="00405DD5"/>
    <w:rsid w:val="00421873"/>
    <w:rsid w:val="004223B2"/>
    <w:rsid w:val="00433EA0"/>
    <w:rsid w:val="00435B15"/>
    <w:rsid w:val="00473268"/>
    <w:rsid w:val="004A5536"/>
    <w:rsid w:val="004A6B1D"/>
    <w:rsid w:val="004D5ABA"/>
    <w:rsid w:val="004D6B2C"/>
    <w:rsid w:val="004E31B3"/>
    <w:rsid w:val="00515C20"/>
    <w:rsid w:val="00517085"/>
    <w:rsid w:val="00520248"/>
    <w:rsid w:val="00532DC7"/>
    <w:rsid w:val="0054309C"/>
    <w:rsid w:val="00545A33"/>
    <w:rsid w:val="00557574"/>
    <w:rsid w:val="00574871"/>
    <w:rsid w:val="00586212"/>
    <w:rsid w:val="00587867"/>
    <w:rsid w:val="005A41E5"/>
    <w:rsid w:val="005A76BA"/>
    <w:rsid w:val="005C2BEC"/>
    <w:rsid w:val="005D0439"/>
    <w:rsid w:val="005D3E28"/>
    <w:rsid w:val="005D5390"/>
    <w:rsid w:val="005E0400"/>
    <w:rsid w:val="005F670D"/>
    <w:rsid w:val="00603EFA"/>
    <w:rsid w:val="00620601"/>
    <w:rsid w:val="00643C0E"/>
    <w:rsid w:val="00656D6A"/>
    <w:rsid w:val="006653D9"/>
    <w:rsid w:val="006763C3"/>
    <w:rsid w:val="006A44F5"/>
    <w:rsid w:val="006C1ABF"/>
    <w:rsid w:val="006D2A77"/>
    <w:rsid w:val="006D6EF7"/>
    <w:rsid w:val="006E35E2"/>
    <w:rsid w:val="006E3820"/>
    <w:rsid w:val="00703B1D"/>
    <w:rsid w:val="0072715E"/>
    <w:rsid w:val="00744281"/>
    <w:rsid w:val="0075034B"/>
    <w:rsid w:val="00751DBC"/>
    <w:rsid w:val="00757AB2"/>
    <w:rsid w:val="00790F30"/>
    <w:rsid w:val="007B1843"/>
    <w:rsid w:val="007C3092"/>
    <w:rsid w:val="007D38BD"/>
    <w:rsid w:val="007F46E4"/>
    <w:rsid w:val="007F6C5B"/>
    <w:rsid w:val="008474AC"/>
    <w:rsid w:val="008474F8"/>
    <w:rsid w:val="00866175"/>
    <w:rsid w:val="00866332"/>
    <w:rsid w:val="00893D14"/>
    <w:rsid w:val="008C0476"/>
    <w:rsid w:val="008C1EB7"/>
    <w:rsid w:val="008E543E"/>
    <w:rsid w:val="00914889"/>
    <w:rsid w:val="00947CDA"/>
    <w:rsid w:val="00954143"/>
    <w:rsid w:val="00960817"/>
    <w:rsid w:val="00976D77"/>
    <w:rsid w:val="00991ABF"/>
    <w:rsid w:val="009A37F6"/>
    <w:rsid w:val="009A5A3C"/>
    <w:rsid w:val="00A20A07"/>
    <w:rsid w:val="00A22619"/>
    <w:rsid w:val="00A460DF"/>
    <w:rsid w:val="00A8101E"/>
    <w:rsid w:val="00A95834"/>
    <w:rsid w:val="00AB4D73"/>
    <w:rsid w:val="00AF4E33"/>
    <w:rsid w:val="00B0047B"/>
    <w:rsid w:val="00B11D3A"/>
    <w:rsid w:val="00B466FF"/>
    <w:rsid w:val="00B539FB"/>
    <w:rsid w:val="00B65DBB"/>
    <w:rsid w:val="00B87E9A"/>
    <w:rsid w:val="00BA0535"/>
    <w:rsid w:val="00BB73D2"/>
    <w:rsid w:val="00BE36EA"/>
    <w:rsid w:val="00BF2E55"/>
    <w:rsid w:val="00C36736"/>
    <w:rsid w:val="00C41EA3"/>
    <w:rsid w:val="00C43EB4"/>
    <w:rsid w:val="00C800D2"/>
    <w:rsid w:val="00C83949"/>
    <w:rsid w:val="00CA5B94"/>
    <w:rsid w:val="00CB7A51"/>
    <w:rsid w:val="00CD2A1C"/>
    <w:rsid w:val="00CD7905"/>
    <w:rsid w:val="00CF4859"/>
    <w:rsid w:val="00D27F35"/>
    <w:rsid w:val="00D36034"/>
    <w:rsid w:val="00D446AD"/>
    <w:rsid w:val="00D450CD"/>
    <w:rsid w:val="00D46C1E"/>
    <w:rsid w:val="00D52454"/>
    <w:rsid w:val="00D564E0"/>
    <w:rsid w:val="00D622C0"/>
    <w:rsid w:val="00D85EC8"/>
    <w:rsid w:val="00DB722C"/>
    <w:rsid w:val="00DD262D"/>
    <w:rsid w:val="00DE4E26"/>
    <w:rsid w:val="00DF6E52"/>
    <w:rsid w:val="00E04519"/>
    <w:rsid w:val="00E15497"/>
    <w:rsid w:val="00E256BC"/>
    <w:rsid w:val="00E25E57"/>
    <w:rsid w:val="00E36FCA"/>
    <w:rsid w:val="00E41376"/>
    <w:rsid w:val="00E6773D"/>
    <w:rsid w:val="00E75CE5"/>
    <w:rsid w:val="00E96891"/>
    <w:rsid w:val="00EA58AE"/>
    <w:rsid w:val="00EB6595"/>
    <w:rsid w:val="00EC010D"/>
    <w:rsid w:val="00EC2A31"/>
    <w:rsid w:val="00EC5778"/>
    <w:rsid w:val="00EF3CAA"/>
    <w:rsid w:val="00EF5961"/>
    <w:rsid w:val="00F42FE1"/>
    <w:rsid w:val="00F60BAC"/>
    <w:rsid w:val="00F621F9"/>
    <w:rsid w:val="00F6554A"/>
    <w:rsid w:val="00FA67A1"/>
    <w:rsid w:val="00FB0AAA"/>
    <w:rsid w:val="00FE71DC"/>
    <w:rsid w:val="00FE772B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16EFA"/>
  <w15:docId w15:val="{41E09670-61AC-43E8-9A4C-740DCA23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73D2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rsid w:val="00515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515C20"/>
    <w:rPr>
      <w:rFonts w:ascii="Arial Unicode MS" w:eastAsia="Arial Unicode MS" w:hAnsi="Arial Unicode MS" w:cs="Arial Unicode MS"/>
      <w:sz w:val="20"/>
      <w:szCs w:val="20"/>
      <w:lang w:val="tr-TR" w:eastAsia="tr-TR"/>
    </w:rPr>
  </w:style>
  <w:style w:type="character" w:customStyle="1" w:styleId="apple-converted-space">
    <w:name w:val="apple-converted-space"/>
    <w:basedOn w:val="VarsaylanParagrafYazTipi"/>
    <w:rsid w:val="00B466FF"/>
  </w:style>
  <w:style w:type="paragraph" w:styleId="stBilgi">
    <w:name w:val="header"/>
    <w:basedOn w:val="Normal"/>
    <w:link w:val="stBilgiChar"/>
    <w:uiPriority w:val="99"/>
    <w:unhideWhenUsed/>
    <w:rsid w:val="007C3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3092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C3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3092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092"/>
    <w:rPr>
      <w:rFonts w:ascii="Tahoma" w:hAnsi="Tahoma" w:cs="Tahoma"/>
      <w:sz w:val="16"/>
      <w:szCs w:val="16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3C5FBA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C5FBA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YTU CE Dept.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Gokhan YAVUZ</dc:creator>
  <cp:lastModifiedBy>Ceylan Merve BİNİCİ</cp:lastModifiedBy>
  <cp:revision>2</cp:revision>
  <dcterms:created xsi:type="dcterms:W3CDTF">2024-11-27T07:55:00Z</dcterms:created>
  <dcterms:modified xsi:type="dcterms:W3CDTF">2024-11-27T07:55:00Z</dcterms:modified>
</cp:coreProperties>
</file>