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CFE1" w14:textId="77777777" w:rsidR="00D139B9" w:rsidRDefault="00B62F60" w:rsidP="00B62F60">
      <w:pPr>
        <w:tabs>
          <w:tab w:val="left" w:pos="9720"/>
        </w:tabs>
        <w:ind w:right="23"/>
        <w:rPr>
          <w:rFonts w:ascii="Arial" w:hAnsi="Arial" w:cs="Arial"/>
          <w:i/>
          <w:sz w:val="20"/>
          <w:szCs w:val="20"/>
        </w:rPr>
      </w:pPr>
      <w:r w:rsidRPr="007E6543">
        <w:rPr>
          <w:rFonts w:ascii="Arial" w:hAnsi="Arial" w:cs="Arial"/>
          <w:i/>
          <w:sz w:val="20"/>
          <w:szCs w:val="20"/>
        </w:rPr>
        <w:t>Ek.</w:t>
      </w:r>
      <w:r w:rsidR="007E6543">
        <w:rPr>
          <w:rFonts w:ascii="Arial" w:hAnsi="Arial" w:cs="Arial"/>
          <w:i/>
          <w:sz w:val="20"/>
          <w:szCs w:val="20"/>
        </w:rPr>
        <w:t>18-1</w:t>
      </w:r>
      <w:r w:rsidRPr="007E6543">
        <w:rPr>
          <w:rFonts w:ascii="Arial" w:hAnsi="Arial" w:cs="Arial"/>
          <w:i/>
          <w:sz w:val="20"/>
          <w:szCs w:val="20"/>
        </w:rPr>
        <w:t>:</w:t>
      </w:r>
      <w:r w:rsidR="007E6543">
        <w:rPr>
          <w:rFonts w:ascii="Arial" w:hAnsi="Arial" w:cs="Arial"/>
          <w:i/>
          <w:sz w:val="20"/>
          <w:szCs w:val="20"/>
        </w:rPr>
        <w:t>11.12.2025</w:t>
      </w:r>
      <w:r w:rsidRPr="007E6543">
        <w:rPr>
          <w:rFonts w:ascii="Arial" w:hAnsi="Arial" w:cs="Arial"/>
          <w:i/>
          <w:sz w:val="20"/>
          <w:szCs w:val="20"/>
        </w:rPr>
        <w:t xml:space="preserve"> günlü, </w:t>
      </w:r>
      <w:r w:rsidR="00255B9E">
        <w:rPr>
          <w:rFonts w:ascii="Arial" w:hAnsi="Arial" w:cs="Arial"/>
          <w:i/>
          <w:sz w:val="20"/>
          <w:szCs w:val="20"/>
        </w:rPr>
        <w:t>2025/12-18</w:t>
      </w:r>
      <w:r w:rsidRPr="007E6543">
        <w:rPr>
          <w:rFonts w:ascii="Arial" w:hAnsi="Arial" w:cs="Arial"/>
          <w:i/>
          <w:sz w:val="20"/>
          <w:szCs w:val="20"/>
        </w:rPr>
        <w:t xml:space="preserve"> sayılı Senato kararı ekidir.</w:t>
      </w:r>
    </w:p>
    <w:p w14:paraId="1DE4C089" w14:textId="77777777" w:rsidR="00B62F60" w:rsidRPr="00B62F60" w:rsidRDefault="00B62F60" w:rsidP="00B62F60">
      <w:pPr>
        <w:tabs>
          <w:tab w:val="left" w:pos="9720"/>
        </w:tabs>
        <w:ind w:right="23"/>
        <w:rPr>
          <w:b/>
        </w:rPr>
      </w:pPr>
    </w:p>
    <w:p w14:paraId="6BBAFA6B" w14:textId="77777777" w:rsidR="00B62F60" w:rsidRDefault="00F1167A" w:rsidP="00B62F60">
      <w:pPr>
        <w:jc w:val="center"/>
        <w:rPr>
          <w:b/>
        </w:rPr>
      </w:pPr>
      <w:r w:rsidRPr="003A0878">
        <w:rPr>
          <w:noProof/>
        </w:rPr>
        <w:drawing>
          <wp:inline distT="0" distB="0" distL="0" distR="0" wp14:anchorId="04F61B1B" wp14:editId="707A88E3">
            <wp:extent cx="577850" cy="577850"/>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inline>
        </w:drawing>
      </w:r>
    </w:p>
    <w:p w14:paraId="7F25D2FA" w14:textId="77777777" w:rsidR="00B62F60" w:rsidRPr="006F2F63" w:rsidRDefault="00B62F60" w:rsidP="00B62F60">
      <w:pPr>
        <w:jc w:val="center"/>
      </w:pPr>
      <w:r w:rsidRPr="006F2F63">
        <w:rPr>
          <w:b/>
        </w:rPr>
        <w:t>YILDIZ TEKNİK ÜNİVERSİTESİ</w:t>
      </w:r>
    </w:p>
    <w:p w14:paraId="691BC79D" w14:textId="77777777" w:rsidR="00B62F60" w:rsidRPr="006F2F63" w:rsidRDefault="00B62F60" w:rsidP="00B62F60">
      <w:pPr>
        <w:tabs>
          <w:tab w:val="left" w:pos="3084"/>
          <w:tab w:val="center" w:pos="3264"/>
        </w:tabs>
        <w:jc w:val="center"/>
      </w:pPr>
      <w:r w:rsidRPr="006F2F63">
        <w:rPr>
          <w:b/>
          <w:bCs/>
        </w:rPr>
        <w:t xml:space="preserve">DÖNER SERMAYE İŞLETMESİ </w:t>
      </w:r>
      <w:r>
        <w:rPr>
          <w:b/>
          <w:bCs/>
        </w:rPr>
        <w:t xml:space="preserve">ÇALIŞMA </w:t>
      </w:r>
      <w:r w:rsidRPr="006F2F63">
        <w:rPr>
          <w:b/>
          <w:bCs/>
        </w:rPr>
        <w:t>YÖNERGESİ</w:t>
      </w:r>
    </w:p>
    <w:p w14:paraId="69C5C98B" w14:textId="77777777" w:rsidR="00D139B9" w:rsidRDefault="00D139B9" w:rsidP="00D367E6">
      <w:pPr>
        <w:tabs>
          <w:tab w:val="left" w:pos="9720"/>
        </w:tabs>
        <w:ind w:right="23"/>
        <w:jc w:val="center"/>
        <w:rPr>
          <w:b/>
        </w:rPr>
      </w:pPr>
    </w:p>
    <w:p w14:paraId="63D1CED5" w14:textId="77777777" w:rsidR="00B62F60" w:rsidRDefault="00B62F60" w:rsidP="00D367E6">
      <w:pPr>
        <w:tabs>
          <w:tab w:val="left" w:pos="9720"/>
        </w:tabs>
        <w:ind w:right="23"/>
        <w:jc w:val="center"/>
        <w:rPr>
          <w:b/>
        </w:rPr>
      </w:pPr>
    </w:p>
    <w:p w14:paraId="02F8AC75" w14:textId="77777777" w:rsidR="00852F5D" w:rsidRDefault="00D367E6" w:rsidP="00D367E6">
      <w:pPr>
        <w:tabs>
          <w:tab w:val="left" w:pos="9720"/>
        </w:tabs>
        <w:ind w:right="23"/>
        <w:jc w:val="center"/>
        <w:rPr>
          <w:b/>
        </w:rPr>
      </w:pPr>
      <w:r>
        <w:rPr>
          <w:b/>
        </w:rPr>
        <w:t>BİRİNCİ BÖLÜM</w:t>
      </w:r>
    </w:p>
    <w:p w14:paraId="18FCA746" w14:textId="77777777" w:rsidR="00D367E6" w:rsidRDefault="00E01F2A" w:rsidP="00D367E6">
      <w:pPr>
        <w:tabs>
          <w:tab w:val="left" w:pos="9720"/>
        </w:tabs>
        <w:ind w:right="23"/>
        <w:jc w:val="center"/>
        <w:rPr>
          <w:b/>
        </w:rPr>
      </w:pPr>
      <w:r>
        <w:rPr>
          <w:b/>
        </w:rPr>
        <w:t>Başlangıç Hükümleri</w:t>
      </w:r>
    </w:p>
    <w:p w14:paraId="2FA9E6B3" w14:textId="77777777" w:rsidR="00D139B9" w:rsidRDefault="00D139B9" w:rsidP="00D367E6">
      <w:pPr>
        <w:tabs>
          <w:tab w:val="left" w:pos="9720"/>
        </w:tabs>
        <w:ind w:right="23"/>
        <w:jc w:val="center"/>
        <w:rPr>
          <w:b/>
        </w:rPr>
      </w:pPr>
    </w:p>
    <w:p w14:paraId="24042956" w14:textId="77777777" w:rsidR="00B62F60" w:rsidRDefault="00B62F60" w:rsidP="00BB1BB3">
      <w:pPr>
        <w:tabs>
          <w:tab w:val="left" w:pos="9720"/>
        </w:tabs>
        <w:ind w:right="23"/>
        <w:rPr>
          <w:b/>
        </w:rPr>
      </w:pPr>
    </w:p>
    <w:p w14:paraId="4EB28695" w14:textId="77777777" w:rsidR="00CB5A52" w:rsidRPr="00D139B9" w:rsidRDefault="00E25811" w:rsidP="00D139B9">
      <w:pPr>
        <w:rPr>
          <w:b/>
        </w:rPr>
      </w:pPr>
      <w:r w:rsidRPr="00D139B9">
        <w:rPr>
          <w:b/>
        </w:rPr>
        <w:t>Amaç</w:t>
      </w:r>
    </w:p>
    <w:p w14:paraId="31E1E0C4" w14:textId="77777777" w:rsidR="00F27943" w:rsidRDefault="00063839" w:rsidP="0034726D">
      <w:pPr>
        <w:jc w:val="both"/>
      </w:pPr>
      <w:r w:rsidRPr="006F2F63">
        <w:rPr>
          <w:b/>
        </w:rPr>
        <w:t>M</w:t>
      </w:r>
      <w:r w:rsidR="00231CAA">
        <w:rPr>
          <w:b/>
        </w:rPr>
        <w:t>ADDE</w:t>
      </w:r>
      <w:r w:rsidR="00CB5A52" w:rsidRPr="006F2F63">
        <w:rPr>
          <w:b/>
        </w:rPr>
        <w:t xml:space="preserve"> 1</w:t>
      </w:r>
      <w:r w:rsidR="00AA3E05" w:rsidRPr="006F2F63">
        <w:t xml:space="preserve">- </w:t>
      </w:r>
      <w:r w:rsidR="003E666C" w:rsidRPr="006F2F63">
        <w:t xml:space="preserve">(1) Bu Yönergenin amacı, </w:t>
      </w:r>
      <w:r w:rsidR="003F6F30">
        <w:t>Yıldız Teknik</w:t>
      </w:r>
      <w:r w:rsidR="003E666C" w:rsidRPr="006F2F63">
        <w:t xml:space="preserve"> Üniversitesi Döner Sermaye İşletmesinin</w:t>
      </w:r>
      <w:r w:rsidR="0058147C">
        <w:t xml:space="preserve"> çalışma usul ve esaslarını düzenlemektir.</w:t>
      </w:r>
    </w:p>
    <w:p w14:paraId="4178827D" w14:textId="77777777" w:rsidR="00D139B9" w:rsidRDefault="00D139B9" w:rsidP="00D139B9">
      <w:pPr>
        <w:rPr>
          <w:b/>
        </w:rPr>
      </w:pPr>
    </w:p>
    <w:p w14:paraId="4732D398" w14:textId="77777777" w:rsidR="00852F5D" w:rsidRPr="00D139B9" w:rsidRDefault="00BE3C27" w:rsidP="00D139B9">
      <w:pPr>
        <w:rPr>
          <w:b/>
        </w:rPr>
      </w:pPr>
      <w:r w:rsidRPr="00D139B9">
        <w:rPr>
          <w:b/>
        </w:rPr>
        <w:t>K</w:t>
      </w:r>
      <w:r w:rsidR="00E25811" w:rsidRPr="00D139B9">
        <w:rPr>
          <w:b/>
        </w:rPr>
        <w:t>apsam</w:t>
      </w:r>
    </w:p>
    <w:p w14:paraId="03EC546D" w14:textId="77777777" w:rsidR="00852F5D" w:rsidRDefault="00063839" w:rsidP="0034726D">
      <w:pPr>
        <w:jc w:val="both"/>
      </w:pPr>
      <w:r w:rsidRPr="006F2F63">
        <w:rPr>
          <w:b/>
        </w:rPr>
        <w:t>M</w:t>
      </w:r>
      <w:r w:rsidR="00231CAA">
        <w:rPr>
          <w:b/>
        </w:rPr>
        <w:t>ADDE</w:t>
      </w:r>
      <w:r w:rsidRPr="006F2F63">
        <w:t xml:space="preserve"> </w:t>
      </w:r>
      <w:r w:rsidR="00DF6FF3" w:rsidRPr="006F2F63">
        <w:rPr>
          <w:b/>
        </w:rPr>
        <w:t>2</w:t>
      </w:r>
      <w:r w:rsidR="00FB450A" w:rsidRPr="006F2F63">
        <w:rPr>
          <w:b/>
        </w:rPr>
        <w:t>-</w:t>
      </w:r>
      <w:r w:rsidR="00AA3E05" w:rsidRPr="006F2F63">
        <w:t xml:space="preserve"> </w:t>
      </w:r>
      <w:r w:rsidR="006F35AC" w:rsidRPr="006F2F63">
        <w:t xml:space="preserve">(1) </w:t>
      </w:r>
      <w:r w:rsidR="00EC540B" w:rsidRPr="006F2F63">
        <w:t xml:space="preserve">Bu Yönerge, </w:t>
      </w:r>
      <w:r w:rsidR="0058147C">
        <w:t>Yıldız Teknik</w:t>
      </w:r>
      <w:r w:rsidR="0058147C" w:rsidRPr="006F2F63">
        <w:t xml:space="preserve"> Üniversitesi Döner Sermaye İşletmesinin </w:t>
      </w:r>
      <w:r w:rsidR="0058147C">
        <w:t>iş ve işlemlerini kapsar.</w:t>
      </w:r>
    </w:p>
    <w:p w14:paraId="1C6F83C9" w14:textId="77777777" w:rsidR="00F27943" w:rsidRDefault="00F27943" w:rsidP="00D139B9">
      <w:pPr>
        <w:ind w:right="23"/>
        <w:jc w:val="both"/>
      </w:pPr>
    </w:p>
    <w:p w14:paraId="7D1F739B" w14:textId="77777777" w:rsidR="00D21223" w:rsidRPr="00D139B9" w:rsidRDefault="00454655" w:rsidP="00D139B9">
      <w:pPr>
        <w:rPr>
          <w:b/>
        </w:rPr>
      </w:pPr>
      <w:r w:rsidRPr="00D139B9">
        <w:rPr>
          <w:b/>
        </w:rPr>
        <w:t>D</w:t>
      </w:r>
      <w:r w:rsidR="00E25811" w:rsidRPr="00D139B9">
        <w:rPr>
          <w:b/>
        </w:rPr>
        <w:t>ayanak</w:t>
      </w:r>
    </w:p>
    <w:p w14:paraId="3AA30D5A" w14:textId="77777777" w:rsidR="00B43129" w:rsidRDefault="00454655" w:rsidP="0034726D">
      <w:pPr>
        <w:jc w:val="both"/>
      </w:pPr>
      <w:r w:rsidRPr="006F2F63">
        <w:rPr>
          <w:b/>
        </w:rPr>
        <w:t>M</w:t>
      </w:r>
      <w:r w:rsidR="00231CAA">
        <w:rPr>
          <w:b/>
        </w:rPr>
        <w:t>ADDE</w:t>
      </w:r>
      <w:r w:rsidRPr="006F2F63">
        <w:rPr>
          <w:b/>
        </w:rPr>
        <w:t xml:space="preserve"> 3</w:t>
      </w:r>
      <w:r w:rsidR="00FB450A" w:rsidRPr="006F2F63">
        <w:rPr>
          <w:b/>
        </w:rPr>
        <w:t>-</w:t>
      </w:r>
      <w:r w:rsidRPr="006F2F63">
        <w:rPr>
          <w:b/>
        </w:rPr>
        <w:t xml:space="preserve"> </w:t>
      </w:r>
      <w:r w:rsidR="006F35AC" w:rsidRPr="006F2F63">
        <w:t xml:space="preserve">(1) </w:t>
      </w:r>
      <w:r w:rsidR="0058147C" w:rsidRPr="00340545">
        <w:t>2547 s</w:t>
      </w:r>
      <w:r w:rsidR="00995859" w:rsidRPr="00340545">
        <w:t>ayılı</w:t>
      </w:r>
      <w:r w:rsidR="0058147C" w:rsidRPr="00340545">
        <w:t xml:space="preserve"> Yükseköğretim</w:t>
      </w:r>
      <w:r w:rsidR="00995859" w:rsidRPr="00340545">
        <w:t xml:space="preserve"> Kanunun </w:t>
      </w:r>
      <w:r w:rsidR="00340545" w:rsidRPr="00340545">
        <w:t xml:space="preserve">14 üncü ve </w:t>
      </w:r>
      <w:r w:rsidR="0076594F" w:rsidRPr="00340545">
        <w:t>58 inci</w:t>
      </w:r>
      <w:r w:rsidR="00E30C32" w:rsidRPr="00340545">
        <w:t xml:space="preserve"> </w:t>
      </w:r>
      <w:r w:rsidR="00340545">
        <w:t>m</w:t>
      </w:r>
      <w:r w:rsidR="00813E65">
        <w:t>addelerine</w:t>
      </w:r>
      <w:r w:rsidR="001F1C3F" w:rsidRPr="00340545">
        <w:t xml:space="preserve"> </w:t>
      </w:r>
      <w:r w:rsidR="00B43129" w:rsidRPr="00340545">
        <w:t>dayanılarak hazırlanmıştır.</w:t>
      </w:r>
    </w:p>
    <w:p w14:paraId="1C43FBE8" w14:textId="77777777" w:rsidR="00F27943" w:rsidRDefault="00F27943" w:rsidP="00D139B9">
      <w:pPr>
        <w:pStyle w:val="NormalWeb"/>
        <w:spacing w:before="0" w:beforeAutospacing="0" w:after="0" w:afterAutospacing="0" w:line="240" w:lineRule="atLeast"/>
        <w:ind w:right="23"/>
        <w:jc w:val="both"/>
        <w:rPr>
          <w:rFonts w:ascii="Times New Roman" w:hAnsi="Times New Roman" w:cs="Times New Roman"/>
          <w:color w:val="auto"/>
          <w:sz w:val="24"/>
          <w:szCs w:val="24"/>
        </w:rPr>
      </w:pPr>
    </w:p>
    <w:p w14:paraId="7723AE52" w14:textId="77777777" w:rsidR="00454655" w:rsidRPr="00D139B9" w:rsidRDefault="00454655" w:rsidP="00134B07">
      <w:pPr>
        <w:jc w:val="both"/>
        <w:rPr>
          <w:b/>
        </w:rPr>
      </w:pPr>
      <w:r w:rsidRPr="00D139B9">
        <w:rPr>
          <w:b/>
        </w:rPr>
        <w:t>T</w:t>
      </w:r>
      <w:r w:rsidR="00E25811" w:rsidRPr="00D139B9">
        <w:rPr>
          <w:b/>
        </w:rPr>
        <w:t>anımlar</w:t>
      </w:r>
    </w:p>
    <w:p w14:paraId="2EE38516" w14:textId="77777777" w:rsidR="00D827F3" w:rsidRPr="00134B07" w:rsidRDefault="00454655" w:rsidP="00134B07">
      <w:pPr>
        <w:tabs>
          <w:tab w:val="left" w:pos="9720"/>
        </w:tabs>
        <w:autoSpaceDE w:val="0"/>
        <w:autoSpaceDN w:val="0"/>
        <w:adjustRightInd w:val="0"/>
        <w:ind w:right="23"/>
        <w:jc w:val="both"/>
      </w:pPr>
      <w:r w:rsidRPr="00134B07">
        <w:rPr>
          <w:b/>
        </w:rPr>
        <w:t>M</w:t>
      </w:r>
      <w:r w:rsidR="00231CAA" w:rsidRPr="00134B07">
        <w:rPr>
          <w:b/>
        </w:rPr>
        <w:t>ADDE</w:t>
      </w:r>
      <w:r w:rsidRPr="00134B07">
        <w:rPr>
          <w:b/>
        </w:rPr>
        <w:t xml:space="preserve"> 4</w:t>
      </w:r>
      <w:r w:rsidR="00FB450A" w:rsidRPr="00134B07">
        <w:rPr>
          <w:b/>
        </w:rPr>
        <w:t>-</w:t>
      </w:r>
      <w:r w:rsidRPr="00134B07">
        <w:t xml:space="preserve"> </w:t>
      </w:r>
      <w:r w:rsidR="0099412F" w:rsidRPr="00134B07">
        <w:t xml:space="preserve">(1) </w:t>
      </w:r>
      <w:r w:rsidRPr="00134B07">
        <w:t>Bu Yöne</w:t>
      </w:r>
      <w:r w:rsidR="00D827F3" w:rsidRPr="00134B07">
        <w:t>rged</w:t>
      </w:r>
      <w:r w:rsidRPr="00134B07">
        <w:t>e geçen;</w:t>
      </w:r>
    </w:p>
    <w:p w14:paraId="69757C39" w14:textId="77777777" w:rsidR="00231CAA" w:rsidRDefault="0005122E" w:rsidP="0005122E">
      <w:pPr>
        <w:tabs>
          <w:tab w:val="left" w:pos="284"/>
          <w:tab w:val="left" w:pos="567"/>
          <w:tab w:val="left" w:pos="709"/>
        </w:tabs>
        <w:autoSpaceDE w:val="0"/>
        <w:autoSpaceDN w:val="0"/>
        <w:adjustRightInd w:val="0"/>
        <w:ind w:right="23"/>
        <w:jc w:val="both"/>
      </w:pPr>
      <w:r>
        <w:t xml:space="preserve">a) </w:t>
      </w:r>
      <w:r w:rsidR="00231CAA" w:rsidRPr="00134B07">
        <w:t xml:space="preserve">Birim: Üniversitenin fakülte, enstitü, yüksekokul ve uygulama ve araştırma merkezlerini, </w:t>
      </w:r>
    </w:p>
    <w:p w14:paraId="5B2B91BD" w14:textId="77777777" w:rsidR="00E46A3D" w:rsidRPr="007B5F75" w:rsidRDefault="0005122E" w:rsidP="008F41C7">
      <w:pPr>
        <w:rPr>
          <w:highlight w:val="yellow"/>
        </w:rPr>
      </w:pPr>
      <w:r>
        <w:t xml:space="preserve">b) </w:t>
      </w:r>
      <w:r w:rsidR="00E46A3D" w:rsidRPr="003510B8">
        <w:t>Birim Yönetim Kurulu: Döner Sermaye kapsamında faaliyette bulunan her bir fakülte, enstitü, yüksekokul ve uygulama ve araştırma merkezlerine ait yönetim kurullarını,</w:t>
      </w:r>
      <w:r w:rsidR="004B1B2A" w:rsidRPr="003510B8">
        <w:t xml:space="preserve"> </w:t>
      </w:r>
      <w:r w:rsidR="003510B8" w:rsidRPr="003510B8">
        <w:rPr>
          <w:b/>
          <w:i/>
          <w:spacing w:val="-1"/>
          <w:sz w:val="20"/>
        </w:rPr>
        <w:t>(Bu fıkra</w:t>
      </w:r>
      <w:r w:rsidR="003510B8" w:rsidRPr="00B838B9">
        <w:rPr>
          <w:b/>
          <w:i/>
          <w:sz w:val="20"/>
        </w:rPr>
        <w:t xml:space="preserve"> </w:t>
      </w:r>
      <w:r w:rsidR="003510B8" w:rsidRPr="00B838B9">
        <w:rPr>
          <w:b/>
          <w:i/>
          <w:spacing w:val="-1"/>
          <w:sz w:val="20"/>
        </w:rPr>
        <w:t>11.12.2025/12-1</w:t>
      </w:r>
      <w:r w:rsidR="003510B8">
        <w:rPr>
          <w:b/>
          <w:i/>
          <w:spacing w:val="-1"/>
          <w:sz w:val="20"/>
        </w:rPr>
        <w:t>8</w:t>
      </w:r>
      <w:r w:rsidR="003510B8" w:rsidRPr="00B838B9">
        <w:rPr>
          <w:b/>
          <w:i/>
          <w:sz w:val="20"/>
        </w:rPr>
        <w:t xml:space="preserve"> </w:t>
      </w:r>
      <w:r w:rsidR="003510B8" w:rsidRPr="00B838B9">
        <w:rPr>
          <w:b/>
          <w:i/>
          <w:spacing w:val="-1"/>
          <w:sz w:val="20"/>
        </w:rPr>
        <w:t>sayılı</w:t>
      </w:r>
      <w:r w:rsidR="003510B8" w:rsidRPr="00B838B9">
        <w:rPr>
          <w:b/>
          <w:i/>
          <w:spacing w:val="-2"/>
          <w:sz w:val="20"/>
        </w:rPr>
        <w:t xml:space="preserve"> </w:t>
      </w:r>
      <w:r w:rsidR="003510B8" w:rsidRPr="00B838B9">
        <w:rPr>
          <w:b/>
          <w:i/>
          <w:spacing w:val="-1"/>
          <w:sz w:val="20"/>
        </w:rPr>
        <w:t>Senato</w:t>
      </w:r>
      <w:r w:rsidR="003510B8" w:rsidRPr="00B838B9">
        <w:rPr>
          <w:b/>
          <w:i/>
          <w:sz w:val="20"/>
        </w:rPr>
        <w:t xml:space="preserve"> </w:t>
      </w:r>
      <w:r w:rsidR="003510B8" w:rsidRPr="00B838B9">
        <w:rPr>
          <w:b/>
          <w:i/>
          <w:spacing w:val="-1"/>
          <w:sz w:val="20"/>
        </w:rPr>
        <w:t>kararı</w:t>
      </w:r>
      <w:r w:rsidR="003510B8" w:rsidRPr="00B838B9">
        <w:rPr>
          <w:b/>
          <w:i/>
          <w:spacing w:val="1"/>
          <w:sz w:val="20"/>
        </w:rPr>
        <w:t xml:space="preserve"> </w:t>
      </w:r>
      <w:r w:rsidR="003510B8" w:rsidRPr="00B838B9">
        <w:rPr>
          <w:b/>
          <w:i/>
          <w:spacing w:val="-1"/>
          <w:sz w:val="20"/>
        </w:rPr>
        <w:t>ile</w:t>
      </w:r>
      <w:r w:rsidR="003510B8" w:rsidRPr="00B838B9">
        <w:rPr>
          <w:b/>
          <w:i/>
          <w:sz w:val="20"/>
        </w:rPr>
        <w:t xml:space="preserve"> </w:t>
      </w:r>
      <w:r w:rsidR="00105915">
        <w:rPr>
          <w:b/>
          <w:i/>
          <w:sz w:val="20"/>
        </w:rPr>
        <w:t>eklenmiş</w:t>
      </w:r>
      <w:r w:rsidR="003510B8" w:rsidRPr="00B838B9">
        <w:rPr>
          <w:b/>
          <w:i/>
          <w:sz w:val="20"/>
        </w:rPr>
        <w:t>tir.</w:t>
      </w:r>
      <w:r w:rsidR="003510B8" w:rsidRPr="00B838B9">
        <w:rPr>
          <w:b/>
          <w:i/>
          <w:spacing w:val="-1"/>
          <w:sz w:val="20"/>
        </w:rPr>
        <w:t>)</w:t>
      </w:r>
    </w:p>
    <w:p w14:paraId="3182E33E" w14:textId="77777777" w:rsidR="00231CAA" w:rsidRPr="00134B07" w:rsidRDefault="0005122E" w:rsidP="0005122E">
      <w:pPr>
        <w:tabs>
          <w:tab w:val="left" w:pos="284"/>
          <w:tab w:val="left" w:pos="567"/>
          <w:tab w:val="left" w:pos="709"/>
        </w:tabs>
        <w:autoSpaceDE w:val="0"/>
        <w:autoSpaceDN w:val="0"/>
        <w:adjustRightInd w:val="0"/>
        <w:ind w:right="23"/>
        <w:jc w:val="both"/>
      </w:pPr>
      <w:r>
        <w:t xml:space="preserve">c) </w:t>
      </w:r>
      <w:r w:rsidR="00231CAA" w:rsidRPr="00134B07">
        <w:t>Döner Sermaye İşletme Müdürlüğü (DÖSİM): Yıldız Teknik Üniversitesi Döner Sermaye İşletme Müdürlüğünü,</w:t>
      </w:r>
    </w:p>
    <w:p w14:paraId="0554845D" w14:textId="77777777" w:rsidR="002B004E" w:rsidRPr="00134B07" w:rsidRDefault="00AE3396" w:rsidP="00AE3396">
      <w:pPr>
        <w:tabs>
          <w:tab w:val="left" w:pos="284"/>
          <w:tab w:val="left" w:pos="567"/>
          <w:tab w:val="left" w:pos="709"/>
        </w:tabs>
        <w:autoSpaceDE w:val="0"/>
        <w:autoSpaceDN w:val="0"/>
        <w:adjustRightInd w:val="0"/>
        <w:ind w:right="23"/>
        <w:jc w:val="both"/>
      </w:pPr>
      <w:r>
        <w:t xml:space="preserve">ç) </w:t>
      </w:r>
      <w:r w:rsidR="00231CAA" w:rsidRPr="00134B07">
        <w:t xml:space="preserve">Gelir Getirici Faaliyet Cetveli: </w:t>
      </w:r>
      <w:r w:rsidR="006A32F4" w:rsidRPr="00134B07">
        <w:t>Birimlerin döner sermaye kapsamında gerçekleştirdikleri faaliyetler sonucu</w:t>
      </w:r>
      <w:r w:rsidR="00CC08CB" w:rsidRPr="00134B07">
        <w:t xml:space="preserve"> elde edilen gelirden yapılacak ek ödemelerin</w:t>
      </w:r>
      <w:r w:rsidR="006A32F4" w:rsidRPr="00134B07">
        <w:t xml:space="preserve"> </w:t>
      </w:r>
      <w:r w:rsidR="002B004E" w:rsidRPr="00134B07">
        <w:t>dağılımın</w:t>
      </w:r>
      <w:r w:rsidR="006A32F4" w:rsidRPr="00134B07">
        <w:t>ı gösteren cetveli,</w:t>
      </w:r>
    </w:p>
    <w:p w14:paraId="1666982A" w14:textId="77777777" w:rsidR="00231CAA" w:rsidRPr="00134B07" w:rsidRDefault="007B6D1F" w:rsidP="00134B07">
      <w:pPr>
        <w:jc w:val="both"/>
      </w:pPr>
      <w:r>
        <w:t>d</w:t>
      </w:r>
      <w:r w:rsidR="00E01F2A" w:rsidRPr="00134B07">
        <w:t xml:space="preserve">) </w:t>
      </w:r>
      <w:r w:rsidR="00231CAA" w:rsidRPr="001073D7">
        <w:t xml:space="preserve">Harcama Yetkilisi: </w:t>
      </w:r>
      <w:r w:rsidR="00E01F2A" w:rsidRPr="002C71D2">
        <w:t>Bütçe ile ödenek tahsis edilen her bir birimin en üst yöneticisini veya anılan görevi yürütmekle görevlendirilen kişiyi</w:t>
      </w:r>
      <w:r w:rsidR="00E01F2A" w:rsidRPr="001073D7">
        <w:t>,</w:t>
      </w:r>
      <w:r w:rsidR="006A32F4" w:rsidRPr="00134B07">
        <w:t xml:space="preserve"> </w:t>
      </w:r>
      <w:r w:rsidR="001073D7" w:rsidRPr="003510B8">
        <w:rPr>
          <w:b/>
          <w:i/>
          <w:spacing w:val="-1"/>
          <w:sz w:val="20"/>
        </w:rPr>
        <w:t>(Bu fıkra</w:t>
      </w:r>
      <w:r w:rsidR="001073D7" w:rsidRPr="00B838B9">
        <w:rPr>
          <w:b/>
          <w:i/>
          <w:sz w:val="20"/>
        </w:rPr>
        <w:t xml:space="preserve"> </w:t>
      </w:r>
      <w:r w:rsidR="001073D7" w:rsidRPr="00B838B9">
        <w:rPr>
          <w:b/>
          <w:i/>
          <w:spacing w:val="-1"/>
          <w:sz w:val="20"/>
        </w:rPr>
        <w:t>11.12.2025/12-1</w:t>
      </w:r>
      <w:r w:rsidR="001073D7">
        <w:rPr>
          <w:b/>
          <w:i/>
          <w:spacing w:val="-1"/>
          <w:sz w:val="20"/>
        </w:rPr>
        <w:t>8</w:t>
      </w:r>
      <w:r w:rsidR="001073D7" w:rsidRPr="00B838B9">
        <w:rPr>
          <w:b/>
          <w:i/>
          <w:sz w:val="20"/>
        </w:rPr>
        <w:t xml:space="preserve"> </w:t>
      </w:r>
      <w:r w:rsidR="001073D7" w:rsidRPr="00B838B9">
        <w:rPr>
          <w:b/>
          <w:i/>
          <w:spacing w:val="-1"/>
          <w:sz w:val="20"/>
        </w:rPr>
        <w:t>sayılı</w:t>
      </w:r>
      <w:r w:rsidR="001073D7" w:rsidRPr="00B838B9">
        <w:rPr>
          <w:b/>
          <w:i/>
          <w:spacing w:val="-2"/>
          <w:sz w:val="20"/>
        </w:rPr>
        <w:t xml:space="preserve"> </w:t>
      </w:r>
      <w:r w:rsidR="001073D7" w:rsidRPr="00B838B9">
        <w:rPr>
          <w:b/>
          <w:i/>
          <w:spacing w:val="-1"/>
          <w:sz w:val="20"/>
        </w:rPr>
        <w:t>Senato</w:t>
      </w:r>
      <w:r w:rsidR="001073D7" w:rsidRPr="00B838B9">
        <w:rPr>
          <w:b/>
          <w:i/>
          <w:sz w:val="20"/>
        </w:rPr>
        <w:t xml:space="preserve"> </w:t>
      </w:r>
      <w:r w:rsidR="001073D7" w:rsidRPr="00B838B9">
        <w:rPr>
          <w:b/>
          <w:i/>
          <w:spacing w:val="-1"/>
          <w:sz w:val="20"/>
        </w:rPr>
        <w:t>kararı</w:t>
      </w:r>
      <w:r w:rsidR="001073D7" w:rsidRPr="00B838B9">
        <w:rPr>
          <w:b/>
          <w:i/>
          <w:spacing w:val="1"/>
          <w:sz w:val="20"/>
        </w:rPr>
        <w:t xml:space="preserve"> </w:t>
      </w:r>
      <w:r w:rsidR="001073D7" w:rsidRPr="00B838B9">
        <w:rPr>
          <w:b/>
          <w:i/>
          <w:spacing w:val="-1"/>
          <w:sz w:val="20"/>
        </w:rPr>
        <w:t>ile</w:t>
      </w:r>
      <w:r w:rsidR="001073D7" w:rsidRPr="00B838B9">
        <w:rPr>
          <w:b/>
          <w:i/>
          <w:sz w:val="20"/>
        </w:rPr>
        <w:t xml:space="preserve"> değiştirilmiştir.</w:t>
      </w:r>
      <w:r w:rsidR="001073D7" w:rsidRPr="00B838B9">
        <w:rPr>
          <w:b/>
          <w:i/>
          <w:spacing w:val="-1"/>
          <w:sz w:val="20"/>
        </w:rPr>
        <w:t>)</w:t>
      </w:r>
    </w:p>
    <w:p w14:paraId="78E83575" w14:textId="77777777" w:rsidR="00231CAA" w:rsidRPr="00134B07" w:rsidRDefault="00F65B69" w:rsidP="007B6D1F">
      <w:pPr>
        <w:tabs>
          <w:tab w:val="left" w:pos="284"/>
          <w:tab w:val="left" w:pos="567"/>
          <w:tab w:val="left" w:pos="709"/>
        </w:tabs>
        <w:autoSpaceDE w:val="0"/>
        <w:autoSpaceDN w:val="0"/>
        <w:adjustRightInd w:val="0"/>
        <w:ind w:right="23"/>
        <w:jc w:val="both"/>
      </w:pPr>
      <w:r>
        <w:t xml:space="preserve">e) </w:t>
      </w:r>
      <w:r w:rsidR="00231CAA" w:rsidRPr="00134B07">
        <w:t>İşletme: Yıldız Teknik Üniversitesi Döner Sermaye İşletmesini,</w:t>
      </w:r>
    </w:p>
    <w:p w14:paraId="7F57BE2A" w14:textId="77777777" w:rsidR="00231CAA" w:rsidRDefault="00F65B69" w:rsidP="007B6D1F">
      <w:pPr>
        <w:tabs>
          <w:tab w:val="left" w:pos="142"/>
          <w:tab w:val="left" w:pos="284"/>
          <w:tab w:val="left" w:pos="567"/>
          <w:tab w:val="left" w:pos="709"/>
        </w:tabs>
        <w:autoSpaceDE w:val="0"/>
        <w:autoSpaceDN w:val="0"/>
        <w:adjustRightInd w:val="0"/>
        <w:ind w:right="23"/>
        <w:jc w:val="both"/>
      </w:pPr>
      <w:r>
        <w:t xml:space="preserve">f) </w:t>
      </w:r>
      <w:r w:rsidR="00231CAA" w:rsidRPr="00231CAA">
        <w:t>İşletme Müdürü: Yıldız Teknik Üniversitesi Döner Sermaye İşletme Müdürünü,</w:t>
      </w:r>
    </w:p>
    <w:p w14:paraId="64274A6A" w14:textId="77777777" w:rsidR="00F82357" w:rsidRPr="00231CAA" w:rsidRDefault="00F65B69" w:rsidP="00F65B69">
      <w:pPr>
        <w:tabs>
          <w:tab w:val="left" w:pos="142"/>
          <w:tab w:val="left" w:pos="284"/>
          <w:tab w:val="left" w:pos="567"/>
          <w:tab w:val="left" w:pos="709"/>
        </w:tabs>
        <w:autoSpaceDE w:val="0"/>
        <w:autoSpaceDN w:val="0"/>
        <w:adjustRightInd w:val="0"/>
        <w:ind w:right="23"/>
        <w:jc w:val="both"/>
      </w:pPr>
      <w:r>
        <w:t xml:space="preserve">g) </w:t>
      </w:r>
      <w:r w:rsidR="00F82357">
        <w:t>İşletme Müdürlüğü</w:t>
      </w:r>
      <w:r w:rsidR="00F82357" w:rsidRPr="00231CAA">
        <w:t>: Yıldız Teknik Üniversites</w:t>
      </w:r>
      <w:r w:rsidR="00F82357">
        <w:t>i Döner Sermaye İşletme Müdürlüğünü</w:t>
      </w:r>
      <w:r w:rsidR="00F82357" w:rsidRPr="00231CAA">
        <w:t>,</w:t>
      </w:r>
    </w:p>
    <w:p w14:paraId="525EB9C5" w14:textId="77777777" w:rsidR="00231CAA" w:rsidRPr="00B57135" w:rsidRDefault="00F65B69" w:rsidP="00F65B69">
      <w:pPr>
        <w:tabs>
          <w:tab w:val="left" w:pos="142"/>
          <w:tab w:val="left" w:pos="284"/>
          <w:tab w:val="left" w:pos="567"/>
          <w:tab w:val="left" w:pos="709"/>
        </w:tabs>
        <w:autoSpaceDE w:val="0"/>
        <w:autoSpaceDN w:val="0"/>
        <w:adjustRightInd w:val="0"/>
        <w:ind w:right="23"/>
        <w:jc w:val="both"/>
      </w:pPr>
      <w:r>
        <w:t xml:space="preserve">h) </w:t>
      </w:r>
      <w:r w:rsidR="00231CAA" w:rsidRPr="00B57135">
        <w:t>Muhasebe Yetkilisi: Döner Sermaye Saymanlık Müdürünü,</w:t>
      </w:r>
    </w:p>
    <w:p w14:paraId="17099EAC" w14:textId="77777777" w:rsidR="00231CAA" w:rsidRPr="00B57135" w:rsidRDefault="00105915" w:rsidP="00F65B69">
      <w:pPr>
        <w:tabs>
          <w:tab w:val="left" w:pos="284"/>
          <w:tab w:val="left" w:pos="567"/>
          <w:tab w:val="left" w:pos="709"/>
        </w:tabs>
        <w:autoSpaceDE w:val="0"/>
        <w:autoSpaceDN w:val="0"/>
        <w:adjustRightInd w:val="0"/>
        <w:ind w:right="23"/>
        <w:jc w:val="both"/>
      </w:pPr>
      <w:r>
        <w:t xml:space="preserve">i) </w:t>
      </w:r>
      <w:r w:rsidR="00231CAA" w:rsidRPr="00B57135">
        <w:t>Üniversite: Yıldız Teknik Üniversitesini,</w:t>
      </w:r>
    </w:p>
    <w:p w14:paraId="6718F9BC" w14:textId="77777777" w:rsidR="00231CAA" w:rsidRPr="00B57135" w:rsidRDefault="00105915" w:rsidP="00F65B69">
      <w:pPr>
        <w:tabs>
          <w:tab w:val="left" w:pos="284"/>
          <w:tab w:val="left" w:pos="567"/>
          <w:tab w:val="left" w:pos="709"/>
        </w:tabs>
        <w:autoSpaceDE w:val="0"/>
        <w:autoSpaceDN w:val="0"/>
        <w:adjustRightInd w:val="0"/>
        <w:ind w:right="23"/>
        <w:jc w:val="both"/>
      </w:pPr>
      <w:r>
        <w:t xml:space="preserve">j) </w:t>
      </w:r>
      <w:r w:rsidR="00231CAA" w:rsidRPr="00B57135">
        <w:t xml:space="preserve">Üniversite </w:t>
      </w:r>
      <w:r w:rsidR="00B57135" w:rsidRPr="00B57135">
        <w:t>İmkânı</w:t>
      </w:r>
      <w:r w:rsidR="00231CAA" w:rsidRPr="00B57135">
        <w:t xml:space="preserve">: </w:t>
      </w:r>
      <w:r w:rsidR="00B57135" w:rsidRPr="00B57135">
        <w:t xml:space="preserve">Döner sermaye faaliyetlerinin yürütüldüğü </w:t>
      </w:r>
      <w:r w:rsidR="00231CAA" w:rsidRPr="00B57135">
        <w:t>atölye, laboratuvar, sınıf, amfi,</w:t>
      </w:r>
      <w:r w:rsidR="00B57135" w:rsidRPr="00B57135">
        <w:rPr>
          <w:shd w:val="clear" w:color="auto" w:fill="FFFFFF"/>
        </w:rPr>
        <w:t xml:space="preserve"> kongre-</w:t>
      </w:r>
      <w:r w:rsidR="00231CAA" w:rsidRPr="00B57135">
        <w:rPr>
          <w:shd w:val="clear" w:color="auto" w:fill="FFFFFF"/>
        </w:rPr>
        <w:t>kültür merkezi</w:t>
      </w:r>
      <w:r w:rsidR="00B57135" w:rsidRPr="00B57135">
        <w:rPr>
          <w:shd w:val="clear" w:color="auto" w:fill="FFFFFF"/>
        </w:rPr>
        <w:t xml:space="preserve"> ve </w:t>
      </w:r>
      <w:r w:rsidR="00231CAA" w:rsidRPr="00B57135">
        <w:rPr>
          <w:shd w:val="clear" w:color="auto" w:fill="FFFFFF"/>
        </w:rPr>
        <w:t>uzaktan öğretim altyapısı</w:t>
      </w:r>
      <w:r w:rsidR="00B57135" w:rsidRPr="00B57135">
        <w:rPr>
          <w:shd w:val="clear" w:color="auto" w:fill="FFFFFF"/>
        </w:rPr>
        <w:t xml:space="preserve"> ile diğer</w:t>
      </w:r>
      <w:r w:rsidR="008B47AD">
        <w:rPr>
          <w:shd w:val="clear" w:color="auto" w:fill="FFFFFF"/>
        </w:rPr>
        <w:t xml:space="preserve"> fiziki alan ve altyapılarını</w:t>
      </w:r>
      <w:r w:rsidR="00231CAA" w:rsidRPr="00B57135">
        <w:rPr>
          <w:shd w:val="clear" w:color="auto" w:fill="FFFFFF"/>
        </w:rPr>
        <w:t>,</w:t>
      </w:r>
    </w:p>
    <w:p w14:paraId="4431858D" w14:textId="77777777" w:rsidR="00B46896" w:rsidRPr="00231CAA" w:rsidRDefault="00105915" w:rsidP="00F65B69">
      <w:pPr>
        <w:tabs>
          <w:tab w:val="left" w:pos="284"/>
          <w:tab w:val="left" w:pos="567"/>
          <w:tab w:val="left" w:pos="709"/>
        </w:tabs>
        <w:autoSpaceDE w:val="0"/>
        <w:autoSpaceDN w:val="0"/>
        <w:adjustRightInd w:val="0"/>
        <w:ind w:right="23"/>
        <w:jc w:val="both"/>
      </w:pPr>
      <w:r>
        <w:t xml:space="preserve">k) </w:t>
      </w:r>
      <w:r w:rsidR="00B46896" w:rsidRPr="00231CAA">
        <w:t>Rektör: Yıldız Teknik Üniversitesi Rektörünü,</w:t>
      </w:r>
    </w:p>
    <w:p w14:paraId="3ADD4D69" w14:textId="77777777" w:rsidR="00B46896" w:rsidRPr="00B46896" w:rsidRDefault="00105915" w:rsidP="00F65B69">
      <w:pPr>
        <w:tabs>
          <w:tab w:val="left" w:pos="284"/>
          <w:tab w:val="left" w:pos="567"/>
          <w:tab w:val="left" w:pos="709"/>
        </w:tabs>
        <w:autoSpaceDE w:val="0"/>
        <w:autoSpaceDN w:val="0"/>
        <w:adjustRightInd w:val="0"/>
        <w:ind w:right="23"/>
        <w:jc w:val="both"/>
      </w:pPr>
      <w:r>
        <w:t xml:space="preserve">l) </w:t>
      </w:r>
      <w:r w:rsidR="00B46896" w:rsidRPr="00B46896">
        <w:t>Senato: Yıldız Teknik Üniversitesi Senatosunu,</w:t>
      </w:r>
    </w:p>
    <w:p w14:paraId="56EF9128" w14:textId="77777777" w:rsidR="00C665DA" w:rsidRPr="00B46896" w:rsidRDefault="00105915" w:rsidP="00F65B69">
      <w:pPr>
        <w:tabs>
          <w:tab w:val="left" w:pos="284"/>
          <w:tab w:val="left" w:pos="567"/>
          <w:tab w:val="left" w:pos="709"/>
        </w:tabs>
        <w:autoSpaceDE w:val="0"/>
        <w:autoSpaceDN w:val="0"/>
        <w:adjustRightInd w:val="0"/>
        <w:ind w:right="23"/>
        <w:jc w:val="both"/>
      </w:pPr>
      <w:r>
        <w:t xml:space="preserve">m) </w:t>
      </w:r>
      <w:r w:rsidR="00C665DA" w:rsidRPr="00B46896">
        <w:t xml:space="preserve">Yönetim Kurulu: </w:t>
      </w:r>
      <w:r w:rsidR="00D14E83" w:rsidRPr="00B46896">
        <w:t xml:space="preserve">Yıldız Teknik Üniversitesi </w:t>
      </w:r>
      <w:r w:rsidR="00C665DA" w:rsidRPr="00B46896">
        <w:t>Yönetim Kurulunu</w:t>
      </w:r>
      <w:r w:rsidR="00D14E83" w:rsidRPr="00B46896">
        <w:t>,</w:t>
      </w:r>
    </w:p>
    <w:p w14:paraId="3FA08778" w14:textId="77777777" w:rsidR="0063660F" w:rsidRPr="00D367E6" w:rsidRDefault="00134B07" w:rsidP="00134B07">
      <w:pPr>
        <w:tabs>
          <w:tab w:val="left" w:pos="284"/>
          <w:tab w:val="left" w:pos="567"/>
          <w:tab w:val="left" w:pos="709"/>
          <w:tab w:val="left" w:pos="9720"/>
        </w:tabs>
        <w:autoSpaceDE w:val="0"/>
        <w:autoSpaceDN w:val="0"/>
        <w:adjustRightInd w:val="0"/>
        <w:ind w:right="23"/>
        <w:jc w:val="both"/>
      </w:pPr>
      <w:r>
        <w:t>i</w:t>
      </w:r>
      <w:r w:rsidR="00454655" w:rsidRPr="006F2F63">
        <w:t>fade eder.</w:t>
      </w:r>
    </w:p>
    <w:p w14:paraId="0C79DB91" w14:textId="77777777" w:rsidR="0006341D" w:rsidRPr="006F2F63" w:rsidRDefault="0006341D" w:rsidP="00D139B9">
      <w:pPr>
        <w:tabs>
          <w:tab w:val="left" w:pos="9720"/>
        </w:tabs>
        <w:autoSpaceDE w:val="0"/>
        <w:autoSpaceDN w:val="0"/>
        <w:adjustRightInd w:val="0"/>
        <w:ind w:right="23"/>
        <w:jc w:val="center"/>
        <w:rPr>
          <w:b/>
        </w:rPr>
      </w:pPr>
    </w:p>
    <w:p w14:paraId="39E8FC67" w14:textId="77777777" w:rsidR="00D139B9" w:rsidRDefault="00D139B9" w:rsidP="00D139B9">
      <w:pPr>
        <w:tabs>
          <w:tab w:val="left" w:pos="9720"/>
        </w:tabs>
        <w:autoSpaceDE w:val="0"/>
        <w:autoSpaceDN w:val="0"/>
        <w:adjustRightInd w:val="0"/>
        <w:ind w:right="23"/>
        <w:jc w:val="center"/>
        <w:rPr>
          <w:b/>
        </w:rPr>
      </w:pPr>
    </w:p>
    <w:p w14:paraId="3A27D422" w14:textId="77777777" w:rsidR="00B63A0B" w:rsidRPr="006F2F63" w:rsidRDefault="00772212" w:rsidP="00D139B9">
      <w:pPr>
        <w:tabs>
          <w:tab w:val="left" w:pos="9720"/>
        </w:tabs>
        <w:autoSpaceDE w:val="0"/>
        <w:autoSpaceDN w:val="0"/>
        <w:adjustRightInd w:val="0"/>
        <w:ind w:right="23"/>
        <w:jc w:val="center"/>
        <w:rPr>
          <w:b/>
        </w:rPr>
      </w:pPr>
      <w:r w:rsidRPr="006F2F63">
        <w:rPr>
          <w:b/>
        </w:rPr>
        <w:t>İKİNCİ</w:t>
      </w:r>
      <w:r w:rsidR="00B63A0B" w:rsidRPr="006F2F63">
        <w:rPr>
          <w:b/>
        </w:rPr>
        <w:t xml:space="preserve"> BÖLÜM</w:t>
      </w:r>
    </w:p>
    <w:p w14:paraId="2501F897" w14:textId="77777777" w:rsidR="00E55A44" w:rsidRDefault="00A754E8" w:rsidP="00D139B9">
      <w:pPr>
        <w:tabs>
          <w:tab w:val="left" w:pos="9720"/>
        </w:tabs>
        <w:autoSpaceDE w:val="0"/>
        <w:autoSpaceDN w:val="0"/>
        <w:adjustRightInd w:val="0"/>
        <w:ind w:right="23"/>
        <w:jc w:val="center"/>
        <w:rPr>
          <w:b/>
        </w:rPr>
      </w:pPr>
      <w:r>
        <w:rPr>
          <w:b/>
        </w:rPr>
        <w:t>Faaliyet Alanı</w:t>
      </w:r>
      <w:r w:rsidR="00BB1976">
        <w:rPr>
          <w:b/>
        </w:rPr>
        <w:t>,</w:t>
      </w:r>
      <w:r w:rsidR="00D51FAF" w:rsidRPr="006F2F63">
        <w:rPr>
          <w:b/>
        </w:rPr>
        <w:t xml:space="preserve"> </w:t>
      </w:r>
      <w:r w:rsidR="00BB1976">
        <w:rPr>
          <w:b/>
        </w:rPr>
        <w:t>İşletme Gelir ve Giderleri</w:t>
      </w:r>
    </w:p>
    <w:p w14:paraId="57AA8355" w14:textId="77777777" w:rsidR="00A754E8" w:rsidRPr="00F27943" w:rsidRDefault="00A754E8" w:rsidP="00D139B9"/>
    <w:p w14:paraId="437D42D9" w14:textId="77777777" w:rsidR="00A97209" w:rsidRPr="00534C4E" w:rsidRDefault="00A754E8" w:rsidP="00A33300">
      <w:pPr>
        <w:autoSpaceDE w:val="0"/>
        <w:autoSpaceDN w:val="0"/>
        <w:adjustRightInd w:val="0"/>
        <w:ind w:right="23"/>
        <w:jc w:val="both"/>
        <w:rPr>
          <w:b/>
          <w:bCs/>
        </w:rPr>
      </w:pPr>
      <w:r w:rsidRPr="00534C4E">
        <w:rPr>
          <w:b/>
          <w:bCs/>
        </w:rPr>
        <w:t>Faaliyet Alanı</w:t>
      </w:r>
    </w:p>
    <w:p w14:paraId="377A590C" w14:textId="77777777" w:rsidR="00BB1BB3" w:rsidRPr="00534C4E" w:rsidRDefault="00231CAA" w:rsidP="00A33300">
      <w:pPr>
        <w:pStyle w:val="metin"/>
        <w:spacing w:before="0" w:beforeAutospacing="0" w:after="0" w:afterAutospacing="0" w:line="240" w:lineRule="atLeast"/>
        <w:ind w:firstLine="566"/>
        <w:jc w:val="both"/>
      </w:pPr>
      <w:r w:rsidRPr="00534C4E">
        <w:rPr>
          <w:b/>
          <w:bCs/>
        </w:rPr>
        <w:t>MADDE</w:t>
      </w:r>
      <w:r w:rsidR="00A754E8" w:rsidRPr="00534C4E">
        <w:rPr>
          <w:b/>
          <w:bCs/>
        </w:rPr>
        <w:t xml:space="preserve"> 5-</w:t>
      </w:r>
      <w:r w:rsidR="00A754E8" w:rsidRPr="00534C4E">
        <w:rPr>
          <w:bCs/>
        </w:rPr>
        <w:t xml:space="preserve"> </w:t>
      </w:r>
      <w:r w:rsidR="00A33300" w:rsidRPr="003510B8">
        <w:rPr>
          <w:b/>
          <w:i/>
          <w:spacing w:val="-1"/>
          <w:sz w:val="20"/>
        </w:rPr>
        <w:t xml:space="preserve">(Bu </w:t>
      </w:r>
      <w:r w:rsidR="00A33300">
        <w:rPr>
          <w:b/>
          <w:i/>
          <w:spacing w:val="-1"/>
          <w:sz w:val="20"/>
        </w:rPr>
        <w:t>madde</w:t>
      </w:r>
      <w:r w:rsidR="00A33300" w:rsidRPr="00B838B9">
        <w:rPr>
          <w:b/>
          <w:i/>
          <w:sz w:val="20"/>
        </w:rPr>
        <w:t xml:space="preserve"> </w:t>
      </w:r>
      <w:r w:rsidR="00A33300" w:rsidRPr="00B838B9">
        <w:rPr>
          <w:b/>
          <w:i/>
          <w:spacing w:val="-1"/>
          <w:sz w:val="20"/>
        </w:rPr>
        <w:t>11.12.2025/12-1</w:t>
      </w:r>
      <w:r w:rsidR="00A33300">
        <w:rPr>
          <w:b/>
          <w:i/>
          <w:spacing w:val="-1"/>
          <w:sz w:val="20"/>
        </w:rPr>
        <w:t>8</w:t>
      </w:r>
      <w:r w:rsidR="00A33300" w:rsidRPr="00B838B9">
        <w:rPr>
          <w:b/>
          <w:i/>
          <w:sz w:val="20"/>
        </w:rPr>
        <w:t xml:space="preserve"> </w:t>
      </w:r>
      <w:r w:rsidR="00A33300" w:rsidRPr="00B838B9">
        <w:rPr>
          <w:b/>
          <w:i/>
          <w:spacing w:val="-1"/>
          <w:sz w:val="20"/>
        </w:rPr>
        <w:t>sayılı</w:t>
      </w:r>
      <w:r w:rsidR="00A33300" w:rsidRPr="00B838B9">
        <w:rPr>
          <w:b/>
          <w:i/>
          <w:spacing w:val="-2"/>
          <w:sz w:val="20"/>
        </w:rPr>
        <w:t xml:space="preserve"> </w:t>
      </w:r>
      <w:r w:rsidR="00A33300" w:rsidRPr="00B838B9">
        <w:rPr>
          <w:b/>
          <w:i/>
          <w:spacing w:val="-1"/>
          <w:sz w:val="20"/>
        </w:rPr>
        <w:t>Senato</w:t>
      </w:r>
      <w:r w:rsidR="00A33300" w:rsidRPr="00B838B9">
        <w:rPr>
          <w:b/>
          <w:i/>
          <w:sz w:val="20"/>
        </w:rPr>
        <w:t xml:space="preserve"> </w:t>
      </w:r>
      <w:r w:rsidR="00A33300" w:rsidRPr="00B838B9">
        <w:rPr>
          <w:b/>
          <w:i/>
          <w:spacing w:val="-1"/>
          <w:sz w:val="20"/>
        </w:rPr>
        <w:t>kararı</w:t>
      </w:r>
      <w:r w:rsidR="00A33300" w:rsidRPr="00B838B9">
        <w:rPr>
          <w:b/>
          <w:i/>
          <w:spacing w:val="1"/>
          <w:sz w:val="20"/>
        </w:rPr>
        <w:t xml:space="preserve"> </w:t>
      </w:r>
      <w:r w:rsidR="00A33300" w:rsidRPr="00B838B9">
        <w:rPr>
          <w:b/>
          <w:i/>
          <w:spacing w:val="-1"/>
          <w:sz w:val="20"/>
        </w:rPr>
        <w:t>ile</w:t>
      </w:r>
      <w:r w:rsidR="00A33300" w:rsidRPr="00B838B9">
        <w:rPr>
          <w:b/>
          <w:i/>
          <w:sz w:val="20"/>
        </w:rPr>
        <w:t xml:space="preserve"> değiştirilmiştir.</w:t>
      </w:r>
      <w:r w:rsidR="00A33300" w:rsidRPr="00B838B9">
        <w:rPr>
          <w:b/>
          <w:i/>
          <w:spacing w:val="-1"/>
          <w:sz w:val="20"/>
        </w:rPr>
        <w:t>)</w:t>
      </w:r>
      <w:r w:rsidR="00A33300" w:rsidRPr="00534C4E">
        <w:t xml:space="preserve"> </w:t>
      </w:r>
      <w:r w:rsidR="00BB1BB3" w:rsidRPr="00534C4E">
        <w:t>(1) İşletme çalışmaları sırasında eğitim ve öğretim ile bunlara katkıda bulunan uygulamayı ön planda tutmak ve Üniversitenin esas faaliyetlerini aksatmamak kaydıyla aşağıda belirtilen faaliyetlerde bulunur:</w:t>
      </w:r>
    </w:p>
    <w:p w14:paraId="6BB6EF82" w14:textId="77777777" w:rsidR="00BB1BB3" w:rsidRPr="00534C4E" w:rsidRDefault="00BB1BB3" w:rsidP="00A33300">
      <w:pPr>
        <w:pStyle w:val="metin"/>
        <w:spacing w:before="0" w:beforeAutospacing="0" w:after="0" w:afterAutospacing="0" w:line="240" w:lineRule="atLeast"/>
        <w:ind w:firstLine="566"/>
        <w:jc w:val="both"/>
      </w:pPr>
      <w:r w:rsidRPr="00534C4E">
        <w:t>a) Yükseköğretim kurumları dışındaki kamu kurum ve kuruluşları ile gerçek ve tüzel kişiler tarafından talep edilecek konularda, bilimsel görüş vermek, proje hazırlamak, araştırma, uygulama ve benzeri hizmetleri yapmak, uzaktan ve yüz yüze seminer düzenlemek ve kurs açmak, toplantı, konferans, panel ve sempozyumlar düzenlemek, sınavlar yapmak.</w:t>
      </w:r>
    </w:p>
    <w:p w14:paraId="640F395F" w14:textId="77777777" w:rsidR="00BB1BB3" w:rsidRPr="00534C4E" w:rsidRDefault="00BB1BB3" w:rsidP="00A33300">
      <w:pPr>
        <w:pStyle w:val="metin"/>
        <w:spacing w:before="0" w:beforeAutospacing="0" w:after="0" w:afterAutospacing="0" w:line="240" w:lineRule="atLeast"/>
        <w:ind w:firstLine="566"/>
        <w:jc w:val="both"/>
      </w:pPr>
      <w:r w:rsidRPr="00534C4E">
        <w:t>b) Danışmanlık, kontrol, muayene ve benzeri hizmetler vermek, analiz, ölçüm, test ve kalibrasyon yapmak.</w:t>
      </w:r>
    </w:p>
    <w:p w14:paraId="3718E820" w14:textId="77777777" w:rsidR="00BB1BB3" w:rsidRPr="00534C4E" w:rsidRDefault="00BB1BB3" w:rsidP="00A33300">
      <w:pPr>
        <w:pStyle w:val="metin"/>
        <w:spacing w:before="0" w:beforeAutospacing="0" w:after="0" w:afterAutospacing="0" w:line="240" w:lineRule="atLeast"/>
        <w:ind w:firstLine="566"/>
        <w:jc w:val="both"/>
      </w:pPr>
      <w:r w:rsidRPr="00534C4E">
        <w:t>c) Faaliyet alanlarına uygun araştırma ve uygulama yapmak; bilimsel sonuçların uygulanmasını ve teknolojiye dönüşümünü sağlamak.</w:t>
      </w:r>
    </w:p>
    <w:p w14:paraId="518DDBB5" w14:textId="77777777" w:rsidR="00BB1BB3" w:rsidRPr="00534C4E" w:rsidRDefault="00BB1BB3" w:rsidP="00A33300">
      <w:pPr>
        <w:pStyle w:val="metin"/>
        <w:spacing w:before="0" w:beforeAutospacing="0" w:after="0" w:afterAutospacing="0" w:line="240" w:lineRule="atLeast"/>
        <w:ind w:firstLine="566"/>
        <w:jc w:val="both"/>
      </w:pPr>
      <w:r w:rsidRPr="00534C4E">
        <w:t>ç) Eğitim-öğretime yönelik uygulamalarla sınırlı kalmak üzere grafik tasarımı, afiş, broşür, sergi ve fuar düzenlenmesi, iç ve dış mekân düzenlemeleri ve benzeri hizmetleri yapmak.</w:t>
      </w:r>
    </w:p>
    <w:p w14:paraId="4A327E8D" w14:textId="77777777" w:rsidR="00BB1BB3" w:rsidRPr="00534C4E" w:rsidRDefault="00BB1BB3" w:rsidP="00A33300">
      <w:pPr>
        <w:pStyle w:val="metin"/>
        <w:spacing w:before="0" w:beforeAutospacing="0" w:after="0" w:afterAutospacing="0" w:line="240" w:lineRule="atLeast"/>
        <w:ind w:firstLine="566"/>
        <w:jc w:val="both"/>
      </w:pPr>
      <w:r w:rsidRPr="00534C4E">
        <w:t>d) Üniversitenin eğitim-öğretim ve uygulama faaliyeti ile ilgili her türlü basım ve yayım hizmetlerini yapmak.</w:t>
      </w:r>
    </w:p>
    <w:p w14:paraId="0E2DD239" w14:textId="77777777" w:rsidR="00BB1BB3" w:rsidRPr="00534C4E" w:rsidRDefault="00BB1BB3" w:rsidP="00A33300">
      <w:pPr>
        <w:pStyle w:val="metin"/>
        <w:spacing w:before="0" w:beforeAutospacing="0" w:after="0" w:afterAutospacing="0" w:line="240" w:lineRule="atLeast"/>
        <w:ind w:firstLine="566"/>
        <w:jc w:val="both"/>
      </w:pPr>
      <w:r w:rsidRPr="00534C4E">
        <w:t>e) Üniversite-sanayi işbirliği kapsamında çalışmalar yapmak, sanayi kuruluşlarınca üretilen çeşitli malların standartlara uygunluğu konusunda raporlar düzenlemek, analiz ve ölçümler yapmak, projeler hazırlamak veya uygulamak.</w:t>
      </w:r>
    </w:p>
    <w:p w14:paraId="0EE696DF" w14:textId="77777777" w:rsidR="00BB1BB3" w:rsidRPr="00534C4E" w:rsidRDefault="00BB1BB3" w:rsidP="00A33300">
      <w:pPr>
        <w:pStyle w:val="metin"/>
        <w:spacing w:before="0" w:beforeAutospacing="0" w:after="0" w:afterAutospacing="0" w:line="240" w:lineRule="atLeast"/>
        <w:ind w:firstLine="566"/>
        <w:jc w:val="both"/>
      </w:pPr>
      <w:r w:rsidRPr="00534C4E">
        <w:t>f) Laboratuvar ve atölyelerde her çeşit cihaz, makine, alet-edevat ve benzerlerinin üretim, bakım ve onarımını yapmak.</w:t>
      </w:r>
    </w:p>
    <w:p w14:paraId="3F36AB66" w14:textId="77777777" w:rsidR="00BB1BB3" w:rsidRPr="00534C4E" w:rsidRDefault="00BB1BB3" w:rsidP="00A33300">
      <w:pPr>
        <w:pStyle w:val="metin"/>
        <w:spacing w:before="0" w:beforeAutospacing="0" w:after="0" w:afterAutospacing="0" w:line="240" w:lineRule="atLeast"/>
        <w:ind w:firstLine="566"/>
        <w:jc w:val="both"/>
      </w:pPr>
      <w:r w:rsidRPr="00534C4E">
        <w:t>g) Pedagojik formasyon, yabancı dil, yabancılara Türkçe öğretimi, bilgi işlem, yazılım ve donanım, bilirkişilik gibi konularda eğitim hizmetleri faaliyetlerinde bulunmak.</w:t>
      </w:r>
    </w:p>
    <w:p w14:paraId="2F5A3F59" w14:textId="77777777" w:rsidR="00BB1BB3" w:rsidRPr="00BB1BB3" w:rsidRDefault="00BB1BB3" w:rsidP="00A33300">
      <w:pPr>
        <w:pStyle w:val="metin"/>
        <w:spacing w:before="0" w:beforeAutospacing="0" w:after="0" w:afterAutospacing="0" w:line="240" w:lineRule="atLeast"/>
        <w:ind w:firstLine="566"/>
        <w:jc w:val="both"/>
      </w:pPr>
      <w:r w:rsidRPr="00534C4E">
        <w:t>ğ) Mevcut fiziksel kapasiteyi değerlendirerek, hizmet birimlerinin faaliyet alanı ile sınırlı olmak üzere, bu maddede sayılanlar dışında her türlü mal ve hizmet üretiminde bulunmak ve Yönetim Kurulunun izni alınmak koşuluyla üretilen mal ve hizmetleri pazarlamak, satmak, satış yerleri açmak ve işletmek.</w:t>
      </w:r>
    </w:p>
    <w:p w14:paraId="343D0443" w14:textId="77777777" w:rsidR="00C86B06" w:rsidRPr="00D139B9" w:rsidRDefault="00C86B06" w:rsidP="00BB1BB3">
      <w:pPr>
        <w:autoSpaceDE w:val="0"/>
        <w:autoSpaceDN w:val="0"/>
        <w:adjustRightInd w:val="0"/>
        <w:ind w:right="23"/>
        <w:jc w:val="both"/>
      </w:pPr>
    </w:p>
    <w:p w14:paraId="23D94A65" w14:textId="77777777" w:rsidR="00D367E6" w:rsidRDefault="00BB1976" w:rsidP="00D139B9">
      <w:pPr>
        <w:tabs>
          <w:tab w:val="left" w:pos="9720"/>
        </w:tabs>
        <w:autoSpaceDE w:val="0"/>
        <w:autoSpaceDN w:val="0"/>
        <w:adjustRightInd w:val="0"/>
        <w:ind w:right="23"/>
        <w:rPr>
          <w:b/>
        </w:rPr>
      </w:pPr>
      <w:r>
        <w:rPr>
          <w:b/>
        </w:rPr>
        <w:t>İşletme Gelirleri</w:t>
      </w:r>
    </w:p>
    <w:p w14:paraId="6207C62D" w14:textId="77777777" w:rsidR="00B46896" w:rsidRDefault="00231CAA" w:rsidP="00D139B9">
      <w:pPr>
        <w:jc w:val="both"/>
        <w:rPr>
          <w:b/>
        </w:rPr>
      </w:pPr>
      <w:r>
        <w:rPr>
          <w:b/>
        </w:rPr>
        <w:t>MADDE</w:t>
      </w:r>
      <w:r w:rsidR="00D97C0B" w:rsidRPr="006F2F63">
        <w:rPr>
          <w:b/>
        </w:rPr>
        <w:t xml:space="preserve"> </w:t>
      </w:r>
      <w:r w:rsidR="00A97209">
        <w:rPr>
          <w:b/>
        </w:rPr>
        <w:t>6-</w:t>
      </w:r>
      <w:r w:rsidR="00BA5609" w:rsidRPr="006F2F63">
        <w:rPr>
          <w:b/>
        </w:rPr>
        <w:t xml:space="preserve"> </w:t>
      </w:r>
      <w:r w:rsidR="003F6F30" w:rsidRPr="007B5F75">
        <w:t>(</w:t>
      </w:r>
      <w:r w:rsidR="00BA5609" w:rsidRPr="003F6F30">
        <w:t>1)</w:t>
      </w:r>
      <w:r w:rsidR="00A97209">
        <w:t xml:space="preserve"> </w:t>
      </w:r>
      <w:r w:rsidR="00A97209" w:rsidRPr="00866B4F">
        <w:t xml:space="preserve">İşletme gelirleri, </w:t>
      </w:r>
      <w:r w:rsidR="00866B4F" w:rsidRPr="00866B4F">
        <w:t xml:space="preserve"> </w:t>
      </w:r>
      <w:r w:rsidR="0085748C">
        <w:t>üretilen mal ve hizmetler karşılığında elde edilen</w:t>
      </w:r>
      <w:r w:rsidR="00866B4F" w:rsidRPr="00866B4F">
        <w:t xml:space="preserve"> gelirler, bağış ve yardımlar</w:t>
      </w:r>
      <w:r w:rsidR="00363FC1">
        <w:t xml:space="preserve"> ile</w:t>
      </w:r>
      <w:r w:rsidR="00866B4F" w:rsidRPr="00866B4F">
        <w:t xml:space="preserve"> diğer gelirlerden oluşur</w:t>
      </w:r>
      <w:r w:rsidR="00A55982">
        <w:t>.</w:t>
      </w:r>
      <w:r w:rsidR="00866B4F" w:rsidRPr="00866B4F">
        <w:t xml:space="preserve"> </w:t>
      </w:r>
    </w:p>
    <w:p w14:paraId="5F4AA31B" w14:textId="77777777" w:rsidR="00FF3434" w:rsidRDefault="00A97209" w:rsidP="00D139B9">
      <w:pPr>
        <w:jc w:val="both"/>
      </w:pPr>
      <w:r w:rsidRPr="00A97209">
        <w:t xml:space="preserve">(2) </w:t>
      </w:r>
      <w:r w:rsidR="00577570">
        <w:t>İşletme g</w:t>
      </w:r>
      <w:r w:rsidRPr="00A97209">
        <w:t>elirler</w:t>
      </w:r>
      <w:r w:rsidR="00577570">
        <w:t>i</w:t>
      </w:r>
      <w:r w:rsidR="00A55982">
        <w:t>, banka aracılığıyla tahsil edilir ve</w:t>
      </w:r>
      <w:r w:rsidR="00577570">
        <w:t xml:space="preserve"> </w:t>
      </w:r>
      <w:r>
        <w:t>birim bazında</w:t>
      </w:r>
      <w:r>
        <w:rPr>
          <w:b/>
        </w:rPr>
        <w:t xml:space="preserve"> </w:t>
      </w:r>
      <w:r w:rsidR="00FF3434">
        <w:t>izlenir.</w:t>
      </w:r>
    </w:p>
    <w:p w14:paraId="4D603F30" w14:textId="77777777" w:rsidR="00FF3434" w:rsidRDefault="00003681" w:rsidP="00D139B9">
      <w:pPr>
        <w:jc w:val="both"/>
        <w:rPr>
          <w:b/>
        </w:rPr>
      </w:pPr>
      <w:r>
        <w:t>(3</w:t>
      </w:r>
      <w:r w:rsidR="00577570" w:rsidRPr="003F6F30">
        <w:t>)</w:t>
      </w:r>
      <w:r w:rsidR="00577570">
        <w:t xml:space="preserve"> İşletmenin faaliyetlerinden elde edilen gelirler, </w:t>
      </w:r>
      <w:r>
        <w:t xml:space="preserve">ilgili mevzuat hükümleri çerçevesinde </w:t>
      </w:r>
      <w:r w:rsidR="00577570">
        <w:t>Yönetim Kurulu tarafından</w:t>
      </w:r>
      <w:r w:rsidR="00BA5609" w:rsidRPr="006F2F63">
        <w:t xml:space="preserve"> </w:t>
      </w:r>
      <w:r w:rsidR="00FF3434">
        <w:t>belirlenen oranlar dahilinde</w:t>
      </w:r>
      <w:r>
        <w:t xml:space="preserve"> kayıt altına alınarak takip edilir.</w:t>
      </w:r>
    </w:p>
    <w:p w14:paraId="0065025D" w14:textId="77777777" w:rsidR="00772212" w:rsidRDefault="00003681" w:rsidP="00D139B9">
      <w:pPr>
        <w:jc w:val="both"/>
        <w:rPr>
          <w:b/>
        </w:rPr>
      </w:pPr>
      <w:r>
        <w:t>(</w:t>
      </w:r>
      <w:r w:rsidR="00B31614">
        <w:t>4</w:t>
      </w:r>
      <w:r w:rsidRPr="0037500B">
        <w:t xml:space="preserve">) </w:t>
      </w:r>
      <w:r w:rsidR="00104317">
        <w:t>B</w:t>
      </w:r>
      <w:r w:rsidR="00104317" w:rsidRPr="0037500B">
        <w:t>ağış ve yardımlar</w:t>
      </w:r>
      <w:r w:rsidR="00104317">
        <w:t xml:space="preserve"> ile</w:t>
      </w:r>
      <w:r w:rsidR="00104317" w:rsidRPr="0037500B">
        <w:t xml:space="preserve"> </w:t>
      </w:r>
      <w:r w:rsidR="00104317">
        <w:t>faiz ve benzeri gelirler</w:t>
      </w:r>
      <w:r w:rsidRPr="0037500B">
        <w:t xml:space="preserve"> </w:t>
      </w:r>
      <w:r w:rsidR="00F3209A">
        <w:t>dışında, birimler arasında gelir aktarması yapılamaz.</w:t>
      </w:r>
      <w:r w:rsidRPr="0037500B">
        <w:t xml:space="preserve"> </w:t>
      </w:r>
    </w:p>
    <w:p w14:paraId="3E1848CE" w14:textId="77777777" w:rsidR="00B31614" w:rsidRDefault="00B31614" w:rsidP="00D139B9"/>
    <w:p w14:paraId="44ADE852" w14:textId="77777777" w:rsidR="00B31614" w:rsidRDefault="00BB1976" w:rsidP="00D139B9">
      <w:pPr>
        <w:tabs>
          <w:tab w:val="left" w:pos="9720"/>
        </w:tabs>
        <w:autoSpaceDE w:val="0"/>
        <w:autoSpaceDN w:val="0"/>
        <w:adjustRightInd w:val="0"/>
        <w:ind w:right="23"/>
        <w:rPr>
          <w:b/>
        </w:rPr>
      </w:pPr>
      <w:r>
        <w:rPr>
          <w:b/>
        </w:rPr>
        <w:t xml:space="preserve">İşletme </w:t>
      </w:r>
      <w:r w:rsidR="00B31614">
        <w:rPr>
          <w:b/>
        </w:rPr>
        <w:t>Gider</w:t>
      </w:r>
      <w:r>
        <w:rPr>
          <w:b/>
        </w:rPr>
        <w:t>leri</w:t>
      </w:r>
      <w:r w:rsidR="00B31614">
        <w:rPr>
          <w:b/>
        </w:rPr>
        <w:t xml:space="preserve"> </w:t>
      </w:r>
    </w:p>
    <w:p w14:paraId="5EB65FB7" w14:textId="77777777" w:rsidR="00B31614" w:rsidRDefault="00231CAA" w:rsidP="00D139B9">
      <w:pPr>
        <w:jc w:val="both"/>
      </w:pPr>
      <w:r>
        <w:rPr>
          <w:b/>
        </w:rPr>
        <w:t>MADDE</w:t>
      </w:r>
      <w:r w:rsidR="00B31614" w:rsidRPr="006F2F63">
        <w:rPr>
          <w:b/>
        </w:rPr>
        <w:t xml:space="preserve"> </w:t>
      </w:r>
      <w:r w:rsidR="00B31614">
        <w:rPr>
          <w:b/>
        </w:rPr>
        <w:t>7-</w:t>
      </w:r>
      <w:r w:rsidR="00B31614" w:rsidRPr="006F2F63">
        <w:rPr>
          <w:b/>
        </w:rPr>
        <w:t xml:space="preserve"> </w:t>
      </w:r>
      <w:r w:rsidR="00B31614" w:rsidRPr="003F6F30">
        <w:t>(1)</w:t>
      </w:r>
      <w:r w:rsidR="00B31614">
        <w:t xml:space="preserve"> İ</w:t>
      </w:r>
      <w:r w:rsidR="00BB1976">
        <w:t>şletme giderleri</w:t>
      </w:r>
      <w:r w:rsidR="00B31614">
        <w:t>;</w:t>
      </w:r>
      <w:r w:rsidR="00BB1976">
        <w:t xml:space="preserve"> e</w:t>
      </w:r>
      <w:r w:rsidR="00B31614">
        <w:t>k ö</w:t>
      </w:r>
      <w:r w:rsidR="00B31614" w:rsidRPr="006F2F63">
        <w:t>deme</w:t>
      </w:r>
      <w:r w:rsidR="00C95C81">
        <w:t xml:space="preserve"> ve yönetici payı</w:t>
      </w:r>
      <w:r w:rsidR="00F3209A">
        <w:t xml:space="preserve"> giderleri,</w:t>
      </w:r>
      <w:r w:rsidR="00472788">
        <w:t xml:space="preserve"> </w:t>
      </w:r>
      <w:r w:rsidR="00BB1976">
        <w:t>m</w:t>
      </w:r>
      <w:r w:rsidR="00F3209A">
        <w:t>al ve hizmet alım giderleri,</w:t>
      </w:r>
      <w:r w:rsidR="00B31614">
        <w:t xml:space="preserve"> yapım işleri</w:t>
      </w:r>
      <w:r w:rsidR="00472788">
        <w:t xml:space="preserve"> giderleri</w:t>
      </w:r>
      <w:r w:rsidR="00B31614">
        <w:t xml:space="preserve"> </w:t>
      </w:r>
      <w:r w:rsidR="00BB1976">
        <w:t>ve diğer giderlerden oluşur.</w:t>
      </w:r>
    </w:p>
    <w:p w14:paraId="1582C5BA" w14:textId="77777777" w:rsidR="00231CAA" w:rsidRDefault="001A1487" w:rsidP="00D139B9">
      <w:pPr>
        <w:jc w:val="both"/>
      </w:pPr>
      <w:r w:rsidRPr="00C82825">
        <w:t>(</w:t>
      </w:r>
      <w:r>
        <w:t>2</w:t>
      </w:r>
      <w:r w:rsidRPr="00C82825">
        <w:t xml:space="preserve">) </w:t>
      </w:r>
      <w:r w:rsidR="00F3209A">
        <w:t xml:space="preserve">Ek ödeme ve yönetici payı giderlerinde </w:t>
      </w:r>
      <w:r w:rsidRPr="00C82825">
        <w:t>Yönetim Kurulu tarafından belirlenen oranlar uygulanır.</w:t>
      </w:r>
    </w:p>
    <w:p w14:paraId="54E826AB" w14:textId="77777777" w:rsidR="00231CAA" w:rsidRDefault="001A1487" w:rsidP="00D139B9">
      <w:pPr>
        <w:jc w:val="both"/>
      </w:pPr>
      <w:r w:rsidRPr="001A1487">
        <w:t xml:space="preserve">(3) Faaliyet gelirleri dışında elde edilen faiz ve benzeri gelirler ile bağış ve yardımlardan ek ödeme yapılamaz. Bu gelirler yasal kesintiler yapıldıktan sonra mal ve hizmet alımları ile her </w:t>
      </w:r>
      <w:r w:rsidRPr="001A1487">
        <w:lastRenderedPageBreak/>
        <w:t>türlü bakım, onarım, kiralama, devam etmekte olan projelerin tamamlanmasına yönelik inşaat işleri ve diğer ihtiyaçlar için kullanılır.</w:t>
      </w:r>
    </w:p>
    <w:p w14:paraId="69204D81" w14:textId="77777777" w:rsidR="007B5F75" w:rsidRDefault="007B5F75" w:rsidP="00D139B9">
      <w:pPr>
        <w:jc w:val="both"/>
      </w:pPr>
    </w:p>
    <w:p w14:paraId="174A3079" w14:textId="77777777" w:rsidR="00BB1976" w:rsidRPr="006F2F63" w:rsidRDefault="00BB1976" w:rsidP="00D139B9">
      <w:pPr>
        <w:tabs>
          <w:tab w:val="left" w:pos="9720"/>
        </w:tabs>
        <w:autoSpaceDE w:val="0"/>
        <w:autoSpaceDN w:val="0"/>
        <w:adjustRightInd w:val="0"/>
        <w:ind w:right="23"/>
        <w:jc w:val="center"/>
        <w:rPr>
          <w:b/>
        </w:rPr>
      </w:pPr>
      <w:r>
        <w:rPr>
          <w:b/>
        </w:rPr>
        <w:t>ÜÇÜNCÜ</w:t>
      </w:r>
      <w:r w:rsidRPr="006F2F63">
        <w:rPr>
          <w:b/>
        </w:rPr>
        <w:t xml:space="preserve"> BÖLÜM</w:t>
      </w:r>
    </w:p>
    <w:p w14:paraId="143246EF" w14:textId="77777777" w:rsidR="00060FCA" w:rsidRDefault="00472788" w:rsidP="00D139B9">
      <w:pPr>
        <w:tabs>
          <w:tab w:val="left" w:pos="9720"/>
        </w:tabs>
        <w:autoSpaceDE w:val="0"/>
        <w:autoSpaceDN w:val="0"/>
        <w:adjustRightInd w:val="0"/>
        <w:ind w:right="23"/>
        <w:jc w:val="center"/>
        <w:rPr>
          <w:b/>
        </w:rPr>
      </w:pPr>
      <w:r>
        <w:rPr>
          <w:b/>
        </w:rPr>
        <w:t>Ek Ödeme İşlemleri</w:t>
      </w:r>
    </w:p>
    <w:p w14:paraId="67D80268" w14:textId="77777777" w:rsidR="00472788" w:rsidRDefault="00472788" w:rsidP="00D139B9">
      <w:pPr>
        <w:tabs>
          <w:tab w:val="left" w:pos="9720"/>
        </w:tabs>
        <w:autoSpaceDE w:val="0"/>
        <w:autoSpaceDN w:val="0"/>
        <w:adjustRightInd w:val="0"/>
        <w:ind w:right="23"/>
        <w:jc w:val="center"/>
        <w:rPr>
          <w:b/>
        </w:rPr>
      </w:pPr>
    </w:p>
    <w:p w14:paraId="64E149D6" w14:textId="77777777" w:rsidR="00B31614" w:rsidRDefault="00472788" w:rsidP="00D139B9">
      <w:pPr>
        <w:tabs>
          <w:tab w:val="left" w:pos="9720"/>
        </w:tabs>
        <w:autoSpaceDE w:val="0"/>
        <w:autoSpaceDN w:val="0"/>
        <w:adjustRightInd w:val="0"/>
        <w:ind w:right="23"/>
        <w:rPr>
          <w:b/>
        </w:rPr>
      </w:pPr>
      <w:r>
        <w:rPr>
          <w:b/>
        </w:rPr>
        <w:t>Ek Ö</w:t>
      </w:r>
      <w:r w:rsidR="00B31614" w:rsidRPr="006F2F63">
        <w:rPr>
          <w:b/>
        </w:rPr>
        <w:t xml:space="preserve">deme </w:t>
      </w:r>
      <w:r>
        <w:rPr>
          <w:b/>
        </w:rPr>
        <w:t>Matrahı</w:t>
      </w:r>
    </w:p>
    <w:p w14:paraId="31DA92D3" w14:textId="77777777" w:rsidR="004444B0" w:rsidRPr="00472788" w:rsidRDefault="00B46896" w:rsidP="00D139B9">
      <w:pPr>
        <w:tabs>
          <w:tab w:val="left" w:pos="9720"/>
        </w:tabs>
        <w:autoSpaceDE w:val="0"/>
        <w:autoSpaceDN w:val="0"/>
        <w:adjustRightInd w:val="0"/>
        <w:ind w:right="23"/>
        <w:jc w:val="both"/>
      </w:pPr>
      <w:r>
        <w:rPr>
          <w:b/>
        </w:rPr>
        <w:t>MADDE</w:t>
      </w:r>
      <w:r w:rsidR="00060FCA">
        <w:rPr>
          <w:b/>
        </w:rPr>
        <w:t xml:space="preserve"> 8</w:t>
      </w:r>
      <w:r w:rsidR="00060FCA" w:rsidRPr="006F2F63">
        <w:rPr>
          <w:b/>
        </w:rPr>
        <w:t>-</w:t>
      </w:r>
      <w:r w:rsidR="00060FCA">
        <w:t xml:space="preserve"> (1) Ek ödeme</w:t>
      </w:r>
      <w:r w:rsidR="00472788">
        <w:t>ye esas matrah</w:t>
      </w:r>
      <w:r w:rsidR="00060FCA">
        <w:t xml:space="preserve">, aylık (ek gösterge </w:t>
      </w:r>
      <w:r w:rsidR="00060FCA" w:rsidRPr="00144D0D">
        <w:t>dahil), yan ödeme, ödenek (geliştirme ödene</w:t>
      </w:r>
      <w:r w:rsidR="0043258B">
        <w:t>ği hariç) ve her türlü tazminat</w:t>
      </w:r>
      <w:r w:rsidR="00060FCA" w:rsidRPr="00144D0D">
        <w:t xml:space="preserve"> </w:t>
      </w:r>
      <w:r w:rsidR="0043258B">
        <w:t>(</w:t>
      </w:r>
      <w:r w:rsidR="00060FCA" w:rsidRPr="00144D0D">
        <w:t>makam</w:t>
      </w:r>
      <w:r w:rsidR="0043258B">
        <w:t xml:space="preserve"> tazminatı</w:t>
      </w:r>
      <w:r w:rsidR="00060FCA" w:rsidRPr="00144D0D">
        <w:t>, temsil ve görev tazminatı</w:t>
      </w:r>
      <w:r w:rsidR="0043258B">
        <w:t>, yükseköğretim tazminatı</w:t>
      </w:r>
      <w:r w:rsidR="00060FCA" w:rsidRPr="00144D0D">
        <w:t xml:space="preserve"> ile yabancı dil tazminatı hariç)</w:t>
      </w:r>
      <w:r w:rsidR="00060FCA">
        <w:t xml:space="preserve"> toplamından oluşur.</w:t>
      </w:r>
    </w:p>
    <w:p w14:paraId="293F7AB3" w14:textId="77777777" w:rsidR="00F27943" w:rsidRDefault="00F27943" w:rsidP="00D139B9">
      <w:pPr>
        <w:tabs>
          <w:tab w:val="left" w:pos="9720"/>
        </w:tabs>
        <w:autoSpaceDE w:val="0"/>
        <w:autoSpaceDN w:val="0"/>
        <w:adjustRightInd w:val="0"/>
        <w:ind w:right="23"/>
        <w:rPr>
          <w:b/>
        </w:rPr>
      </w:pPr>
    </w:p>
    <w:p w14:paraId="0352FAE6" w14:textId="77777777" w:rsidR="00472788" w:rsidRPr="00472788" w:rsidRDefault="00472788" w:rsidP="00D139B9">
      <w:pPr>
        <w:tabs>
          <w:tab w:val="left" w:pos="9720"/>
        </w:tabs>
        <w:autoSpaceDE w:val="0"/>
        <w:autoSpaceDN w:val="0"/>
        <w:adjustRightInd w:val="0"/>
        <w:ind w:right="23"/>
        <w:rPr>
          <w:b/>
        </w:rPr>
      </w:pPr>
      <w:r w:rsidRPr="00472788">
        <w:rPr>
          <w:b/>
        </w:rPr>
        <w:t>Ek Ödeme Oranları</w:t>
      </w:r>
    </w:p>
    <w:p w14:paraId="2170032D" w14:textId="77777777" w:rsidR="004444B0" w:rsidRDefault="00B46896" w:rsidP="00D139B9">
      <w:pPr>
        <w:tabs>
          <w:tab w:val="left" w:pos="9720"/>
        </w:tabs>
        <w:autoSpaceDE w:val="0"/>
        <w:autoSpaceDN w:val="0"/>
        <w:adjustRightInd w:val="0"/>
        <w:ind w:right="23"/>
        <w:jc w:val="both"/>
      </w:pPr>
      <w:r>
        <w:rPr>
          <w:b/>
        </w:rPr>
        <w:t>MADDE</w:t>
      </w:r>
      <w:r w:rsidR="00472788">
        <w:rPr>
          <w:b/>
        </w:rPr>
        <w:t xml:space="preserve"> 9</w:t>
      </w:r>
      <w:r w:rsidR="00472788" w:rsidRPr="006F2F63">
        <w:rPr>
          <w:b/>
        </w:rPr>
        <w:t>-</w:t>
      </w:r>
      <w:r w:rsidR="00472788">
        <w:t xml:space="preserve"> (1)</w:t>
      </w:r>
      <w:r w:rsidR="0043258B" w:rsidRPr="0043258B">
        <w:t xml:space="preserve"> </w:t>
      </w:r>
      <w:r w:rsidR="0043258B">
        <w:t>2547 sayılı Kanunun 58.maddesinin (d)</w:t>
      </w:r>
      <w:r w:rsidR="00731259">
        <w:t xml:space="preserve"> ve (e) fıkraları</w:t>
      </w:r>
      <w:r w:rsidR="0043258B">
        <w:t xml:space="preserve"> kapsamında elde edilen Döner Sermaye Gelirlerinden yapılacak ek ödemelerde Tablo 1’de yer alan </w:t>
      </w:r>
      <w:r w:rsidR="005911DF">
        <w:t>azami oranlar</w:t>
      </w:r>
      <w:r w:rsidR="0043258B">
        <w:t xml:space="preserve"> uygulanır.</w:t>
      </w:r>
      <w:r w:rsidR="00C65237">
        <w:t xml:space="preserve"> </w:t>
      </w:r>
      <w:r w:rsidR="00C65237" w:rsidRPr="003510B8">
        <w:rPr>
          <w:b/>
          <w:i/>
          <w:spacing w:val="-1"/>
          <w:sz w:val="20"/>
        </w:rPr>
        <w:t>(Bu fıkra</w:t>
      </w:r>
      <w:r w:rsidR="00C65237" w:rsidRPr="00B838B9">
        <w:rPr>
          <w:b/>
          <w:i/>
          <w:sz w:val="20"/>
        </w:rPr>
        <w:t xml:space="preserve"> </w:t>
      </w:r>
      <w:r w:rsidR="00C65237" w:rsidRPr="00B838B9">
        <w:rPr>
          <w:b/>
          <w:i/>
          <w:spacing w:val="-1"/>
          <w:sz w:val="20"/>
        </w:rPr>
        <w:t>11.12.2025/12-1</w:t>
      </w:r>
      <w:r w:rsidR="00C65237">
        <w:rPr>
          <w:b/>
          <w:i/>
          <w:spacing w:val="-1"/>
          <w:sz w:val="20"/>
        </w:rPr>
        <w:t>8</w:t>
      </w:r>
      <w:r w:rsidR="00C65237" w:rsidRPr="00B838B9">
        <w:rPr>
          <w:b/>
          <w:i/>
          <w:sz w:val="20"/>
        </w:rPr>
        <w:t xml:space="preserve"> </w:t>
      </w:r>
      <w:r w:rsidR="00C65237" w:rsidRPr="00B838B9">
        <w:rPr>
          <w:b/>
          <w:i/>
          <w:spacing w:val="-1"/>
          <w:sz w:val="20"/>
        </w:rPr>
        <w:t>sayılı</w:t>
      </w:r>
      <w:r w:rsidR="00C65237" w:rsidRPr="00B838B9">
        <w:rPr>
          <w:b/>
          <w:i/>
          <w:spacing w:val="-2"/>
          <w:sz w:val="20"/>
        </w:rPr>
        <w:t xml:space="preserve"> </w:t>
      </w:r>
      <w:r w:rsidR="00C65237" w:rsidRPr="00B838B9">
        <w:rPr>
          <w:b/>
          <w:i/>
          <w:spacing w:val="-1"/>
          <w:sz w:val="20"/>
        </w:rPr>
        <w:t>Senato</w:t>
      </w:r>
      <w:r w:rsidR="00C65237" w:rsidRPr="00B838B9">
        <w:rPr>
          <w:b/>
          <w:i/>
          <w:sz w:val="20"/>
        </w:rPr>
        <w:t xml:space="preserve"> </w:t>
      </w:r>
      <w:r w:rsidR="00C65237" w:rsidRPr="00B838B9">
        <w:rPr>
          <w:b/>
          <w:i/>
          <w:spacing w:val="-1"/>
          <w:sz w:val="20"/>
        </w:rPr>
        <w:t>kararı</w:t>
      </w:r>
      <w:r w:rsidR="00C65237" w:rsidRPr="00B838B9">
        <w:rPr>
          <w:b/>
          <w:i/>
          <w:spacing w:val="1"/>
          <w:sz w:val="20"/>
        </w:rPr>
        <w:t xml:space="preserve"> </w:t>
      </w:r>
      <w:r w:rsidR="00C65237" w:rsidRPr="00B838B9">
        <w:rPr>
          <w:b/>
          <w:i/>
          <w:spacing w:val="-1"/>
          <w:sz w:val="20"/>
        </w:rPr>
        <w:t>ile</w:t>
      </w:r>
      <w:r w:rsidR="00C65237" w:rsidRPr="00B838B9">
        <w:rPr>
          <w:b/>
          <w:i/>
          <w:sz w:val="20"/>
        </w:rPr>
        <w:t xml:space="preserve"> değiştirilmiştir.</w:t>
      </w:r>
      <w:r w:rsidR="00C65237" w:rsidRPr="00B838B9">
        <w:rPr>
          <w:b/>
          <w:i/>
          <w:spacing w:val="-1"/>
          <w:sz w:val="20"/>
        </w:rPr>
        <w:t>)</w:t>
      </w:r>
    </w:p>
    <w:p w14:paraId="6136A2F9" w14:textId="77777777" w:rsidR="00D367E6" w:rsidRPr="00F27943" w:rsidRDefault="00D367E6" w:rsidP="00D139B9">
      <w:pPr>
        <w:tabs>
          <w:tab w:val="left" w:pos="9720"/>
        </w:tabs>
        <w:autoSpaceDE w:val="0"/>
        <w:autoSpaceDN w:val="0"/>
        <w:adjustRightInd w:val="0"/>
        <w:ind w:right="23"/>
        <w:rPr>
          <w:sz w:val="20"/>
          <w:szCs w:val="20"/>
        </w:rPr>
      </w:pPr>
    </w:p>
    <w:p w14:paraId="08172232" w14:textId="77777777" w:rsidR="00060FCA" w:rsidRPr="0043258B" w:rsidRDefault="0043258B" w:rsidP="00D139B9">
      <w:pPr>
        <w:tabs>
          <w:tab w:val="left" w:pos="9720"/>
        </w:tabs>
        <w:autoSpaceDE w:val="0"/>
        <w:autoSpaceDN w:val="0"/>
        <w:adjustRightInd w:val="0"/>
        <w:spacing w:after="120"/>
        <w:ind w:right="23"/>
        <w:jc w:val="both"/>
        <w:rPr>
          <w:b/>
          <w:i/>
        </w:rPr>
      </w:pPr>
      <w:r w:rsidRPr="00E11532">
        <w:rPr>
          <w:b/>
          <w:i/>
        </w:rPr>
        <w:t xml:space="preserve">Tablo 1: </w:t>
      </w:r>
      <w:r w:rsidRPr="00E11532">
        <w:rPr>
          <w:i/>
        </w:rPr>
        <w:t>2547 sayılı Kanunun 58. Maddesi (d)</w:t>
      </w:r>
      <w:r w:rsidR="005911DF" w:rsidRPr="00E11532">
        <w:rPr>
          <w:i/>
        </w:rPr>
        <w:t xml:space="preserve"> ve (e) </w:t>
      </w:r>
      <w:r w:rsidR="00731259" w:rsidRPr="00E11532">
        <w:rPr>
          <w:i/>
        </w:rPr>
        <w:t>fıkrası</w:t>
      </w:r>
      <w:r w:rsidRPr="00E11532">
        <w:rPr>
          <w:i/>
        </w:rPr>
        <w:t xml:space="preserve"> gereği ek ödemeye esas</w:t>
      </w:r>
      <w:r w:rsidR="005911DF" w:rsidRPr="00E11532">
        <w:rPr>
          <w:i/>
        </w:rPr>
        <w:t xml:space="preserve"> azami</w:t>
      </w:r>
      <w:r w:rsidRPr="00E11532">
        <w:rPr>
          <w:i/>
        </w:rPr>
        <w:t xml:space="preserve"> oranlar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236"/>
        <w:gridCol w:w="2374"/>
        <w:gridCol w:w="2238"/>
      </w:tblGrid>
      <w:tr w:rsidR="00060FCA" w:rsidRPr="000B77D1" w14:paraId="50DD0708" w14:textId="77777777" w:rsidTr="00D139B9">
        <w:trPr>
          <w:trHeight w:hRule="exact" w:val="567"/>
        </w:trPr>
        <w:tc>
          <w:tcPr>
            <w:tcW w:w="2127" w:type="dxa"/>
            <w:vAlign w:val="center"/>
          </w:tcPr>
          <w:p w14:paraId="7A8795AD" w14:textId="77777777" w:rsidR="00060FCA" w:rsidRPr="000B77D1" w:rsidRDefault="0043258B" w:rsidP="00D139B9">
            <w:pPr>
              <w:tabs>
                <w:tab w:val="left" w:pos="9720"/>
              </w:tabs>
              <w:autoSpaceDE w:val="0"/>
              <w:autoSpaceDN w:val="0"/>
              <w:adjustRightInd w:val="0"/>
              <w:spacing w:after="120"/>
              <w:ind w:right="23"/>
              <w:jc w:val="center"/>
              <w:rPr>
                <w:b/>
              </w:rPr>
            </w:pPr>
            <w:r w:rsidRPr="000B77D1">
              <w:rPr>
                <w:b/>
              </w:rPr>
              <w:t>Unvan</w:t>
            </w:r>
          </w:p>
        </w:tc>
        <w:tc>
          <w:tcPr>
            <w:tcW w:w="2268" w:type="dxa"/>
            <w:vAlign w:val="center"/>
          </w:tcPr>
          <w:p w14:paraId="3E8612EC" w14:textId="77777777" w:rsidR="00060FCA" w:rsidRPr="000B77D1" w:rsidRDefault="00060FCA" w:rsidP="00D139B9">
            <w:pPr>
              <w:tabs>
                <w:tab w:val="left" w:pos="9720"/>
              </w:tabs>
              <w:autoSpaceDE w:val="0"/>
              <w:autoSpaceDN w:val="0"/>
              <w:adjustRightInd w:val="0"/>
              <w:spacing w:after="120"/>
              <w:ind w:right="23"/>
              <w:jc w:val="center"/>
              <w:rPr>
                <w:b/>
              </w:rPr>
            </w:pPr>
            <w:r w:rsidRPr="000B77D1">
              <w:rPr>
                <w:b/>
              </w:rPr>
              <w:t>Mesai</w:t>
            </w:r>
            <w:r w:rsidR="009F45C8" w:rsidRPr="000B77D1">
              <w:rPr>
                <w:b/>
              </w:rPr>
              <w:t xml:space="preserve"> Saatleri</w:t>
            </w:r>
            <w:r w:rsidRPr="000B77D1">
              <w:rPr>
                <w:b/>
              </w:rPr>
              <w:t xml:space="preserve"> İçinde </w:t>
            </w:r>
          </w:p>
        </w:tc>
        <w:tc>
          <w:tcPr>
            <w:tcW w:w="2409" w:type="dxa"/>
            <w:vAlign w:val="center"/>
          </w:tcPr>
          <w:p w14:paraId="3890B1FD" w14:textId="77777777" w:rsidR="00060FCA" w:rsidRPr="000B77D1" w:rsidRDefault="00060FCA" w:rsidP="00D139B9">
            <w:pPr>
              <w:tabs>
                <w:tab w:val="left" w:pos="9720"/>
              </w:tabs>
              <w:autoSpaceDE w:val="0"/>
              <w:autoSpaceDN w:val="0"/>
              <w:adjustRightInd w:val="0"/>
              <w:spacing w:after="120"/>
              <w:ind w:right="23"/>
              <w:jc w:val="center"/>
              <w:rPr>
                <w:b/>
              </w:rPr>
            </w:pPr>
            <w:r w:rsidRPr="000B77D1">
              <w:rPr>
                <w:b/>
              </w:rPr>
              <w:t xml:space="preserve">Mesai </w:t>
            </w:r>
            <w:r w:rsidR="009F45C8" w:rsidRPr="000B77D1">
              <w:rPr>
                <w:b/>
              </w:rPr>
              <w:t xml:space="preserve">Saatleri </w:t>
            </w:r>
            <w:r w:rsidRPr="000B77D1">
              <w:rPr>
                <w:b/>
              </w:rPr>
              <w:t xml:space="preserve">Dışında </w:t>
            </w:r>
          </w:p>
        </w:tc>
        <w:tc>
          <w:tcPr>
            <w:tcW w:w="2268" w:type="dxa"/>
            <w:vAlign w:val="center"/>
          </w:tcPr>
          <w:p w14:paraId="220910FA" w14:textId="77777777" w:rsidR="00060FCA" w:rsidRPr="000B77D1" w:rsidRDefault="00060FCA" w:rsidP="00D139B9">
            <w:pPr>
              <w:tabs>
                <w:tab w:val="left" w:pos="9720"/>
              </w:tabs>
              <w:autoSpaceDE w:val="0"/>
              <w:autoSpaceDN w:val="0"/>
              <w:adjustRightInd w:val="0"/>
              <w:spacing w:after="120"/>
              <w:ind w:right="23"/>
              <w:jc w:val="center"/>
              <w:rPr>
                <w:b/>
              </w:rPr>
            </w:pPr>
            <w:r w:rsidRPr="000B77D1">
              <w:rPr>
                <w:b/>
              </w:rPr>
              <w:t xml:space="preserve">Tamamı Mesai </w:t>
            </w:r>
            <w:r w:rsidR="009F45C8" w:rsidRPr="000B77D1">
              <w:rPr>
                <w:b/>
              </w:rPr>
              <w:t xml:space="preserve">Saatleri </w:t>
            </w:r>
            <w:r w:rsidRPr="000B77D1">
              <w:rPr>
                <w:b/>
              </w:rPr>
              <w:t>Dışında</w:t>
            </w:r>
          </w:p>
        </w:tc>
      </w:tr>
      <w:tr w:rsidR="00060FCA" w:rsidRPr="000B77D1" w14:paraId="0155AB34" w14:textId="77777777" w:rsidTr="00D139B9">
        <w:trPr>
          <w:trHeight w:hRule="exact" w:val="567"/>
        </w:trPr>
        <w:tc>
          <w:tcPr>
            <w:tcW w:w="2127" w:type="dxa"/>
          </w:tcPr>
          <w:p w14:paraId="4A63B14C" w14:textId="77777777" w:rsidR="00060FCA" w:rsidRPr="000B77D1" w:rsidRDefault="00060FCA" w:rsidP="00D139B9">
            <w:pPr>
              <w:tabs>
                <w:tab w:val="left" w:pos="9720"/>
              </w:tabs>
              <w:autoSpaceDE w:val="0"/>
              <w:autoSpaceDN w:val="0"/>
              <w:adjustRightInd w:val="0"/>
              <w:spacing w:after="120"/>
              <w:ind w:right="23"/>
              <w:jc w:val="center"/>
              <w:rPr>
                <w:b/>
              </w:rPr>
            </w:pPr>
            <w:r w:rsidRPr="000B77D1">
              <w:rPr>
                <w:b/>
              </w:rPr>
              <w:t>Öğretim Üyesi /  Öğretim Görevlisi</w:t>
            </w:r>
          </w:p>
        </w:tc>
        <w:tc>
          <w:tcPr>
            <w:tcW w:w="2268" w:type="dxa"/>
            <w:vAlign w:val="center"/>
          </w:tcPr>
          <w:p w14:paraId="6D957FF5" w14:textId="77777777" w:rsidR="00060FCA" w:rsidRPr="00C65237" w:rsidRDefault="00E01F2A" w:rsidP="00D139B9">
            <w:pPr>
              <w:tabs>
                <w:tab w:val="left" w:pos="9720"/>
              </w:tabs>
              <w:autoSpaceDE w:val="0"/>
              <w:autoSpaceDN w:val="0"/>
              <w:adjustRightInd w:val="0"/>
              <w:spacing w:after="120"/>
              <w:ind w:right="23"/>
              <w:jc w:val="center"/>
            </w:pPr>
            <w:r w:rsidRPr="00C65237">
              <w:t>%950</w:t>
            </w:r>
          </w:p>
        </w:tc>
        <w:tc>
          <w:tcPr>
            <w:tcW w:w="2409" w:type="dxa"/>
            <w:vAlign w:val="center"/>
          </w:tcPr>
          <w:p w14:paraId="1B5AC18F" w14:textId="77777777" w:rsidR="00060FCA" w:rsidRPr="00C65237" w:rsidRDefault="00E01F2A" w:rsidP="00D139B9">
            <w:pPr>
              <w:tabs>
                <w:tab w:val="left" w:pos="9720"/>
              </w:tabs>
              <w:autoSpaceDE w:val="0"/>
              <w:autoSpaceDN w:val="0"/>
              <w:adjustRightInd w:val="0"/>
              <w:spacing w:after="120"/>
              <w:ind w:right="23"/>
              <w:jc w:val="center"/>
            </w:pPr>
            <w:r w:rsidRPr="00C65237">
              <w:t>%475</w:t>
            </w:r>
          </w:p>
        </w:tc>
        <w:tc>
          <w:tcPr>
            <w:tcW w:w="2268" w:type="dxa"/>
            <w:vAlign w:val="center"/>
          </w:tcPr>
          <w:p w14:paraId="03C03FA1" w14:textId="77777777" w:rsidR="00060FCA" w:rsidRPr="00C65237" w:rsidRDefault="00E01F2A" w:rsidP="00D139B9">
            <w:pPr>
              <w:tabs>
                <w:tab w:val="left" w:pos="9720"/>
              </w:tabs>
              <w:autoSpaceDE w:val="0"/>
              <w:autoSpaceDN w:val="0"/>
              <w:adjustRightInd w:val="0"/>
              <w:spacing w:after="120"/>
              <w:ind w:right="23"/>
              <w:jc w:val="center"/>
            </w:pPr>
            <w:r w:rsidRPr="00C65237">
              <w:t>%1425</w:t>
            </w:r>
          </w:p>
        </w:tc>
      </w:tr>
      <w:tr w:rsidR="00060FCA" w:rsidRPr="000B77D1" w14:paraId="2053FCA3" w14:textId="77777777" w:rsidTr="00D139B9">
        <w:trPr>
          <w:trHeight w:hRule="exact" w:val="567"/>
        </w:trPr>
        <w:tc>
          <w:tcPr>
            <w:tcW w:w="2127" w:type="dxa"/>
          </w:tcPr>
          <w:p w14:paraId="4E95A7B5" w14:textId="77777777" w:rsidR="00060FCA" w:rsidRPr="000B77D1" w:rsidRDefault="00060FCA" w:rsidP="00D139B9">
            <w:pPr>
              <w:tabs>
                <w:tab w:val="left" w:pos="9720"/>
              </w:tabs>
              <w:autoSpaceDE w:val="0"/>
              <w:autoSpaceDN w:val="0"/>
              <w:adjustRightInd w:val="0"/>
              <w:spacing w:after="120"/>
              <w:ind w:right="23"/>
              <w:jc w:val="center"/>
              <w:rPr>
                <w:b/>
              </w:rPr>
            </w:pPr>
            <w:r w:rsidRPr="000B77D1">
              <w:rPr>
                <w:b/>
              </w:rPr>
              <w:t>Araştırma Görevlisi</w:t>
            </w:r>
          </w:p>
        </w:tc>
        <w:tc>
          <w:tcPr>
            <w:tcW w:w="2268" w:type="dxa"/>
            <w:vAlign w:val="center"/>
          </w:tcPr>
          <w:p w14:paraId="5E4F9EF9" w14:textId="77777777" w:rsidR="00060FCA" w:rsidRPr="00C65237" w:rsidRDefault="00E01F2A" w:rsidP="00D139B9">
            <w:pPr>
              <w:tabs>
                <w:tab w:val="left" w:pos="9720"/>
              </w:tabs>
              <w:autoSpaceDE w:val="0"/>
              <w:autoSpaceDN w:val="0"/>
              <w:adjustRightInd w:val="0"/>
              <w:spacing w:after="120"/>
              <w:ind w:right="23"/>
              <w:jc w:val="center"/>
            </w:pPr>
            <w:r w:rsidRPr="00C65237">
              <w:t>%650</w:t>
            </w:r>
          </w:p>
        </w:tc>
        <w:tc>
          <w:tcPr>
            <w:tcW w:w="2409" w:type="dxa"/>
            <w:vAlign w:val="center"/>
          </w:tcPr>
          <w:p w14:paraId="2F92A20E" w14:textId="77777777" w:rsidR="00060FCA" w:rsidRPr="00C65237" w:rsidRDefault="00E01F2A" w:rsidP="00D139B9">
            <w:pPr>
              <w:tabs>
                <w:tab w:val="left" w:pos="9720"/>
              </w:tabs>
              <w:autoSpaceDE w:val="0"/>
              <w:autoSpaceDN w:val="0"/>
              <w:adjustRightInd w:val="0"/>
              <w:spacing w:after="120"/>
              <w:ind w:right="23"/>
              <w:jc w:val="center"/>
            </w:pPr>
            <w:r w:rsidRPr="00C65237">
              <w:t>%325</w:t>
            </w:r>
          </w:p>
        </w:tc>
        <w:tc>
          <w:tcPr>
            <w:tcW w:w="2268" w:type="dxa"/>
            <w:vAlign w:val="center"/>
          </w:tcPr>
          <w:p w14:paraId="275FC6A2" w14:textId="77777777" w:rsidR="00060FCA" w:rsidRPr="00C65237" w:rsidRDefault="00E01F2A" w:rsidP="00D139B9">
            <w:pPr>
              <w:tabs>
                <w:tab w:val="left" w:pos="9720"/>
              </w:tabs>
              <w:autoSpaceDE w:val="0"/>
              <w:autoSpaceDN w:val="0"/>
              <w:adjustRightInd w:val="0"/>
              <w:spacing w:after="120"/>
              <w:ind w:right="23"/>
              <w:jc w:val="center"/>
            </w:pPr>
            <w:r w:rsidRPr="00C65237">
              <w:t>%975</w:t>
            </w:r>
          </w:p>
        </w:tc>
      </w:tr>
    </w:tbl>
    <w:p w14:paraId="510FAD24" w14:textId="77777777" w:rsidR="007C0B70" w:rsidRPr="00D139B9" w:rsidRDefault="007C0B70" w:rsidP="00D139B9">
      <w:pPr>
        <w:tabs>
          <w:tab w:val="left" w:pos="9720"/>
        </w:tabs>
        <w:autoSpaceDE w:val="0"/>
        <w:autoSpaceDN w:val="0"/>
        <w:adjustRightInd w:val="0"/>
        <w:spacing w:after="120"/>
        <w:ind w:right="23"/>
        <w:jc w:val="both"/>
        <w:rPr>
          <w:sz w:val="2"/>
          <w:szCs w:val="2"/>
        </w:rPr>
      </w:pPr>
    </w:p>
    <w:p w14:paraId="61721332" w14:textId="77777777" w:rsidR="00F718A4" w:rsidRDefault="00701848" w:rsidP="00D139B9">
      <w:pPr>
        <w:tabs>
          <w:tab w:val="left" w:pos="9720"/>
        </w:tabs>
        <w:autoSpaceDE w:val="0"/>
        <w:autoSpaceDN w:val="0"/>
        <w:adjustRightInd w:val="0"/>
        <w:spacing w:after="120"/>
        <w:ind w:right="23"/>
        <w:jc w:val="both"/>
      </w:pPr>
      <w:r>
        <w:t>(</w:t>
      </w:r>
      <w:r w:rsidR="00472788">
        <w:t>2</w:t>
      </w:r>
      <w:r>
        <w:t xml:space="preserve">) </w:t>
      </w:r>
      <w:r w:rsidRPr="003E1B17">
        <w:t>2547 sayılı Kanunun 58.</w:t>
      </w:r>
      <w:r w:rsidR="00731259">
        <w:t>maddesinin (f) fıkrası</w:t>
      </w:r>
      <w:r>
        <w:t xml:space="preserve"> kapsamında yapılacak yönetici payı ödemeler</w:t>
      </w:r>
      <w:r w:rsidR="00A05206">
        <w:t>inde Tablo 2</w:t>
      </w:r>
      <w:r>
        <w:t>’de yer alan azami oranlar</w:t>
      </w:r>
      <w:r w:rsidR="00A05206">
        <w:t xml:space="preserve"> dikkate alınır</w:t>
      </w:r>
      <w:r>
        <w:t>.</w:t>
      </w:r>
      <w:r w:rsidR="00C978C3">
        <w:t xml:space="preserve"> </w:t>
      </w:r>
    </w:p>
    <w:p w14:paraId="70574C30" w14:textId="77777777" w:rsidR="00A05206" w:rsidRDefault="00A05206" w:rsidP="00D139B9">
      <w:pPr>
        <w:tabs>
          <w:tab w:val="left" w:pos="9720"/>
        </w:tabs>
        <w:autoSpaceDE w:val="0"/>
        <w:autoSpaceDN w:val="0"/>
        <w:adjustRightInd w:val="0"/>
        <w:spacing w:after="120"/>
        <w:ind w:right="23"/>
        <w:jc w:val="both"/>
      </w:pPr>
      <w:r>
        <w:rPr>
          <w:b/>
          <w:i/>
        </w:rPr>
        <w:t>Tablo 2</w:t>
      </w:r>
      <w:r w:rsidRPr="0043258B">
        <w:rPr>
          <w:b/>
          <w:i/>
        </w:rPr>
        <w:t xml:space="preserve">: </w:t>
      </w:r>
      <w:r w:rsidRPr="0043258B">
        <w:rPr>
          <w:i/>
        </w:rPr>
        <w:t>254</w:t>
      </w:r>
      <w:r>
        <w:rPr>
          <w:i/>
        </w:rPr>
        <w:t xml:space="preserve">7 sayılı Kanunun 58. Maddesi (f) </w:t>
      </w:r>
      <w:r w:rsidR="00F718A4">
        <w:rPr>
          <w:i/>
        </w:rPr>
        <w:t xml:space="preserve">fıkrası </w:t>
      </w:r>
      <w:r w:rsidR="00F718A4" w:rsidRPr="0043258B">
        <w:rPr>
          <w:i/>
        </w:rPr>
        <w:t>gereği</w:t>
      </w:r>
      <w:r w:rsidRPr="0043258B">
        <w:rPr>
          <w:i/>
        </w:rPr>
        <w:t xml:space="preserve"> </w:t>
      </w:r>
      <w:r>
        <w:rPr>
          <w:i/>
        </w:rPr>
        <w:t xml:space="preserve">yapılacak yönetici payı ödemelerine </w:t>
      </w:r>
      <w:r w:rsidRPr="0043258B">
        <w:rPr>
          <w:i/>
        </w:rPr>
        <w:t>esas</w:t>
      </w:r>
      <w:r>
        <w:rPr>
          <w:i/>
        </w:rPr>
        <w:t xml:space="preserve"> azami</w:t>
      </w:r>
      <w:r w:rsidRPr="0043258B">
        <w:rPr>
          <w:i/>
        </w:rPr>
        <w:t xml:space="preserve"> oranlar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A05206" w:rsidRPr="000B77D1" w14:paraId="6F6A220C" w14:textId="77777777" w:rsidTr="00F718A4">
        <w:tc>
          <w:tcPr>
            <w:tcW w:w="4111" w:type="dxa"/>
            <w:vAlign w:val="center"/>
          </w:tcPr>
          <w:p w14:paraId="6012C446" w14:textId="77777777" w:rsidR="00A05206" w:rsidRPr="000B77D1" w:rsidRDefault="00A05206" w:rsidP="00D139B9">
            <w:pPr>
              <w:tabs>
                <w:tab w:val="left" w:pos="9720"/>
              </w:tabs>
              <w:autoSpaceDE w:val="0"/>
              <w:autoSpaceDN w:val="0"/>
              <w:adjustRightInd w:val="0"/>
              <w:spacing w:after="120"/>
              <w:ind w:right="23"/>
              <w:jc w:val="center"/>
              <w:rPr>
                <w:b/>
              </w:rPr>
            </w:pPr>
            <w:r>
              <w:rPr>
                <w:b/>
              </w:rPr>
              <w:t>Görev Unvanı</w:t>
            </w:r>
          </w:p>
        </w:tc>
        <w:tc>
          <w:tcPr>
            <w:tcW w:w="4961" w:type="dxa"/>
            <w:vAlign w:val="center"/>
          </w:tcPr>
          <w:p w14:paraId="4B008E91" w14:textId="77777777" w:rsidR="00A05206" w:rsidRPr="000B77D1" w:rsidRDefault="00A05206" w:rsidP="00D139B9">
            <w:pPr>
              <w:tabs>
                <w:tab w:val="left" w:pos="9720"/>
              </w:tabs>
              <w:autoSpaceDE w:val="0"/>
              <w:autoSpaceDN w:val="0"/>
              <w:adjustRightInd w:val="0"/>
              <w:spacing w:after="120"/>
              <w:ind w:right="23"/>
              <w:jc w:val="center"/>
              <w:rPr>
                <w:b/>
              </w:rPr>
            </w:pPr>
            <w:r>
              <w:rPr>
                <w:b/>
              </w:rPr>
              <w:t>Yönetici Payı Azami Oranları</w:t>
            </w:r>
          </w:p>
        </w:tc>
      </w:tr>
      <w:tr w:rsidR="00A05206" w:rsidRPr="00060FCA" w14:paraId="3A96A923" w14:textId="77777777" w:rsidTr="00F718A4">
        <w:trPr>
          <w:trHeight w:val="262"/>
        </w:trPr>
        <w:tc>
          <w:tcPr>
            <w:tcW w:w="4111" w:type="dxa"/>
          </w:tcPr>
          <w:p w14:paraId="55A90A3D" w14:textId="77777777" w:rsidR="00A05206" w:rsidRPr="00A05206" w:rsidRDefault="00A05206" w:rsidP="00D139B9">
            <w:pPr>
              <w:tabs>
                <w:tab w:val="left" w:pos="9720"/>
              </w:tabs>
              <w:autoSpaceDE w:val="0"/>
              <w:autoSpaceDN w:val="0"/>
              <w:adjustRightInd w:val="0"/>
              <w:spacing w:after="120"/>
              <w:ind w:right="23"/>
            </w:pPr>
            <w:r w:rsidRPr="00A05206">
              <w:t>Rektör</w:t>
            </w:r>
          </w:p>
        </w:tc>
        <w:tc>
          <w:tcPr>
            <w:tcW w:w="4961" w:type="dxa"/>
            <w:vAlign w:val="center"/>
          </w:tcPr>
          <w:p w14:paraId="50FAA4F2" w14:textId="77777777" w:rsidR="00A05206" w:rsidRPr="00060FCA" w:rsidRDefault="00A05206" w:rsidP="00D139B9">
            <w:pPr>
              <w:tabs>
                <w:tab w:val="left" w:pos="9720"/>
              </w:tabs>
              <w:autoSpaceDE w:val="0"/>
              <w:autoSpaceDN w:val="0"/>
              <w:adjustRightInd w:val="0"/>
              <w:spacing w:after="120"/>
              <w:ind w:right="23"/>
              <w:jc w:val="center"/>
            </w:pPr>
            <w:r>
              <w:t>%6</w:t>
            </w:r>
            <w:r w:rsidRPr="00060FCA">
              <w:t>00</w:t>
            </w:r>
          </w:p>
        </w:tc>
      </w:tr>
      <w:tr w:rsidR="00A05206" w:rsidRPr="00060FCA" w14:paraId="48C8750D" w14:textId="77777777" w:rsidTr="00F718A4">
        <w:tc>
          <w:tcPr>
            <w:tcW w:w="4111" w:type="dxa"/>
          </w:tcPr>
          <w:p w14:paraId="40E379A8" w14:textId="77777777" w:rsidR="00A05206" w:rsidRPr="00A05206" w:rsidRDefault="00A05206" w:rsidP="00D139B9">
            <w:pPr>
              <w:tabs>
                <w:tab w:val="left" w:pos="9720"/>
              </w:tabs>
              <w:autoSpaceDE w:val="0"/>
              <w:autoSpaceDN w:val="0"/>
              <w:adjustRightInd w:val="0"/>
              <w:spacing w:after="120"/>
              <w:ind w:right="23"/>
            </w:pPr>
            <w:r w:rsidRPr="00A05206">
              <w:t>Rektör Yardımcısı</w:t>
            </w:r>
          </w:p>
        </w:tc>
        <w:tc>
          <w:tcPr>
            <w:tcW w:w="4961" w:type="dxa"/>
            <w:vAlign w:val="center"/>
          </w:tcPr>
          <w:p w14:paraId="71BF08FB" w14:textId="77777777" w:rsidR="00A05206" w:rsidRPr="00060FCA" w:rsidRDefault="00A05206" w:rsidP="00D139B9">
            <w:pPr>
              <w:tabs>
                <w:tab w:val="left" w:pos="9720"/>
              </w:tabs>
              <w:autoSpaceDE w:val="0"/>
              <w:autoSpaceDN w:val="0"/>
              <w:adjustRightInd w:val="0"/>
              <w:spacing w:after="120"/>
              <w:ind w:right="23"/>
              <w:jc w:val="center"/>
            </w:pPr>
            <w:r>
              <w:t>%3</w:t>
            </w:r>
            <w:r w:rsidRPr="00060FCA">
              <w:t>00</w:t>
            </w:r>
          </w:p>
        </w:tc>
      </w:tr>
      <w:tr w:rsidR="00A05206" w:rsidRPr="00060FCA" w14:paraId="1E304C39" w14:textId="77777777" w:rsidTr="00F718A4">
        <w:tc>
          <w:tcPr>
            <w:tcW w:w="4111" w:type="dxa"/>
          </w:tcPr>
          <w:p w14:paraId="4D3F54E7" w14:textId="77777777" w:rsidR="00A05206" w:rsidRPr="00A05206" w:rsidRDefault="00A05206" w:rsidP="00D139B9">
            <w:pPr>
              <w:tabs>
                <w:tab w:val="left" w:pos="9720"/>
              </w:tabs>
              <w:autoSpaceDE w:val="0"/>
              <w:autoSpaceDN w:val="0"/>
              <w:adjustRightInd w:val="0"/>
              <w:spacing w:after="120"/>
              <w:ind w:right="23"/>
            </w:pPr>
            <w:r w:rsidRPr="00A05206">
              <w:t>Dekan, Enstitü/Yüksekokul Müdürü</w:t>
            </w:r>
          </w:p>
        </w:tc>
        <w:tc>
          <w:tcPr>
            <w:tcW w:w="4961" w:type="dxa"/>
            <w:vAlign w:val="center"/>
          </w:tcPr>
          <w:p w14:paraId="11A91250" w14:textId="77777777" w:rsidR="00A05206" w:rsidRPr="00060FCA" w:rsidRDefault="00A05206" w:rsidP="00D139B9">
            <w:pPr>
              <w:tabs>
                <w:tab w:val="left" w:pos="9720"/>
              </w:tabs>
              <w:autoSpaceDE w:val="0"/>
              <w:autoSpaceDN w:val="0"/>
              <w:adjustRightInd w:val="0"/>
              <w:spacing w:after="120"/>
              <w:ind w:right="23"/>
              <w:jc w:val="center"/>
            </w:pPr>
            <w:r>
              <w:t>%25</w:t>
            </w:r>
            <w:r w:rsidRPr="00060FCA">
              <w:t>0</w:t>
            </w:r>
          </w:p>
        </w:tc>
      </w:tr>
      <w:tr w:rsidR="00A05206" w:rsidRPr="00060FCA" w14:paraId="5CF22026" w14:textId="77777777" w:rsidTr="00F718A4">
        <w:tc>
          <w:tcPr>
            <w:tcW w:w="4111" w:type="dxa"/>
          </w:tcPr>
          <w:p w14:paraId="3DE8F349" w14:textId="77777777" w:rsidR="00A05206" w:rsidRPr="00A05206" w:rsidRDefault="00A05206" w:rsidP="00D139B9">
            <w:pPr>
              <w:tabs>
                <w:tab w:val="left" w:pos="9720"/>
              </w:tabs>
              <w:autoSpaceDE w:val="0"/>
              <w:autoSpaceDN w:val="0"/>
              <w:adjustRightInd w:val="0"/>
              <w:spacing w:after="120"/>
              <w:ind w:right="23"/>
            </w:pPr>
            <w:r w:rsidRPr="00A05206">
              <w:t>Genel Sekreter</w:t>
            </w:r>
          </w:p>
        </w:tc>
        <w:tc>
          <w:tcPr>
            <w:tcW w:w="4961" w:type="dxa"/>
            <w:vAlign w:val="center"/>
          </w:tcPr>
          <w:p w14:paraId="2CCA036C" w14:textId="77777777" w:rsidR="00A05206" w:rsidRPr="00060FCA" w:rsidRDefault="00A05206" w:rsidP="00D139B9">
            <w:pPr>
              <w:tabs>
                <w:tab w:val="left" w:pos="9720"/>
              </w:tabs>
              <w:autoSpaceDE w:val="0"/>
              <w:autoSpaceDN w:val="0"/>
              <w:adjustRightInd w:val="0"/>
              <w:spacing w:after="120"/>
              <w:ind w:right="23"/>
              <w:jc w:val="center"/>
            </w:pPr>
            <w:r>
              <w:t>%20</w:t>
            </w:r>
            <w:r w:rsidRPr="00060FCA">
              <w:t>0</w:t>
            </w:r>
          </w:p>
        </w:tc>
      </w:tr>
      <w:tr w:rsidR="00A05206" w:rsidRPr="00060FCA" w14:paraId="26EC042D" w14:textId="77777777" w:rsidTr="00D139B9">
        <w:trPr>
          <w:trHeight w:hRule="exact" w:val="567"/>
        </w:trPr>
        <w:tc>
          <w:tcPr>
            <w:tcW w:w="4111" w:type="dxa"/>
          </w:tcPr>
          <w:p w14:paraId="4FC82A72" w14:textId="77777777" w:rsidR="00A05206" w:rsidRPr="00A05206" w:rsidRDefault="00A05206" w:rsidP="00D139B9">
            <w:pPr>
              <w:tabs>
                <w:tab w:val="left" w:pos="9720"/>
              </w:tabs>
              <w:autoSpaceDE w:val="0"/>
              <w:autoSpaceDN w:val="0"/>
              <w:adjustRightInd w:val="0"/>
              <w:spacing w:after="120"/>
              <w:ind w:right="23"/>
            </w:pPr>
            <w:r w:rsidRPr="00A05206">
              <w:t>Dekan Yardımcıları, Enstitü/</w:t>
            </w:r>
            <w:r w:rsidR="00D139B9">
              <w:t xml:space="preserve"> </w:t>
            </w:r>
            <w:r w:rsidRPr="00A05206">
              <w:t>Yüksekokul Müdürü Yardımcıları</w:t>
            </w:r>
          </w:p>
        </w:tc>
        <w:tc>
          <w:tcPr>
            <w:tcW w:w="4961" w:type="dxa"/>
            <w:vAlign w:val="center"/>
          </w:tcPr>
          <w:p w14:paraId="4D112CAF" w14:textId="77777777" w:rsidR="00A05206" w:rsidRPr="00060FCA" w:rsidRDefault="00A05206" w:rsidP="00D139B9">
            <w:pPr>
              <w:tabs>
                <w:tab w:val="left" w:pos="9720"/>
              </w:tabs>
              <w:autoSpaceDE w:val="0"/>
              <w:autoSpaceDN w:val="0"/>
              <w:adjustRightInd w:val="0"/>
              <w:spacing w:after="120"/>
              <w:ind w:right="23"/>
              <w:jc w:val="center"/>
            </w:pPr>
            <w:r>
              <w:t>%10</w:t>
            </w:r>
            <w:r w:rsidRPr="00060FCA">
              <w:t>0</w:t>
            </w:r>
          </w:p>
        </w:tc>
      </w:tr>
    </w:tbl>
    <w:p w14:paraId="4768FA94" w14:textId="77777777" w:rsidR="007C0B70" w:rsidRPr="00D139B9" w:rsidRDefault="007C0B70" w:rsidP="00D139B9">
      <w:pPr>
        <w:tabs>
          <w:tab w:val="left" w:pos="9720"/>
        </w:tabs>
        <w:autoSpaceDE w:val="0"/>
        <w:autoSpaceDN w:val="0"/>
        <w:adjustRightInd w:val="0"/>
        <w:spacing w:after="120"/>
        <w:ind w:right="23"/>
        <w:jc w:val="both"/>
        <w:rPr>
          <w:sz w:val="2"/>
          <w:szCs w:val="2"/>
        </w:rPr>
      </w:pPr>
    </w:p>
    <w:p w14:paraId="2161DD81" w14:textId="77777777" w:rsidR="007C0B70" w:rsidRDefault="004B783D" w:rsidP="00D139B9">
      <w:pPr>
        <w:jc w:val="both"/>
      </w:pPr>
      <w:r>
        <w:t>(3)</w:t>
      </w:r>
      <w:r w:rsidR="00DA2ED7">
        <w:t xml:space="preserve"> Rektör, Rektör Yard</w:t>
      </w:r>
      <w:r w:rsidR="00D06E8B">
        <w:t>ımcıları</w:t>
      </w:r>
      <w:r w:rsidR="00DA2ED7">
        <w:t xml:space="preserve"> ve </w:t>
      </w:r>
      <w:r w:rsidR="00DA2ED7" w:rsidRPr="00C978C3">
        <w:t>Genel Sekreter</w:t>
      </w:r>
      <w:r w:rsidR="00DA2ED7">
        <w:t>e gelir getirici katkılarına bakılmaksızın Üniversite Yönetim Kurulunca belirlenen birim üzerinden Yönetici Payı ödenir.</w:t>
      </w:r>
    </w:p>
    <w:p w14:paraId="427B5A41" w14:textId="77777777" w:rsidR="007C0B70" w:rsidRDefault="00DA2ED7" w:rsidP="00D139B9">
      <w:pPr>
        <w:jc w:val="both"/>
      </w:pPr>
      <w:r>
        <w:t>(4) Dekan, Dekan Y</w:t>
      </w:r>
      <w:r w:rsidR="00D06E8B">
        <w:t>ardımcıları ile</w:t>
      </w:r>
      <w:r>
        <w:t xml:space="preserve"> Enstitü/Yüksekokul Müdürü ve</w:t>
      </w:r>
      <w:r w:rsidR="00D06E8B">
        <w:t xml:space="preserve"> bunların y</w:t>
      </w:r>
      <w:r>
        <w:t>ardımcılarına gelir getirici katkılarına bakılmaksızın kendi birimlerinden Yönetici Payı ödenir.</w:t>
      </w:r>
    </w:p>
    <w:p w14:paraId="114258E4" w14:textId="77777777" w:rsidR="007C0B70" w:rsidRDefault="00A05206" w:rsidP="00D139B9">
      <w:pPr>
        <w:jc w:val="both"/>
      </w:pPr>
      <w:r>
        <w:t>(5</w:t>
      </w:r>
      <w:r w:rsidR="00DA2ED7">
        <w:t xml:space="preserve">) </w:t>
      </w:r>
      <w:r w:rsidR="00C978C3">
        <w:t>Rektör, Rektör Yard</w:t>
      </w:r>
      <w:r w:rsidR="00D06E8B">
        <w:t>ımcıları</w:t>
      </w:r>
      <w:r w:rsidR="00C978C3">
        <w:t xml:space="preserve">, </w:t>
      </w:r>
      <w:r w:rsidR="00C978C3" w:rsidRPr="00C978C3">
        <w:t>Genel Sekreter</w:t>
      </w:r>
      <w:r w:rsidR="00C978C3">
        <w:t>, Dekan, Dekan</w:t>
      </w:r>
      <w:r w:rsidR="00DA2ED7">
        <w:t xml:space="preserve"> Y</w:t>
      </w:r>
      <w:r w:rsidR="00D06E8B">
        <w:t>ardımcıları ile</w:t>
      </w:r>
      <w:r w:rsidR="00C978C3">
        <w:t xml:space="preserve"> Enstitü/Yüksekokul Müdürü ve </w:t>
      </w:r>
      <w:r w:rsidR="00D06E8B">
        <w:t>bunların y</w:t>
      </w:r>
      <w:r w:rsidR="00C978C3">
        <w:t>ardımcıları</w:t>
      </w:r>
      <w:r w:rsidR="00DA2ED7">
        <w:t xml:space="preserve">na </w:t>
      </w:r>
      <w:r w:rsidR="00C978C3">
        <w:t>mesai saatleri içerisinde</w:t>
      </w:r>
      <w:r w:rsidR="004B783D">
        <w:t xml:space="preserve"> gerçekleştirdikleri faaliyetler için</w:t>
      </w:r>
      <w:r w:rsidR="007C0B70">
        <w:t xml:space="preserve"> ayrıca ek ödeme yapılmaz</w:t>
      </w:r>
      <w:r w:rsidR="00C978C3">
        <w:t>.</w:t>
      </w:r>
    </w:p>
    <w:p w14:paraId="3958DE2C" w14:textId="77777777" w:rsidR="007C0B70" w:rsidRDefault="00701848" w:rsidP="00D139B9">
      <w:pPr>
        <w:jc w:val="both"/>
      </w:pPr>
      <w:r>
        <w:t>(</w:t>
      </w:r>
      <w:r w:rsidR="00A05206">
        <w:t>6</w:t>
      </w:r>
      <w:r w:rsidR="009F45C8" w:rsidRPr="003E1B17">
        <w:t xml:space="preserve">) </w:t>
      </w:r>
      <w:r w:rsidR="00A05206">
        <w:t>Rektör, Rektör Yard</w:t>
      </w:r>
      <w:r w:rsidR="00D06E8B">
        <w:t>ımcıları</w:t>
      </w:r>
      <w:r w:rsidR="00A05206">
        <w:t xml:space="preserve">, </w:t>
      </w:r>
      <w:r w:rsidR="00A05206" w:rsidRPr="00C978C3">
        <w:t>Genel Sekreter</w:t>
      </w:r>
      <w:r w:rsidR="00A05206">
        <w:t>, Dekan, Dekan Y</w:t>
      </w:r>
      <w:r w:rsidR="00D06E8B">
        <w:t>ardımcıları ile</w:t>
      </w:r>
      <w:r w:rsidR="00A05206">
        <w:t xml:space="preserve"> Enstitü/Yüksekokul Müdürü ve </w:t>
      </w:r>
      <w:r w:rsidR="00D06E8B">
        <w:t>bunların y</w:t>
      </w:r>
      <w:r w:rsidR="00A05206">
        <w:t xml:space="preserve">ardımcılarına mesai saatleri dışında Döner Sermaye </w:t>
      </w:r>
      <w:r w:rsidR="00A05206">
        <w:lastRenderedPageBreak/>
        <w:t xml:space="preserve">gelirlerine katkıları bulunması halinde alabilecekleri toplam ek ödeme tutarı yönetici payı </w:t>
      </w:r>
      <w:r w:rsidR="00D06E8B">
        <w:t>dâhil</w:t>
      </w:r>
      <w:r w:rsidR="00A05206">
        <w:t xml:space="preserve"> Tablo 1’de yer alan azami oranları geçemez.</w:t>
      </w:r>
    </w:p>
    <w:p w14:paraId="2150126E" w14:textId="77777777" w:rsidR="00C978C3" w:rsidRDefault="00A05206" w:rsidP="00D139B9">
      <w:pPr>
        <w:jc w:val="both"/>
      </w:pPr>
      <w:r>
        <w:t>(</w:t>
      </w:r>
      <w:r w:rsidRPr="00E11532">
        <w:t xml:space="preserve">7) </w:t>
      </w:r>
      <w:r w:rsidR="009F45C8" w:rsidRPr="00E11532">
        <w:t>2547 sayılı Kanunun 58.</w:t>
      </w:r>
      <w:r w:rsidR="00666498" w:rsidRPr="00E11532">
        <w:t>maddesinin</w:t>
      </w:r>
      <w:r w:rsidR="003C07BE" w:rsidRPr="00E11532">
        <w:t xml:space="preserve"> </w:t>
      </w:r>
      <w:r w:rsidR="00666498" w:rsidRPr="00E11532">
        <w:t>(k</w:t>
      </w:r>
      <w:r w:rsidR="00E11532" w:rsidRPr="00E11532">
        <w:t>) fıkrası</w:t>
      </w:r>
      <w:r w:rsidR="00D72116" w:rsidRPr="00E11532">
        <w:t xml:space="preserve"> kapsamında</w:t>
      </w:r>
      <w:r w:rsidR="009F45C8" w:rsidRPr="00E11532">
        <w:t xml:space="preserve"> elde edilen Döner Sermaye Gelirlerinden yapılacak ek ödemelerde </w:t>
      </w:r>
      <w:r w:rsidR="00666498" w:rsidRPr="00E11532">
        <w:t>azami oranlar uygulanmaz.</w:t>
      </w:r>
    </w:p>
    <w:p w14:paraId="17DFD4A3" w14:textId="77777777" w:rsidR="00F27943" w:rsidRDefault="00F27943" w:rsidP="00D139B9">
      <w:pPr>
        <w:tabs>
          <w:tab w:val="left" w:pos="9720"/>
        </w:tabs>
        <w:autoSpaceDE w:val="0"/>
        <w:autoSpaceDN w:val="0"/>
        <w:adjustRightInd w:val="0"/>
        <w:ind w:right="23"/>
        <w:jc w:val="both"/>
        <w:rPr>
          <w:b/>
        </w:rPr>
      </w:pPr>
    </w:p>
    <w:p w14:paraId="00ED406B" w14:textId="77777777" w:rsidR="00B31614" w:rsidRPr="00885054" w:rsidRDefault="00885054" w:rsidP="00D139B9">
      <w:pPr>
        <w:tabs>
          <w:tab w:val="left" w:pos="9720"/>
        </w:tabs>
        <w:autoSpaceDE w:val="0"/>
        <w:autoSpaceDN w:val="0"/>
        <w:adjustRightInd w:val="0"/>
        <w:ind w:right="23"/>
        <w:jc w:val="both"/>
        <w:rPr>
          <w:b/>
        </w:rPr>
      </w:pPr>
      <w:r w:rsidRPr="00885054">
        <w:rPr>
          <w:b/>
        </w:rPr>
        <w:t>Ek Ödemeye Esas Puanlar</w:t>
      </w:r>
    </w:p>
    <w:p w14:paraId="28CCFC20" w14:textId="77777777" w:rsidR="0083017A" w:rsidRPr="004B1B2A" w:rsidRDefault="00B46896" w:rsidP="00E01F2A">
      <w:pPr>
        <w:jc w:val="both"/>
        <w:rPr>
          <w:b/>
        </w:rPr>
      </w:pPr>
      <w:r>
        <w:rPr>
          <w:b/>
        </w:rPr>
        <w:t>MADDE</w:t>
      </w:r>
      <w:r w:rsidR="00B31614" w:rsidRPr="006F2F63">
        <w:rPr>
          <w:b/>
        </w:rPr>
        <w:t xml:space="preserve"> 1</w:t>
      </w:r>
      <w:r w:rsidR="00885054">
        <w:rPr>
          <w:b/>
        </w:rPr>
        <w:t>0</w:t>
      </w:r>
      <w:r w:rsidR="00B31614" w:rsidRPr="006F2F63">
        <w:rPr>
          <w:b/>
        </w:rPr>
        <w:t>-</w:t>
      </w:r>
      <w:r w:rsidR="00B31614" w:rsidRPr="006F2F63">
        <w:t xml:space="preserve"> </w:t>
      </w:r>
      <w:r w:rsidR="00B31614">
        <w:t xml:space="preserve"> (1) </w:t>
      </w:r>
      <w:r w:rsidR="000572A5" w:rsidRPr="00C65237">
        <w:t>Döner sermaye kapsamında yapılan eğitim, kurs, sınav vb.</w:t>
      </w:r>
      <w:r w:rsidR="00422463" w:rsidRPr="00C65237">
        <w:t xml:space="preserve"> faaliyetlerden elde edilen gelirlerden yapılacak ek ödemelerde “</w:t>
      </w:r>
      <w:r w:rsidR="0083017A" w:rsidRPr="00C65237">
        <w:t>Saat Başı Ü</w:t>
      </w:r>
      <w:r w:rsidR="00422463" w:rsidRPr="00C65237">
        <w:t>cret”,</w:t>
      </w:r>
      <w:r w:rsidR="00E01F2A" w:rsidRPr="00C65237">
        <w:rPr>
          <w:rFonts w:ascii="Calibri" w:hAnsi="Calibri" w:cs="Calibri"/>
          <w:color w:val="000000"/>
          <w:shd w:val="clear" w:color="auto" w:fill="FFFFFF"/>
        </w:rPr>
        <w:t xml:space="preserve"> </w:t>
      </w:r>
      <w:r w:rsidR="00E01F2A" w:rsidRPr="00C65237">
        <w:t xml:space="preserve">Bireysel Gelir Getirici Faaliyet Puanı” (B) ve “Kurumsal Katkı Puanı” (A); </w:t>
      </w:r>
      <w:r w:rsidR="00422463" w:rsidRPr="00C65237">
        <w:t>diğer faaliyetlerden elde edilen gelirlerden yapılacak ek ödemelerde ise “</w:t>
      </w:r>
      <w:r w:rsidR="00B31614" w:rsidRPr="00C65237">
        <w:t>Bireysel Gelir Getirici Faaliyet Puanı</w:t>
      </w:r>
      <w:r w:rsidR="00422463" w:rsidRPr="00C65237">
        <w:t>” (B)</w:t>
      </w:r>
      <w:r w:rsidR="00B31614" w:rsidRPr="00C65237">
        <w:t xml:space="preserve"> </w:t>
      </w:r>
      <w:r w:rsidR="00E01F2A" w:rsidRPr="00C65237">
        <w:t xml:space="preserve">ve “Kurumsal Katkı Puanı” (A) </w:t>
      </w:r>
      <w:r w:rsidR="00B31614" w:rsidRPr="00C65237">
        <w:t>kullanılır.</w:t>
      </w:r>
      <w:r w:rsidR="00B31614" w:rsidRPr="006F2F63">
        <w:t xml:space="preserve"> </w:t>
      </w:r>
      <w:r w:rsidR="00C65237" w:rsidRPr="003510B8">
        <w:rPr>
          <w:b/>
          <w:i/>
          <w:spacing w:val="-1"/>
          <w:sz w:val="20"/>
        </w:rPr>
        <w:t>(Bu fıkra</w:t>
      </w:r>
      <w:r w:rsidR="00C65237" w:rsidRPr="00B838B9">
        <w:rPr>
          <w:b/>
          <w:i/>
          <w:sz w:val="20"/>
        </w:rPr>
        <w:t xml:space="preserve"> </w:t>
      </w:r>
      <w:r w:rsidR="00C65237" w:rsidRPr="00B838B9">
        <w:rPr>
          <w:b/>
          <w:i/>
          <w:spacing w:val="-1"/>
          <w:sz w:val="20"/>
        </w:rPr>
        <w:t>11.12.2025/12-1</w:t>
      </w:r>
      <w:r w:rsidR="00C65237">
        <w:rPr>
          <w:b/>
          <w:i/>
          <w:spacing w:val="-1"/>
          <w:sz w:val="20"/>
        </w:rPr>
        <w:t>8</w:t>
      </w:r>
      <w:r w:rsidR="00C65237" w:rsidRPr="00B838B9">
        <w:rPr>
          <w:b/>
          <w:i/>
          <w:sz w:val="20"/>
        </w:rPr>
        <w:t xml:space="preserve"> </w:t>
      </w:r>
      <w:r w:rsidR="00C65237" w:rsidRPr="00B838B9">
        <w:rPr>
          <w:b/>
          <w:i/>
          <w:spacing w:val="-1"/>
          <w:sz w:val="20"/>
        </w:rPr>
        <w:t>sayılı</w:t>
      </w:r>
      <w:r w:rsidR="00C65237" w:rsidRPr="00B838B9">
        <w:rPr>
          <w:b/>
          <w:i/>
          <w:spacing w:val="-2"/>
          <w:sz w:val="20"/>
        </w:rPr>
        <w:t xml:space="preserve"> </w:t>
      </w:r>
      <w:r w:rsidR="00C65237" w:rsidRPr="00B838B9">
        <w:rPr>
          <w:b/>
          <w:i/>
          <w:spacing w:val="-1"/>
          <w:sz w:val="20"/>
        </w:rPr>
        <w:t>Senato</w:t>
      </w:r>
      <w:r w:rsidR="00C65237" w:rsidRPr="00B838B9">
        <w:rPr>
          <w:b/>
          <w:i/>
          <w:sz w:val="20"/>
        </w:rPr>
        <w:t xml:space="preserve"> </w:t>
      </w:r>
      <w:r w:rsidR="00C65237" w:rsidRPr="00B838B9">
        <w:rPr>
          <w:b/>
          <w:i/>
          <w:spacing w:val="-1"/>
          <w:sz w:val="20"/>
        </w:rPr>
        <w:t>kararı</w:t>
      </w:r>
      <w:r w:rsidR="00C65237" w:rsidRPr="00B838B9">
        <w:rPr>
          <w:b/>
          <w:i/>
          <w:spacing w:val="1"/>
          <w:sz w:val="20"/>
        </w:rPr>
        <w:t xml:space="preserve"> </w:t>
      </w:r>
      <w:r w:rsidR="00C65237" w:rsidRPr="00B838B9">
        <w:rPr>
          <w:b/>
          <w:i/>
          <w:spacing w:val="-1"/>
          <w:sz w:val="20"/>
        </w:rPr>
        <w:t>ile</w:t>
      </w:r>
      <w:r w:rsidR="00C65237" w:rsidRPr="00B838B9">
        <w:rPr>
          <w:b/>
          <w:i/>
          <w:sz w:val="20"/>
        </w:rPr>
        <w:t xml:space="preserve"> değiştirilmiştir.</w:t>
      </w:r>
      <w:r w:rsidR="00C65237" w:rsidRPr="00B838B9">
        <w:rPr>
          <w:b/>
          <w:i/>
          <w:spacing w:val="-1"/>
          <w:sz w:val="20"/>
        </w:rPr>
        <w:t>)</w:t>
      </w:r>
    </w:p>
    <w:p w14:paraId="5AF11464" w14:textId="77777777" w:rsidR="0083017A" w:rsidRDefault="0083017A" w:rsidP="00D139B9">
      <w:pPr>
        <w:tabs>
          <w:tab w:val="left" w:pos="9720"/>
        </w:tabs>
        <w:autoSpaceDE w:val="0"/>
        <w:autoSpaceDN w:val="0"/>
        <w:adjustRightInd w:val="0"/>
        <w:ind w:right="23"/>
        <w:jc w:val="both"/>
      </w:pPr>
      <w:r>
        <w:t xml:space="preserve">(2) Saat başı ücret, Üniversite Yönetim Kurulu tarafından belirlenecek sınırlar </w:t>
      </w:r>
      <w:r w:rsidR="00B46896">
        <w:t>dâhilinde</w:t>
      </w:r>
      <w:r>
        <w:t xml:space="preserve">, faaliyetten elde edilen gelir dikkate alınarak </w:t>
      </w:r>
      <w:r w:rsidR="002317CB">
        <w:t>Birim Yönetim K</w:t>
      </w:r>
      <w:r>
        <w:t>urulu tarafından belirlenir.</w:t>
      </w:r>
    </w:p>
    <w:p w14:paraId="6DA83194" w14:textId="77777777" w:rsidR="00980F27" w:rsidRDefault="00D86573" w:rsidP="00D139B9">
      <w:pPr>
        <w:tabs>
          <w:tab w:val="left" w:pos="9720"/>
        </w:tabs>
        <w:autoSpaceDE w:val="0"/>
        <w:autoSpaceDN w:val="0"/>
        <w:adjustRightInd w:val="0"/>
        <w:ind w:right="23"/>
        <w:jc w:val="both"/>
      </w:pPr>
      <w:r>
        <w:t>(3</w:t>
      </w:r>
      <w:r w:rsidR="0083017A">
        <w:t xml:space="preserve">) </w:t>
      </w:r>
      <w:r w:rsidR="00B31614" w:rsidRPr="006F2F63">
        <w:t>Bireysel gelir getirici faaliyet puanı</w:t>
      </w:r>
      <w:r w:rsidR="00422463">
        <w:t xml:space="preserve"> (B)</w:t>
      </w:r>
      <w:r w:rsidR="00B31614" w:rsidRPr="006F2F63">
        <w:t>; geli</w:t>
      </w:r>
      <w:r>
        <w:t>r getirici faaliyetlerden</w:t>
      </w:r>
      <w:r w:rsidR="00B31614" w:rsidRPr="006F2F63">
        <w:t xml:space="preserve"> alınan mesai içi (B1) ve mesai dışı (B2) puanla</w:t>
      </w:r>
      <w:r>
        <w:t>rının toplamından oluşur</w:t>
      </w:r>
      <w:r w:rsidR="00B31614" w:rsidRPr="006F2F63">
        <w:t xml:space="preserve">. </w:t>
      </w:r>
    </w:p>
    <w:p w14:paraId="6882FCD7" w14:textId="77777777" w:rsidR="00B31614" w:rsidRDefault="00980F27" w:rsidP="00D139B9">
      <w:pPr>
        <w:tabs>
          <w:tab w:val="left" w:pos="9720"/>
        </w:tabs>
        <w:autoSpaceDE w:val="0"/>
        <w:autoSpaceDN w:val="0"/>
        <w:adjustRightInd w:val="0"/>
        <w:ind w:right="23"/>
        <w:jc w:val="both"/>
      </w:pPr>
      <w:r>
        <w:t xml:space="preserve">(4) </w:t>
      </w:r>
      <w:r w:rsidR="00565D80">
        <w:t xml:space="preserve">Ek ödeme, Proje veya Faaliyet Yürütücüsü tarafından hazırlanıp </w:t>
      </w:r>
      <w:r w:rsidR="00565D80" w:rsidRPr="006F2F63">
        <w:t>Birim</w:t>
      </w:r>
      <w:r w:rsidR="00565D80">
        <w:t xml:space="preserve"> </w:t>
      </w:r>
      <w:r w:rsidR="00565D80" w:rsidRPr="006F2F63">
        <w:t>Yönet</w:t>
      </w:r>
      <w:r w:rsidR="00565D80">
        <w:t>im Kurulu tarafından onaylanan Gelir Getirici Faaliyet Cetveli</w:t>
      </w:r>
      <w:r w:rsidR="00565D80" w:rsidRPr="006F2F63">
        <w:t xml:space="preserve">ne </w:t>
      </w:r>
      <w:r w:rsidR="00565D80">
        <w:t>göre yapılır.</w:t>
      </w:r>
    </w:p>
    <w:p w14:paraId="042AAA89" w14:textId="77777777" w:rsidR="00E46A3D" w:rsidRPr="004B1B2A" w:rsidRDefault="00E46A3D" w:rsidP="00E46A3D">
      <w:pPr>
        <w:jc w:val="both"/>
        <w:rPr>
          <w:b/>
        </w:rPr>
      </w:pPr>
      <w:r>
        <w:t xml:space="preserve">(5) </w:t>
      </w:r>
      <w:r w:rsidRPr="00621095">
        <w:t xml:space="preserve">Kurumsal Katkı Puanı (A); ilgili döner sermaye birim veya alt birim ortalamasının, kadro/görev unvan katsayısı ve aktif çalışılan gün katsayısı ile çarpımı sonucu bulunan puanı ifade eder. </w:t>
      </w:r>
      <w:r w:rsidR="00621095" w:rsidRPr="003510B8">
        <w:rPr>
          <w:b/>
          <w:i/>
          <w:spacing w:val="-1"/>
          <w:sz w:val="20"/>
        </w:rPr>
        <w:t>(Bu fıkra</w:t>
      </w:r>
      <w:r w:rsidR="00621095" w:rsidRPr="00B838B9">
        <w:rPr>
          <w:b/>
          <w:i/>
          <w:sz w:val="20"/>
        </w:rPr>
        <w:t xml:space="preserve"> </w:t>
      </w:r>
      <w:r w:rsidR="00621095" w:rsidRPr="00B838B9">
        <w:rPr>
          <w:b/>
          <w:i/>
          <w:spacing w:val="-1"/>
          <w:sz w:val="20"/>
        </w:rPr>
        <w:t>11.12.2025/12-1</w:t>
      </w:r>
      <w:r w:rsidR="00621095">
        <w:rPr>
          <w:b/>
          <w:i/>
          <w:spacing w:val="-1"/>
          <w:sz w:val="20"/>
        </w:rPr>
        <w:t>8</w:t>
      </w:r>
      <w:r w:rsidR="00621095" w:rsidRPr="00B838B9">
        <w:rPr>
          <w:b/>
          <w:i/>
          <w:sz w:val="20"/>
        </w:rPr>
        <w:t xml:space="preserve"> </w:t>
      </w:r>
      <w:r w:rsidR="00621095" w:rsidRPr="00B838B9">
        <w:rPr>
          <w:b/>
          <w:i/>
          <w:spacing w:val="-1"/>
          <w:sz w:val="20"/>
        </w:rPr>
        <w:t>sayılı</w:t>
      </w:r>
      <w:r w:rsidR="00621095" w:rsidRPr="00B838B9">
        <w:rPr>
          <w:b/>
          <w:i/>
          <w:spacing w:val="-2"/>
          <w:sz w:val="20"/>
        </w:rPr>
        <w:t xml:space="preserve"> </w:t>
      </w:r>
      <w:r w:rsidR="00621095" w:rsidRPr="00B838B9">
        <w:rPr>
          <w:b/>
          <w:i/>
          <w:spacing w:val="-1"/>
          <w:sz w:val="20"/>
        </w:rPr>
        <w:t>Senato</w:t>
      </w:r>
      <w:r w:rsidR="00621095" w:rsidRPr="00B838B9">
        <w:rPr>
          <w:b/>
          <w:i/>
          <w:sz w:val="20"/>
        </w:rPr>
        <w:t xml:space="preserve"> </w:t>
      </w:r>
      <w:r w:rsidR="00621095" w:rsidRPr="00B838B9">
        <w:rPr>
          <w:b/>
          <w:i/>
          <w:spacing w:val="-1"/>
          <w:sz w:val="20"/>
        </w:rPr>
        <w:t>kararı</w:t>
      </w:r>
      <w:r w:rsidR="00621095" w:rsidRPr="00B838B9">
        <w:rPr>
          <w:b/>
          <w:i/>
          <w:spacing w:val="1"/>
          <w:sz w:val="20"/>
        </w:rPr>
        <w:t xml:space="preserve"> </w:t>
      </w:r>
      <w:r w:rsidR="00621095" w:rsidRPr="00B838B9">
        <w:rPr>
          <w:b/>
          <w:i/>
          <w:spacing w:val="-1"/>
          <w:sz w:val="20"/>
        </w:rPr>
        <w:t>ile</w:t>
      </w:r>
      <w:r w:rsidR="00621095" w:rsidRPr="00B838B9">
        <w:rPr>
          <w:b/>
          <w:i/>
          <w:sz w:val="20"/>
        </w:rPr>
        <w:t xml:space="preserve"> </w:t>
      </w:r>
      <w:r w:rsidR="00621095">
        <w:rPr>
          <w:b/>
          <w:i/>
          <w:sz w:val="20"/>
        </w:rPr>
        <w:t>eklen</w:t>
      </w:r>
      <w:r w:rsidR="00621095" w:rsidRPr="00B838B9">
        <w:rPr>
          <w:b/>
          <w:i/>
          <w:sz w:val="20"/>
        </w:rPr>
        <w:t>miştir.</w:t>
      </w:r>
      <w:r w:rsidR="00621095" w:rsidRPr="00B838B9">
        <w:rPr>
          <w:b/>
          <w:i/>
          <w:spacing w:val="-1"/>
          <w:sz w:val="20"/>
        </w:rPr>
        <w:t>)</w:t>
      </w:r>
    </w:p>
    <w:p w14:paraId="73DD08DB" w14:textId="77777777" w:rsidR="00914596" w:rsidRPr="00F27943" w:rsidRDefault="00914596" w:rsidP="00D139B9">
      <w:pPr>
        <w:tabs>
          <w:tab w:val="left" w:pos="9720"/>
        </w:tabs>
        <w:autoSpaceDE w:val="0"/>
        <w:autoSpaceDN w:val="0"/>
        <w:adjustRightInd w:val="0"/>
        <w:ind w:right="23"/>
        <w:jc w:val="both"/>
        <w:rPr>
          <w:sz w:val="28"/>
          <w:szCs w:val="28"/>
        </w:rPr>
      </w:pPr>
    </w:p>
    <w:p w14:paraId="01A9B784" w14:textId="77777777" w:rsidR="00914596" w:rsidRPr="00914596" w:rsidRDefault="00914596" w:rsidP="00D139B9">
      <w:pPr>
        <w:tabs>
          <w:tab w:val="left" w:pos="9720"/>
        </w:tabs>
        <w:autoSpaceDE w:val="0"/>
        <w:autoSpaceDN w:val="0"/>
        <w:adjustRightInd w:val="0"/>
        <w:ind w:right="23"/>
        <w:jc w:val="both"/>
        <w:rPr>
          <w:b/>
        </w:rPr>
      </w:pPr>
      <w:r w:rsidRPr="00914596">
        <w:rPr>
          <w:b/>
        </w:rPr>
        <w:t>Ek Ödeme Dönemi</w:t>
      </w:r>
    </w:p>
    <w:p w14:paraId="66F20377" w14:textId="77777777" w:rsidR="0082145C" w:rsidRDefault="00B46896" w:rsidP="00D139B9">
      <w:pPr>
        <w:tabs>
          <w:tab w:val="left" w:pos="9720"/>
        </w:tabs>
        <w:autoSpaceDE w:val="0"/>
        <w:autoSpaceDN w:val="0"/>
        <w:adjustRightInd w:val="0"/>
        <w:ind w:right="23"/>
        <w:jc w:val="both"/>
      </w:pPr>
      <w:r>
        <w:rPr>
          <w:b/>
        </w:rPr>
        <w:t>MADDE</w:t>
      </w:r>
      <w:r w:rsidR="00914596" w:rsidRPr="006F2F63">
        <w:rPr>
          <w:b/>
        </w:rPr>
        <w:t xml:space="preserve"> 1</w:t>
      </w:r>
      <w:r w:rsidR="00914596">
        <w:rPr>
          <w:b/>
        </w:rPr>
        <w:t>1</w:t>
      </w:r>
      <w:r w:rsidR="00914596" w:rsidRPr="006F2F63">
        <w:rPr>
          <w:b/>
        </w:rPr>
        <w:t>-</w:t>
      </w:r>
      <w:r w:rsidR="00914596" w:rsidRPr="006F2F63">
        <w:t xml:space="preserve"> </w:t>
      </w:r>
      <w:r w:rsidR="00914596">
        <w:t xml:space="preserve"> (1)</w:t>
      </w:r>
      <w:r w:rsidR="0082145C">
        <w:t xml:space="preserve"> Ek ödeme; </w:t>
      </w:r>
      <w:r w:rsidR="00565D80">
        <w:t>faaliyetin</w:t>
      </w:r>
      <w:r w:rsidR="0082145C">
        <w:t xml:space="preserve"> gerçekleşmesi ve </w:t>
      </w:r>
      <w:r w:rsidR="00565D80">
        <w:t>faaliyete</w:t>
      </w:r>
      <w:r w:rsidR="0082145C">
        <w:t xml:space="preserve"> ilişkin tahsilatın yapılmasını takiben yapılır. </w:t>
      </w:r>
    </w:p>
    <w:p w14:paraId="6D7BD521" w14:textId="77777777" w:rsidR="00C82825" w:rsidRDefault="0082145C" w:rsidP="00D139B9">
      <w:pPr>
        <w:tabs>
          <w:tab w:val="left" w:pos="9720"/>
        </w:tabs>
        <w:autoSpaceDE w:val="0"/>
        <w:autoSpaceDN w:val="0"/>
        <w:adjustRightInd w:val="0"/>
        <w:ind w:right="23"/>
        <w:jc w:val="both"/>
      </w:pPr>
      <w:r w:rsidRPr="0082145C">
        <w:t xml:space="preserve">(2) </w:t>
      </w:r>
      <w:r>
        <w:t xml:space="preserve">Ek ödeme; proje ve faaliyetin süreklilik arz etmesi veya bir (1) aydan fazla sürmesi durumunda hizmetin gerçekleşme ve tahsilat oranına bağlı olarak aylık dönemler </w:t>
      </w:r>
      <w:r w:rsidR="00565D80">
        <w:t>itibariyle</w:t>
      </w:r>
      <w:r>
        <w:t xml:space="preserve"> yapıl</w:t>
      </w:r>
      <w:r w:rsidR="00C82825">
        <w:t>ır.</w:t>
      </w:r>
    </w:p>
    <w:p w14:paraId="42AC43AE" w14:textId="77777777" w:rsidR="00B46896" w:rsidRDefault="00B46896" w:rsidP="007059F8"/>
    <w:p w14:paraId="65AD4B3E" w14:textId="77777777" w:rsidR="00F27943" w:rsidRDefault="00F27943" w:rsidP="007059F8"/>
    <w:p w14:paraId="442C6BFB" w14:textId="77777777" w:rsidR="007059F8" w:rsidRDefault="007059F8" w:rsidP="007059F8"/>
    <w:p w14:paraId="77374995" w14:textId="77777777" w:rsidR="00B46896" w:rsidRPr="00D06E8B" w:rsidRDefault="00D06E8B" w:rsidP="00D139B9">
      <w:pPr>
        <w:tabs>
          <w:tab w:val="left" w:pos="9720"/>
        </w:tabs>
        <w:autoSpaceDE w:val="0"/>
        <w:autoSpaceDN w:val="0"/>
        <w:adjustRightInd w:val="0"/>
        <w:ind w:right="23"/>
        <w:jc w:val="center"/>
        <w:rPr>
          <w:b/>
        </w:rPr>
      </w:pPr>
      <w:r w:rsidRPr="00D06E8B">
        <w:rPr>
          <w:b/>
        </w:rPr>
        <w:t>DÖRDÜNCÜ BÖLÜM</w:t>
      </w:r>
    </w:p>
    <w:p w14:paraId="1F0ECB52" w14:textId="77777777" w:rsidR="00D06E8B" w:rsidRPr="00D06E8B" w:rsidRDefault="00D06E8B" w:rsidP="00D139B9">
      <w:pPr>
        <w:tabs>
          <w:tab w:val="left" w:pos="9720"/>
        </w:tabs>
        <w:autoSpaceDE w:val="0"/>
        <w:autoSpaceDN w:val="0"/>
        <w:adjustRightInd w:val="0"/>
        <w:ind w:right="23"/>
        <w:jc w:val="center"/>
        <w:rPr>
          <w:b/>
        </w:rPr>
      </w:pPr>
      <w:r w:rsidRPr="00D06E8B">
        <w:rPr>
          <w:b/>
        </w:rPr>
        <w:t>Çeşitli Hükümler</w:t>
      </w:r>
    </w:p>
    <w:p w14:paraId="159ADBBD" w14:textId="77777777" w:rsidR="00B31614" w:rsidRPr="006F2F63" w:rsidRDefault="00B31614" w:rsidP="00D139B9">
      <w:pPr>
        <w:tabs>
          <w:tab w:val="left" w:pos="9720"/>
        </w:tabs>
        <w:autoSpaceDE w:val="0"/>
        <w:autoSpaceDN w:val="0"/>
        <w:adjustRightInd w:val="0"/>
        <w:ind w:right="23"/>
        <w:jc w:val="both"/>
      </w:pPr>
    </w:p>
    <w:p w14:paraId="70EC980E" w14:textId="77777777" w:rsidR="00B31614" w:rsidRPr="008B11ED" w:rsidRDefault="00197389" w:rsidP="00D139B9">
      <w:pPr>
        <w:tabs>
          <w:tab w:val="left" w:pos="9720"/>
        </w:tabs>
        <w:autoSpaceDE w:val="0"/>
        <w:autoSpaceDN w:val="0"/>
        <w:adjustRightInd w:val="0"/>
        <w:spacing w:after="120"/>
        <w:ind w:right="23"/>
        <w:jc w:val="both"/>
        <w:rPr>
          <w:b/>
        </w:rPr>
      </w:pPr>
      <w:r>
        <w:rPr>
          <w:b/>
        </w:rPr>
        <w:t>Diğer H</w:t>
      </w:r>
      <w:r w:rsidR="008B11ED" w:rsidRPr="006F2F63">
        <w:rPr>
          <w:b/>
        </w:rPr>
        <w:t>ususlar</w:t>
      </w:r>
    </w:p>
    <w:p w14:paraId="3F924C58" w14:textId="77777777" w:rsidR="00B31614" w:rsidRPr="00576783" w:rsidRDefault="00B46896" w:rsidP="00D139B9">
      <w:pPr>
        <w:jc w:val="both"/>
      </w:pPr>
      <w:r>
        <w:rPr>
          <w:b/>
        </w:rPr>
        <w:t>MADDE</w:t>
      </w:r>
      <w:r w:rsidR="00B31614" w:rsidRPr="00576783">
        <w:rPr>
          <w:b/>
        </w:rPr>
        <w:t xml:space="preserve"> 1</w:t>
      </w:r>
      <w:r w:rsidR="00D06E8B" w:rsidRPr="00576783">
        <w:rPr>
          <w:b/>
        </w:rPr>
        <w:t>2</w:t>
      </w:r>
      <w:r w:rsidR="00B31614" w:rsidRPr="00576783">
        <w:rPr>
          <w:b/>
        </w:rPr>
        <w:t>-</w:t>
      </w:r>
      <w:r w:rsidR="00B31614" w:rsidRPr="00576783">
        <w:t xml:space="preserve"> (1) </w:t>
      </w:r>
      <w:r w:rsidR="000F4447" w:rsidRPr="00576783">
        <w:t>657 sayılı Devlet Memurları Kanununa tabi personel</w:t>
      </w:r>
      <w:r w:rsidR="000F4447">
        <w:t xml:space="preserve"> ve</w:t>
      </w:r>
      <w:r w:rsidR="000F4447" w:rsidRPr="00576783">
        <w:t xml:space="preserve"> sözleşmeli personel </w:t>
      </w:r>
      <w:r w:rsidR="000F4447">
        <w:t>ile g</w:t>
      </w:r>
      <w:r w:rsidR="00D06E8B" w:rsidRPr="00576783">
        <w:t>elirin</w:t>
      </w:r>
      <w:r w:rsidR="00B31614" w:rsidRPr="00576783">
        <w:t xml:space="preserve"> elde edilmesin</w:t>
      </w:r>
      <w:r w:rsidR="00D06E8B" w:rsidRPr="00576783">
        <w:t>d</w:t>
      </w:r>
      <w:r w:rsidR="00B31614" w:rsidRPr="00576783">
        <w:t>e katkısı bu</w:t>
      </w:r>
      <w:r w:rsidR="00D06E8B" w:rsidRPr="00576783">
        <w:t>lunmayan öğretim elemanları</w:t>
      </w:r>
      <w:r w:rsidR="000F4447">
        <w:t>na</w:t>
      </w:r>
      <w:r w:rsidR="00576783" w:rsidRPr="00576783">
        <w:t xml:space="preserve"> ek ödeme yapıl</w:t>
      </w:r>
      <w:r w:rsidR="00B31614" w:rsidRPr="00576783">
        <w:t xml:space="preserve">maz. </w:t>
      </w:r>
    </w:p>
    <w:p w14:paraId="6A879E2A" w14:textId="77777777" w:rsidR="00B31614" w:rsidRPr="006F2F63" w:rsidRDefault="00576783" w:rsidP="00D139B9">
      <w:pPr>
        <w:jc w:val="both"/>
      </w:pPr>
      <w:r w:rsidRPr="00576783">
        <w:t>(2</w:t>
      </w:r>
      <w:r w:rsidR="00B31614" w:rsidRPr="00576783">
        <w:t>)</w:t>
      </w:r>
      <w:r w:rsidRPr="00576783">
        <w:t xml:space="preserve"> Kadrosu Üniversitede olup, Üniversite dışında</w:t>
      </w:r>
      <w:r w:rsidR="00B31614" w:rsidRPr="00576783">
        <w:t xml:space="preserve"> mesleki faaliyette bulunan ve meslek veya sanatlarını serbest</w:t>
      </w:r>
      <w:r>
        <w:t xml:space="preserve"> olarak icra eden öğretim elemanlarına </w:t>
      </w:r>
      <w:r w:rsidR="00B31614" w:rsidRPr="00576783">
        <w:t>mesai içi ve dışı faaliyetlerinden dolayı</w:t>
      </w:r>
      <w:r w:rsidR="00B31614" w:rsidRPr="00576783">
        <w:rPr>
          <w:rStyle w:val="grame"/>
        </w:rPr>
        <w:t> </w:t>
      </w:r>
      <w:r w:rsidR="00B31614" w:rsidRPr="00576783">
        <w:t xml:space="preserve"> </w:t>
      </w:r>
      <w:r>
        <w:t>ek ödeme yapıl</w:t>
      </w:r>
      <w:r w:rsidR="00B31614" w:rsidRPr="00576783">
        <w:t>maz</w:t>
      </w:r>
      <w:r w:rsidRPr="00576783">
        <w:t>.</w:t>
      </w:r>
    </w:p>
    <w:p w14:paraId="6FCB950F" w14:textId="77777777" w:rsidR="00576783" w:rsidRDefault="00576783" w:rsidP="00D139B9">
      <w:pPr>
        <w:jc w:val="both"/>
      </w:pPr>
      <w:r w:rsidRPr="00576783">
        <w:t>(3</w:t>
      </w:r>
      <w:r w:rsidR="00B31614" w:rsidRPr="00576783">
        <w:t xml:space="preserve">) </w:t>
      </w:r>
      <w:r w:rsidR="00F82357">
        <w:t>Ek ödemenin</w:t>
      </w:r>
      <w:r w:rsidR="00B31614" w:rsidRPr="00576783">
        <w:t xml:space="preserve"> hesaplanmasına esas olan</w:t>
      </w:r>
      <w:r w:rsidR="00F82357">
        <w:t xml:space="preserve"> kadro/unvan katsayıları,</w:t>
      </w:r>
      <w:r w:rsidR="00B31614" w:rsidRPr="00576783">
        <w:t xml:space="preserve"> Üniversite Yönetim Ku</w:t>
      </w:r>
      <w:r w:rsidRPr="00576783">
        <w:t xml:space="preserve">rulu tarafından </w:t>
      </w:r>
      <w:r w:rsidR="00F82357">
        <w:t>belirlenir.</w:t>
      </w:r>
    </w:p>
    <w:p w14:paraId="70225E8D" w14:textId="77777777" w:rsidR="00B31614" w:rsidRDefault="00576783" w:rsidP="00D139B9">
      <w:pPr>
        <w:jc w:val="both"/>
      </w:pPr>
      <w:r w:rsidRPr="00576783">
        <w:t>(4</w:t>
      </w:r>
      <w:r w:rsidR="00B31614" w:rsidRPr="00576783">
        <w:t xml:space="preserve">) </w:t>
      </w:r>
      <w:r w:rsidRPr="00576783">
        <w:t>Mesai İçi Gelir</w:t>
      </w:r>
      <w:r>
        <w:t xml:space="preserve"> (</w:t>
      </w:r>
      <w:r w:rsidRPr="00576783">
        <w:t>B1</w:t>
      </w:r>
      <w:r w:rsidR="00F82357">
        <w:t>) Puanı saat</w:t>
      </w:r>
      <w:r>
        <w:t xml:space="preserve"> 08:00</w:t>
      </w:r>
      <w:r w:rsidR="00B31614" w:rsidRPr="00576783">
        <w:t xml:space="preserve">-17:00 arası elde edilen gelirleri, </w:t>
      </w:r>
      <w:r>
        <w:t>Mesai Dışı Gelir (</w:t>
      </w:r>
      <w:r w:rsidR="00B31614" w:rsidRPr="00576783">
        <w:t>B2</w:t>
      </w:r>
      <w:r>
        <w:t>)</w:t>
      </w:r>
      <w:r w:rsidR="00B31614" w:rsidRPr="00576783">
        <w:t xml:space="preserve"> Puanı</w:t>
      </w:r>
      <w:r>
        <w:t xml:space="preserve"> ise</w:t>
      </w:r>
      <w:r w:rsidR="00F82357">
        <w:t xml:space="preserve"> s</w:t>
      </w:r>
      <w:r w:rsidR="00B31614" w:rsidRPr="00576783">
        <w:t>aat 17:00’dan sonrası</w:t>
      </w:r>
      <w:r>
        <w:t xml:space="preserve"> elde edilen gelirler</w:t>
      </w:r>
      <w:r w:rsidR="00B31614" w:rsidRPr="00576783">
        <w:t xml:space="preserve"> ile hafta sonu, resmi</w:t>
      </w:r>
      <w:r w:rsidR="009D469B">
        <w:t xml:space="preserve"> tatil</w:t>
      </w:r>
      <w:r w:rsidR="00B31614" w:rsidRPr="00576783">
        <w:t xml:space="preserve"> ve </w:t>
      </w:r>
      <w:r w:rsidR="009D469B">
        <w:t>izin dönemlerinde elde edilen</w:t>
      </w:r>
      <w:r w:rsidR="00B31614" w:rsidRPr="00576783">
        <w:t xml:space="preserve"> </w:t>
      </w:r>
      <w:r w:rsidR="009D469B">
        <w:t>gelirleri ifade eder</w:t>
      </w:r>
      <w:r w:rsidR="00B31614" w:rsidRPr="00576783">
        <w:t>.</w:t>
      </w:r>
      <w:r w:rsidR="00D06E8B" w:rsidRPr="00576783">
        <w:t xml:space="preserve"> </w:t>
      </w:r>
    </w:p>
    <w:p w14:paraId="71923C08" w14:textId="77777777" w:rsidR="00B25932" w:rsidRDefault="00F82357" w:rsidP="00D139B9">
      <w:pPr>
        <w:jc w:val="both"/>
      </w:pPr>
      <w:r>
        <w:t>(5</w:t>
      </w:r>
      <w:r w:rsidRPr="00621095">
        <w:t>) İşletme Müdürlüğünün</w:t>
      </w:r>
      <w:r w:rsidR="00B25932" w:rsidRPr="00621095">
        <w:t xml:space="preserve"> personel giderleri ile mal ve hizmet </w:t>
      </w:r>
      <w:r w:rsidR="009D469B" w:rsidRPr="00621095">
        <w:t xml:space="preserve">alım </w:t>
      </w:r>
      <w:r w:rsidR="00B25932" w:rsidRPr="00621095">
        <w:t xml:space="preserve">giderleri, </w:t>
      </w:r>
      <w:r w:rsidR="00F245B2" w:rsidRPr="00621095">
        <w:t>diğer birimlerin ge</w:t>
      </w:r>
      <w:r w:rsidR="0072761D" w:rsidRPr="00621095">
        <w:t>lirlerinden ayrılacak pay</w:t>
      </w:r>
      <w:r w:rsidR="00F245B2" w:rsidRPr="00621095">
        <w:t xml:space="preserve"> veya </w:t>
      </w:r>
      <w:r w:rsidR="0072761D" w:rsidRPr="00621095">
        <w:t>gelirlerden yapılacak karşılıksız kaynak aktarımı</w:t>
      </w:r>
      <w:r w:rsidR="00F245B2" w:rsidRPr="00621095">
        <w:t xml:space="preserve"> suretiyle </w:t>
      </w:r>
      <w:r w:rsidR="0072761D" w:rsidRPr="00621095">
        <w:t>karşılanır</w:t>
      </w:r>
      <w:r w:rsidR="00F245B2" w:rsidRPr="00621095">
        <w:t>.</w:t>
      </w:r>
      <w:r w:rsidR="00621095">
        <w:t xml:space="preserve"> </w:t>
      </w:r>
      <w:r w:rsidR="00621095" w:rsidRPr="003510B8">
        <w:rPr>
          <w:b/>
          <w:i/>
          <w:spacing w:val="-1"/>
          <w:sz w:val="20"/>
        </w:rPr>
        <w:t>(Bu fıkra</w:t>
      </w:r>
      <w:r w:rsidR="00621095" w:rsidRPr="00B838B9">
        <w:rPr>
          <w:b/>
          <w:i/>
          <w:sz w:val="20"/>
        </w:rPr>
        <w:t xml:space="preserve"> </w:t>
      </w:r>
      <w:r w:rsidR="00621095" w:rsidRPr="00B838B9">
        <w:rPr>
          <w:b/>
          <w:i/>
          <w:spacing w:val="-1"/>
          <w:sz w:val="20"/>
        </w:rPr>
        <w:t>11.12.2025/12-1</w:t>
      </w:r>
      <w:r w:rsidR="00621095">
        <w:rPr>
          <w:b/>
          <w:i/>
          <w:spacing w:val="-1"/>
          <w:sz w:val="20"/>
        </w:rPr>
        <w:t>8</w:t>
      </w:r>
      <w:r w:rsidR="00621095" w:rsidRPr="00B838B9">
        <w:rPr>
          <w:b/>
          <w:i/>
          <w:sz w:val="20"/>
        </w:rPr>
        <w:t xml:space="preserve"> </w:t>
      </w:r>
      <w:r w:rsidR="00621095" w:rsidRPr="00B838B9">
        <w:rPr>
          <w:b/>
          <w:i/>
          <w:spacing w:val="-1"/>
          <w:sz w:val="20"/>
        </w:rPr>
        <w:t>sayılı</w:t>
      </w:r>
      <w:r w:rsidR="00621095" w:rsidRPr="00B838B9">
        <w:rPr>
          <w:b/>
          <w:i/>
          <w:spacing w:val="-2"/>
          <w:sz w:val="20"/>
        </w:rPr>
        <w:t xml:space="preserve"> </w:t>
      </w:r>
      <w:r w:rsidR="00621095" w:rsidRPr="00B838B9">
        <w:rPr>
          <w:b/>
          <w:i/>
          <w:spacing w:val="-1"/>
          <w:sz w:val="20"/>
        </w:rPr>
        <w:t>Senato</w:t>
      </w:r>
      <w:r w:rsidR="00621095" w:rsidRPr="00B838B9">
        <w:rPr>
          <w:b/>
          <w:i/>
          <w:sz w:val="20"/>
        </w:rPr>
        <w:t xml:space="preserve"> </w:t>
      </w:r>
      <w:r w:rsidR="00621095" w:rsidRPr="00B838B9">
        <w:rPr>
          <w:b/>
          <w:i/>
          <w:spacing w:val="-1"/>
          <w:sz w:val="20"/>
        </w:rPr>
        <w:t>kararı</w:t>
      </w:r>
      <w:r w:rsidR="00621095" w:rsidRPr="00B838B9">
        <w:rPr>
          <w:b/>
          <w:i/>
          <w:spacing w:val="1"/>
          <w:sz w:val="20"/>
        </w:rPr>
        <w:t xml:space="preserve"> </w:t>
      </w:r>
      <w:r w:rsidR="00621095" w:rsidRPr="00B838B9">
        <w:rPr>
          <w:b/>
          <w:i/>
          <w:spacing w:val="-1"/>
          <w:sz w:val="20"/>
        </w:rPr>
        <w:t>ile</w:t>
      </w:r>
      <w:r w:rsidR="00621095" w:rsidRPr="00B838B9">
        <w:rPr>
          <w:b/>
          <w:i/>
          <w:sz w:val="20"/>
        </w:rPr>
        <w:t xml:space="preserve"> değiştirilmiştir.</w:t>
      </w:r>
      <w:r w:rsidR="00621095" w:rsidRPr="00B838B9">
        <w:rPr>
          <w:b/>
          <w:i/>
          <w:spacing w:val="-1"/>
          <w:sz w:val="20"/>
        </w:rPr>
        <w:t>)</w:t>
      </w:r>
      <w:r w:rsidR="00F245B2">
        <w:t xml:space="preserve"> </w:t>
      </w:r>
    </w:p>
    <w:p w14:paraId="12160601" w14:textId="77777777" w:rsidR="008B11ED" w:rsidRDefault="008B11ED" w:rsidP="00D139B9">
      <w:pPr>
        <w:jc w:val="both"/>
      </w:pPr>
      <w:r>
        <w:t xml:space="preserve">(6) </w:t>
      </w:r>
      <w:r w:rsidR="00F82357">
        <w:t>Mal ve hizmet bedeller</w:t>
      </w:r>
      <w:r>
        <w:t xml:space="preserve">i; </w:t>
      </w:r>
      <w:r w:rsidRPr="00880CAD">
        <w:t>üretim maliyeti, piyasa fiyatları ve kamu yararı dikkate alına</w:t>
      </w:r>
      <w:r>
        <w:t>rak</w:t>
      </w:r>
      <w:r w:rsidRPr="00880CAD">
        <w:t xml:space="preserve"> Üniversite Yönetim Kurulunun belirlemiş olduğu</w:t>
      </w:r>
      <w:r>
        <w:t xml:space="preserve"> sınırlar </w:t>
      </w:r>
      <w:r w:rsidRPr="00880CAD">
        <w:t>dâhilinde birim Yönetim Kurulları tarafından belirlenir.</w:t>
      </w:r>
    </w:p>
    <w:p w14:paraId="71F11B05" w14:textId="77777777" w:rsidR="007B494D" w:rsidRDefault="007B494D" w:rsidP="00D139B9">
      <w:pPr>
        <w:jc w:val="both"/>
      </w:pPr>
      <w:r>
        <w:lastRenderedPageBreak/>
        <w:t xml:space="preserve">(7) Döner sermaye kapsamında yürütülecek faaliyetlere ilişkin iş kabul ve görevlendirme işlemleri faaliyetin yürütüleceği birim Yönetim Kurulu tarafından yapılır. </w:t>
      </w:r>
    </w:p>
    <w:p w14:paraId="49A673AB" w14:textId="77777777" w:rsidR="007B494D" w:rsidRDefault="007B494D" w:rsidP="00D139B9">
      <w:pPr>
        <w:jc w:val="both"/>
      </w:pPr>
      <w:r>
        <w:t>(8</w:t>
      </w:r>
      <w:r w:rsidR="0099412F" w:rsidRPr="008B11ED">
        <w:t>)</w:t>
      </w:r>
      <w:r w:rsidR="00691A09" w:rsidRPr="006F2F63">
        <w:t xml:space="preserve"> </w:t>
      </w:r>
      <w:r w:rsidR="00661221">
        <w:t>D</w:t>
      </w:r>
      <w:r w:rsidR="00772212" w:rsidRPr="006F2F63">
        <w:t xml:space="preserve">anışmanlık </w:t>
      </w:r>
      <w:r w:rsidR="00661221">
        <w:t>faaliyetleri kapsamında</w:t>
      </w:r>
      <w:r w:rsidR="00F50759" w:rsidRPr="006F2F63">
        <w:t xml:space="preserve"> </w:t>
      </w:r>
      <w:r w:rsidR="00661221">
        <w:t>yapılacak olan</w:t>
      </w:r>
      <w:r w:rsidR="00F50759" w:rsidRPr="006F2F63">
        <w:t xml:space="preserve"> </w:t>
      </w:r>
      <w:r w:rsidR="00772212" w:rsidRPr="006F2F63">
        <w:t>görevlendirmeler</w:t>
      </w:r>
      <w:r w:rsidR="00F03755" w:rsidRPr="006F2F63">
        <w:t>, öğ</w:t>
      </w:r>
      <w:r w:rsidR="00661221">
        <w:t>retim elemanının görev yaptığı b</w:t>
      </w:r>
      <w:r w:rsidR="00F03755" w:rsidRPr="006F2F63">
        <w:t>irim</w:t>
      </w:r>
      <w:r w:rsidR="00661221">
        <w:t>in</w:t>
      </w:r>
      <w:r w:rsidR="00F03755" w:rsidRPr="006F2F63">
        <w:t xml:space="preserve"> Yönetim Kurulu tarafından</w:t>
      </w:r>
      <w:r w:rsidR="00CD4A43" w:rsidRPr="006F2F63">
        <w:t xml:space="preserve"> </w:t>
      </w:r>
      <w:r w:rsidR="00661221">
        <w:t>yapılır.</w:t>
      </w:r>
    </w:p>
    <w:p w14:paraId="11B053D8" w14:textId="77777777" w:rsidR="007B494D" w:rsidRPr="00001F0D" w:rsidRDefault="007B494D" w:rsidP="00D139B9">
      <w:pPr>
        <w:jc w:val="both"/>
      </w:pPr>
      <w:r>
        <w:t>(9</w:t>
      </w:r>
      <w:r w:rsidR="002B004E" w:rsidRPr="00B24F4C">
        <w:t>) Öğr</w:t>
      </w:r>
      <w:r w:rsidR="00F82357" w:rsidRPr="00B24F4C">
        <w:t xml:space="preserve">etim elemanlarının </w:t>
      </w:r>
      <w:r w:rsidR="00B24F4C" w:rsidRPr="00B24F4C">
        <w:t xml:space="preserve">kadro veya görevli olduğu </w:t>
      </w:r>
      <w:r w:rsidR="00B24F4C">
        <w:t>birim dışında yürüt</w:t>
      </w:r>
      <w:r w:rsidR="00B24F4C" w:rsidRPr="00B24F4C">
        <w:t>eceği</w:t>
      </w:r>
      <w:r w:rsidR="00B24F4C">
        <w:t xml:space="preserve"> döner sermaye faaliyetlerine ilişkin görevlendirme</w:t>
      </w:r>
      <w:r>
        <w:t xml:space="preserve">lerde </w:t>
      </w:r>
      <w:r w:rsidR="00B24F4C">
        <w:t>öğretim elemanın görevli olduğu</w:t>
      </w:r>
      <w:r w:rsidR="0072761D">
        <w:t xml:space="preserve"> birime bilgi verilir. </w:t>
      </w:r>
      <w:r w:rsidR="00D85313">
        <w:t xml:space="preserve">(10) 2547 sayılı Kanunun 58 inci maddesinin (k) fıkrası gereğince yapılacak iş kabul ve görevlendirme işlemleri </w:t>
      </w:r>
      <w:r w:rsidR="000B22A2">
        <w:t>Üniversite Yönetim Kurulu tarafından yapılır.</w:t>
      </w:r>
    </w:p>
    <w:p w14:paraId="348D4E73" w14:textId="77777777" w:rsidR="007059F8" w:rsidRDefault="007059F8" w:rsidP="007059F8"/>
    <w:p w14:paraId="2C076879" w14:textId="77777777" w:rsidR="007059F8" w:rsidRDefault="007059F8" w:rsidP="007059F8"/>
    <w:p w14:paraId="333FA381" w14:textId="77777777" w:rsidR="007059F8" w:rsidRDefault="007059F8" w:rsidP="007059F8"/>
    <w:p w14:paraId="2B705286" w14:textId="77777777" w:rsidR="006F04C4" w:rsidRPr="006F2F63" w:rsidRDefault="00D367E6" w:rsidP="00D139B9">
      <w:pPr>
        <w:tabs>
          <w:tab w:val="left" w:pos="9720"/>
        </w:tabs>
        <w:autoSpaceDE w:val="0"/>
        <w:autoSpaceDN w:val="0"/>
        <w:adjustRightInd w:val="0"/>
        <w:ind w:right="23"/>
        <w:jc w:val="center"/>
        <w:rPr>
          <w:b/>
        </w:rPr>
      </w:pPr>
      <w:r>
        <w:rPr>
          <w:b/>
        </w:rPr>
        <w:t>BEŞİNCİ</w:t>
      </w:r>
      <w:r w:rsidR="006F04C4" w:rsidRPr="006F2F63">
        <w:rPr>
          <w:b/>
        </w:rPr>
        <w:t xml:space="preserve"> BÖLÜM</w:t>
      </w:r>
    </w:p>
    <w:p w14:paraId="0F1A9D2C" w14:textId="77777777" w:rsidR="00643F48" w:rsidRPr="006F2F63" w:rsidRDefault="000109C1" w:rsidP="00D139B9">
      <w:pPr>
        <w:tabs>
          <w:tab w:val="left" w:pos="9720"/>
        </w:tabs>
        <w:autoSpaceDE w:val="0"/>
        <w:autoSpaceDN w:val="0"/>
        <w:adjustRightInd w:val="0"/>
        <w:ind w:right="23"/>
        <w:jc w:val="center"/>
        <w:rPr>
          <w:b/>
        </w:rPr>
      </w:pPr>
      <w:r>
        <w:rPr>
          <w:b/>
        </w:rPr>
        <w:t>Çeşitli ve Son Hükümler</w:t>
      </w:r>
    </w:p>
    <w:p w14:paraId="0B0C6732" w14:textId="77777777" w:rsidR="00D23524" w:rsidRPr="006F2F63" w:rsidRDefault="00D23524" w:rsidP="00D139B9">
      <w:pPr>
        <w:tabs>
          <w:tab w:val="left" w:pos="9720"/>
        </w:tabs>
        <w:autoSpaceDE w:val="0"/>
        <w:autoSpaceDN w:val="0"/>
        <w:adjustRightInd w:val="0"/>
        <w:ind w:right="23"/>
        <w:jc w:val="both"/>
      </w:pPr>
    </w:p>
    <w:p w14:paraId="75DFA434" w14:textId="77777777" w:rsidR="006F04C4" w:rsidRPr="00D139B9" w:rsidRDefault="006F04C4" w:rsidP="00D139B9">
      <w:pPr>
        <w:rPr>
          <w:b/>
        </w:rPr>
      </w:pPr>
      <w:r w:rsidRPr="00D139B9">
        <w:rPr>
          <w:b/>
        </w:rPr>
        <w:t>Yürürlük</w:t>
      </w:r>
    </w:p>
    <w:p w14:paraId="1FAB6431" w14:textId="77777777" w:rsidR="00EF79C2" w:rsidRPr="006F2F63" w:rsidRDefault="00063839" w:rsidP="00D139B9">
      <w:pPr>
        <w:tabs>
          <w:tab w:val="left" w:pos="9720"/>
        </w:tabs>
        <w:autoSpaceDE w:val="0"/>
        <w:autoSpaceDN w:val="0"/>
        <w:adjustRightInd w:val="0"/>
        <w:ind w:right="23"/>
        <w:jc w:val="both"/>
      </w:pPr>
      <w:r w:rsidRPr="006F2F63">
        <w:rPr>
          <w:b/>
        </w:rPr>
        <w:t>M</w:t>
      </w:r>
      <w:r w:rsidR="00B46896">
        <w:rPr>
          <w:b/>
        </w:rPr>
        <w:t>ADDE 13</w:t>
      </w:r>
      <w:r w:rsidRPr="006F2F63">
        <w:rPr>
          <w:b/>
        </w:rPr>
        <w:t>-</w:t>
      </w:r>
      <w:r w:rsidR="00F0099B" w:rsidRPr="006F2F63">
        <w:t xml:space="preserve"> </w:t>
      </w:r>
      <w:r w:rsidR="0067662A" w:rsidRPr="006F2F63">
        <w:t xml:space="preserve">(1) </w:t>
      </w:r>
      <w:r w:rsidR="00D31DAF" w:rsidRPr="006F2F63">
        <w:t>Bu Y</w:t>
      </w:r>
      <w:r w:rsidR="00F0099B" w:rsidRPr="006F2F63">
        <w:t xml:space="preserve">önerge, </w:t>
      </w:r>
      <w:r w:rsidR="008B11ED">
        <w:t>Senato tarafından</w:t>
      </w:r>
      <w:r w:rsidR="00F0099B" w:rsidRPr="006F2F63">
        <w:t xml:space="preserve"> kabul edildiği </w:t>
      </w:r>
      <w:r w:rsidR="00A3587F" w:rsidRPr="006F2F63">
        <w:t>tarihte</w:t>
      </w:r>
      <w:r w:rsidR="00F0099B" w:rsidRPr="006F2F63">
        <w:t xml:space="preserve"> yürürlüğe girer. </w:t>
      </w:r>
    </w:p>
    <w:p w14:paraId="0D2F64AD" w14:textId="77777777" w:rsidR="006F04C4" w:rsidRPr="006F2F63" w:rsidRDefault="006F04C4" w:rsidP="00D139B9">
      <w:pPr>
        <w:pBdr>
          <w:top w:val="single" w:sz="6" w:space="1" w:color="FFFFFF"/>
          <w:left w:val="single" w:sz="6" w:space="0" w:color="FFFFFF"/>
          <w:bottom w:val="single" w:sz="6" w:space="0" w:color="FFFFFF"/>
          <w:right w:val="single" w:sz="6" w:space="1" w:color="FFFFFF"/>
        </w:pBdr>
        <w:tabs>
          <w:tab w:val="left" w:pos="9720"/>
        </w:tabs>
        <w:autoSpaceDE w:val="0"/>
        <w:autoSpaceDN w:val="0"/>
        <w:adjustRightInd w:val="0"/>
        <w:ind w:right="23"/>
        <w:jc w:val="both"/>
      </w:pPr>
    </w:p>
    <w:p w14:paraId="6E35EF27" w14:textId="77777777" w:rsidR="006F04C4" w:rsidRPr="00D139B9" w:rsidRDefault="006F04C4" w:rsidP="00D139B9">
      <w:pPr>
        <w:rPr>
          <w:b/>
        </w:rPr>
      </w:pPr>
      <w:r w:rsidRPr="00D139B9">
        <w:rPr>
          <w:b/>
        </w:rPr>
        <w:t>Yürütme</w:t>
      </w:r>
    </w:p>
    <w:p w14:paraId="26248EC0" w14:textId="77777777" w:rsidR="00D23524" w:rsidRPr="006F2F63" w:rsidRDefault="00063839" w:rsidP="00D139B9">
      <w:pPr>
        <w:pBdr>
          <w:top w:val="single" w:sz="6" w:space="1" w:color="FFFFFF"/>
          <w:left w:val="single" w:sz="6" w:space="0" w:color="FFFFFF"/>
          <w:bottom w:val="single" w:sz="6" w:space="0" w:color="FFFFFF"/>
          <w:right w:val="single" w:sz="6" w:space="1" w:color="FFFFFF"/>
        </w:pBdr>
        <w:tabs>
          <w:tab w:val="left" w:pos="9720"/>
        </w:tabs>
        <w:autoSpaceDE w:val="0"/>
        <w:autoSpaceDN w:val="0"/>
        <w:adjustRightInd w:val="0"/>
        <w:ind w:right="23"/>
        <w:jc w:val="both"/>
      </w:pPr>
      <w:r w:rsidRPr="006F2F63">
        <w:rPr>
          <w:b/>
        </w:rPr>
        <w:t>M</w:t>
      </w:r>
      <w:r w:rsidR="00B46896">
        <w:rPr>
          <w:b/>
        </w:rPr>
        <w:t>ADDE 14</w:t>
      </w:r>
      <w:r w:rsidR="00D23524" w:rsidRPr="006F2F63">
        <w:rPr>
          <w:b/>
        </w:rPr>
        <w:t>-</w:t>
      </w:r>
      <w:r w:rsidR="00F0099B" w:rsidRPr="006F2F63">
        <w:t xml:space="preserve"> </w:t>
      </w:r>
      <w:r w:rsidR="0067662A" w:rsidRPr="006F2F63">
        <w:t xml:space="preserve">(1) </w:t>
      </w:r>
      <w:r w:rsidR="00F0099B" w:rsidRPr="006F2F63">
        <w:t xml:space="preserve">Bu </w:t>
      </w:r>
      <w:r w:rsidR="00D31DAF" w:rsidRPr="006F2F63">
        <w:t>Y</w:t>
      </w:r>
      <w:r w:rsidR="00F0099B" w:rsidRPr="006F2F63">
        <w:t xml:space="preserve">önerge </w:t>
      </w:r>
      <w:r w:rsidR="00D23524" w:rsidRPr="006F2F63">
        <w:t xml:space="preserve">hükümleri </w:t>
      </w:r>
      <w:r w:rsidR="004E10E3" w:rsidRPr="006F2F63">
        <w:t>Rektör</w:t>
      </w:r>
      <w:r w:rsidR="00F0099B" w:rsidRPr="006F2F63">
        <w:t xml:space="preserve"> tarafından yürütülür</w:t>
      </w:r>
      <w:r w:rsidR="00631A67" w:rsidRPr="006F2F63">
        <w:t>.</w:t>
      </w:r>
    </w:p>
    <w:p w14:paraId="63851EA9" w14:textId="77777777" w:rsidR="0076594F" w:rsidRPr="006F2F63" w:rsidRDefault="0076594F" w:rsidP="007059F8">
      <w:pPr>
        <w:pBdr>
          <w:top w:val="single" w:sz="6" w:space="1" w:color="FFFFFF"/>
          <w:left w:val="single" w:sz="6" w:space="0" w:color="FFFFFF"/>
          <w:bottom w:val="single" w:sz="6" w:space="0" w:color="FFFFFF"/>
          <w:right w:val="single" w:sz="6" w:space="1" w:color="FFFFFF"/>
        </w:pBdr>
        <w:tabs>
          <w:tab w:val="left" w:pos="9720"/>
        </w:tabs>
        <w:autoSpaceDE w:val="0"/>
        <w:autoSpaceDN w:val="0"/>
        <w:adjustRightInd w:val="0"/>
        <w:ind w:right="23"/>
        <w:jc w:val="both"/>
        <w:rPr>
          <w:b/>
        </w:rPr>
      </w:pPr>
    </w:p>
    <w:sectPr w:rsidR="0076594F" w:rsidRPr="006F2F63" w:rsidSect="009026ED">
      <w:footerReference w:type="even" r:id="rId8"/>
      <w:footerReference w:type="default" r:id="rId9"/>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D3BD" w14:textId="77777777" w:rsidR="00A125AB" w:rsidRDefault="00A125AB">
      <w:r>
        <w:separator/>
      </w:r>
    </w:p>
  </w:endnote>
  <w:endnote w:type="continuationSeparator" w:id="0">
    <w:p w14:paraId="3978F710" w14:textId="77777777" w:rsidR="00A125AB" w:rsidRDefault="00A1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B4EF" w14:textId="77777777" w:rsidR="00F5654D" w:rsidRDefault="00F5654D" w:rsidP="0071382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F04F915" w14:textId="77777777" w:rsidR="00F5654D" w:rsidRDefault="00F5654D" w:rsidP="005A28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71D6" w14:textId="77777777" w:rsidR="00F5654D" w:rsidRDefault="00F5654D" w:rsidP="0071382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659DA">
      <w:rPr>
        <w:rStyle w:val="SayfaNumaras"/>
        <w:noProof/>
      </w:rPr>
      <w:t>1</w:t>
    </w:r>
    <w:r>
      <w:rPr>
        <w:rStyle w:val="SayfaNumaras"/>
      </w:rPr>
      <w:fldChar w:fldCharType="end"/>
    </w:r>
  </w:p>
  <w:p w14:paraId="7CFF1A85" w14:textId="77777777" w:rsidR="00F5654D" w:rsidRDefault="00997F5B" w:rsidP="005A283E">
    <w:pPr>
      <w:pStyle w:val="Altbilgi"/>
      <w:ind w:right="360"/>
    </w:pPr>
    <w:r>
      <w:t xml:space="preserve">Doküman No: YÖ-076; Revizyon Tarihi: </w:t>
    </w:r>
    <w:r w:rsidR="001659DA" w:rsidRPr="001659DA">
      <w:t>11.12.</w:t>
    </w:r>
    <w:r w:rsidR="0072761D" w:rsidRPr="001659DA">
      <w:t>2025</w:t>
    </w:r>
    <w:r w:rsidRPr="001659DA">
      <w:t xml:space="preserve">; Revizyon No: </w:t>
    </w:r>
    <w:r w:rsidR="001659DA">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BCBE" w14:textId="77777777" w:rsidR="00A125AB" w:rsidRDefault="00A125AB">
      <w:r>
        <w:separator/>
      </w:r>
    </w:p>
  </w:footnote>
  <w:footnote w:type="continuationSeparator" w:id="0">
    <w:p w14:paraId="174570DC" w14:textId="77777777" w:rsidR="00A125AB" w:rsidRDefault="00A1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3AE"/>
    <w:multiLevelType w:val="multilevel"/>
    <w:tmpl w:val="B39ABBD4"/>
    <w:lvl w:ilvl="0">
      <w:start w:val="1"/>
      <w:numFmt w:val="none"/>
      <w:lvlText w:val="(c)"/>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5A1A4A"/>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046079A9"/>
    <w:multiLevelType w:val="hybridMultilevel"/>
    <w:tmpl w:val="52D41472"/>
    <w:lvl w:ilvl="0" w:tplc="E42C117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46F4774"/>
    <w:multiLevelType w:val="hybridMultilevel"/>
    <w:tmpl w:val="AD7ABBDA"/>
    <w:lvl w:ilvl="0" w:tplc="041F0013">
      <w:start w:val="1"/>
      <w:numFmt w:val="upperRoman"/>
      <w:lvlText w:val="%1."/>
      <w:lvlJc w:val="right"/>
      <w:pPr>
        <w:tabs>
          <w:tab w:val="num" w:pos="180"/>
        </w:tabs>
        <w:ind w:left="180" w:hanging="18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099C4A15"/>
    <w:multiLevelType w:val="hybridMultilevel"/>
    <w:tmpl w:val="B7CC940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15A9C"/>
    <w:multiLevelType w:val="multilevel"/>
    <w:tmpl w:val="1AF813C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FA674C"/>
    <w:multiLevelType w:val="hybridMultilevel"/>
    <w:tmpl w:val="19ECB8B0"/>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15:restartNumberingAfterBreak="0">
    <w:nsid w:val="136303F7"/>
    <w:multiLevelType w:val="hybridMultilevel"/>
    <w:tmpl w:val="70A85C02"/>
    <w:lvl w:ilvl="0" w:tplc="041F0001">
      <w:start w:val="1"/>
      <w:numFmt w:val="bullet"/>
      <w:lvlText w:val=""/>
      <w:lvlJc w:val="left"/>
      <w:pPr>
        <w:tabs>
          <w:tab w:val="num" w:pos="363"/>
        </w:tabs>
        <w:ind w:left="363" w:hanging="360"/>
      </w:pPr>
      <w:rPr>
        <w:rFonts w:ascii="Symbol" w:hAnsi="Symbol" w:hint="default"/>
      </w:rPr>
    </w:lvl>
    <w:lvl w:ilvl="1" w:tplc="041F0003" w:tentative="1">
      <w:start w:val="1"/>
      <w:numFmt w:val="bullet"/>
      <w:lvlText w:val="o"/>
      <w:lvlJc w:val="left"/>
      <w:pPr>
        <w:tabs>
          <w:tab w:val="num" w:pos="1083"/>
        </w:tabs>
        <w:ind w:left="1083" w:hanging="360"/>
      </w:pPr>
      <w:rPr>
        <w:rFonts w:ascii="Courier New" w:hAnsi="Courier New" w:cs="Courier New" w:hint="default"/>
      </w:rPr>
    </w:lvl>
    <w:lvl w:ilvl="2" w:tplc="041F0005" w:tentative="1">
      <w:start w:val="1"/>
      <w:numFmt w:val="bullet"/>
      <w:lvlText w:val=""/>
      <w:lvlJc w:val="left"/>
      <w:pPr>
        <w:tabs>
          <w:tab w:val="num" w:pos="1803"/>
        </w:tabs>
        <w:ind w:left="1803" w:hanging="360"/>
      </w:pPr>
      <w:rPr>
        <w:rFonts w:ascii="Wingdings" w:hAnsi="Wingdings" w:hint="default"/>
      </w:rPr>
    </w:lvl>
    <w:lvl w:ilvl="3" w:tplc="041F0001" w:tentative="1">
      <w:start w:val="1"/>
      <w:numFmt w:val="bullet"/>
      <w:lvlText w:val=""/>
      <w:lvlJc w:val="left"/>
      <w:pPr>
        <w:tabs>
          <w:tab w:val="num" w:pos="2523"/>
        </w:tabs>
        <w:ind w:left="2523" w:hanging="360"/>
      </w:pPr>
      <w:rPr>
        <w:rFonts w:ascii="Symbol" w:hAnsi="Symbol" w:hint="default"/>
      </w:rPr>
    </w:lvl>
    <w:lvl w:ilvl="4" w:tplc="041F0003" w:tentative="1">
      <w:start w:val="1"/>
      <w:numFmt w:val="bullet"/>
      <w:lvlText w:val="o"/>
      <w:lvlJc w:val="left"/>
      <w:pPr>
        <w:tabs>
          <w:tab w:val="num" w:pos="3243"/>
        </w:tabs>
        <w:ind w:left="3243" w:hanging="360"/>
      </w:pPr>
      <w:rPr>
        <w:rFonts w:ascii="Courier New" w:hAnsi="Courier New" w:cs="Courier New" w:hint="default"/>
      </w:rPr>
    </w:lvl>
    <w:lvl w:ilvl="5" w:tplc="041F0005" w:tentative="1">
      <w:start w:val="1"/>
      <w:numFmt w:val="bullet"/>
      <w:lvlText w:val=""/>
      <w:lvlJc w:val="left"/>
      <w:pPr>
        <w:tabs>
          <w:tab w:val="num" w:pos="3963"/>
        </w:tabs>
        <w:ind w:left="3963" w:hanging="360"/>
      </w:pPr>
      <w:rPr>
        <w:rFonts w:ascii="Wingdings" w:hAnsi="Wingdings" w:hint="default"/>
      </w:rPr>
    </w:lvl>
    <w:lvl w:ilvl="6" w:tplc="041F0001" w:tentative="1">
      <w:start w:val="1"/>
      <w:numFmt w:val="bullet"/>
      <w:lvlText w:val=""/>
      <w:lvlJc w:val="left"/>
      <w:pPr>
        <w:tabs>
          <w:tab w:val="num" w:pos="4683"/>
        </w:tabs>
        <w:ind w:left="4683" w:hanging="360"/>
      </w:pPr>
      <w:rPr>
        <w:rFonts w:ascii="Symbol" w:hAnsi="Symbol" w:hint="default"/>
      </w:rPr>
    </w:lvl>
    <w:lvl w:ilvl="7" w:tplc="041F0003" w:tentative="1">
      <w:start w:val="1"/>
      <w:numFmt w:val="bullet"/>
      <w:lvlText w:val="o"/>
      <w:lvlJc w:val="left"/>
      <w:pPr>
        <w:tabs>
          <w:tab w:val="num" w:pos="5403"/>
        </w:tabs>
        <w:ind w:left="5403" w:hanging="360"/>
      </w:pPr>
      <w:rPr>
        <w:rFonts w:ascii="Courier New" w:hAnsi="Courier New" w:cs="Courier New" w:hint="default"/>
      </w:rPr>
    </w:lvl>
    <w:lvl w:ilvl="8" w:tplc="041F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15690CFC"/>
    <w:multiLevelType w:val="hybridMultilevel"/>
    <w:tmpl w:val="A9CC7548"/>
    <w:lvl w:ilvl="0" w:tplc="041F0017">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9" w15:restartNumberingAfterBreak="0">
    <w:nsid w:val="18576BB9"/>
    <w:multiLevelType w:val="hybridMultilevel"/>
    <w:tmpl w:val="6BB2034C"/>
    <w:lvl w:ilvl="0" w:tplc="041F0001">
      <w:start w:val="1"/>
      <w:numFmt w:val="bullet"/>
      <w:lvlText w:val=""/>
      <w:lvlJc w:val="left"/>
      <w:pPr>
        <w:tabs>
          <w:tab w:val="num" w:pos="360"/>
        </w:tabs>
        <w:ind w:left="360" w:hanging="360"/>
      </w:pPr>
      <w:rPr>
        <w:rFonts w:ascii="Symbol" w:hAnsi="Symbol" w:hint="default"/>
      </w:rPr>
    </w:lvl>
    <w:lvl w:ilvl="1" w:tplc="E53E1486">
      <w:start w:val="1"/>
      <w:numFmt w:val="bullet"/>
      <w:lvlText w:val=""/>
      <w:lvlJc w:val="left"/>
      <w:pPr>
        <w:tabs>
          <w:tab w:val="num" w:pos="1080"/>
        </w:tabs>
        <w:ind w:left="1080" w:hanging="360"/>
      </w:pPr>
      <w:rPr>
        <w:rFonts w:ascii="Wingdings" w:hAnsi="Wingdings"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D43BE5"/>
    <w:multiLevelType w:val="hybridMultilevel"/>
    <w:tmpl w:val="A8543382"/>
    <w:lvl w:ilvl="0" w:tplc="DD5461E2">
      <w:start w:val="1"/>
      <w:numFmt w:val="decimal"/>
      <w:lvlText w:val="(%1)"/>
      <w:lvlJc w:val="left"/>
      <w:pPr>
        <w:tabs>
          <w:tab w:val="num" w:pos="3"/>
        </w:tabs>
        <w:ind w:left="3" w:hanging="360"/>
      </w:pPr>
      <w:rPr>
        <w:rFonts w:hint="default"/>
        <w:b w:val="0"/>
        <w:color w:val="auto"/>
      </w:rPr>
    </w:lvl>
    <w:lvl w:ilvl="1" w:tplc="041F0019" w:tentative="1">
      <w:start w:val="1"/>
      <w:numFmt w:val="lowerLetter"/>
      <w:lvlText w:val="%2."/>
      <w:lvlJc w:val="left"/>
      <w:pPr>
        <w:tabs>
          <w:tab w:val="num" w:pos="723"/>
        </w:tabs>
        <w:ind w:left="723" w:hanging="360"/>
      </w:pPr>
    </w:lvl>
    <w:lvl w:ilvl="2" w:tplc="041F001B" w:tentative="1">
      <w:start w:val="1"/>
      <w:numFmt w:val="lowerRoman"/>
      <w:lvlText w:val="%3."/>
      <w:lvlJc w:val="right"/>
      <w:pPr>
        <w:tabs>
          <w:tab w:val="num" w:pos="1443"/>
        </w:tabs>
        <w:ind w:left="1443" w:hanging="180"/>
      </w:pPr>
    </w:lvl>
    <w:lvl w:ilvl="3" w:tplc="041F000F" w:tentative="1">
      <w:start w:val="1"/>
      <w:numFmt w:val="decimal"/>
      <w:lvlText w:val="%4."/>
      <w:lvlJc w:val="left"/>
      <w:pPr>
        <w:tabs>
          <w:tab w:val="num" w:pos="2163"/>
        </w:tabs>
        <w:ind w:left="2163" w:hanging="360"/>
      </w:pPr>
    </w:lvl>
    <w:lvl w:ilvl="4" w:tplc="041F0019" w:tentative="1">
      <w:start w:val="1"/>
      <w:numFmt w:val="lowerLetter"/>
      <w:lvlText w:val="%5."/>
      <w:lvlJc w:val="left"/>
      <w:pPr>
        <w:tabs>
          <w:tab w:val="num" w:pos="2883"/>
        </w:tabs>
        <w:ind w:left="2883" w:hanging="360"/>
      </w:pPr>
    </w:lvl>
    <w:lvl w:ilvl="5" w:tplc="041F001B" w:tentative="1">
      <w:start w:val="1"/>
      <w:numFmt w:val="lowerRoman"/>
      <w:lvlText w:val="%6."/>
      <w:lvlJc w:val="right"/>
      <w:pPr>
        <w:tabs>
          <w:tab w:val="num" w:pos="3603"/>
        </w:tabs>
        <w:ind w:left="3603" w:hanging="180"/>
      </w:pPr>
    </w:lvl>
    <w:lvl w:ilvl="6" w:tplc="041F000F" w:tentative="1">
      <w:start w:val="1"/>
      <w:numFmt w:val="decimal"/>
      <w:lvlText w:val="%7."/>
      <w:lvlJc w:val="left"/>
      <w:pPr>
        <w:tabs>
          <w:tab w:val="num" w:pos="4323"/>
        </w:tabs>
        <w:ind w:left="4323" w:hanging="360"/>
      </w:pPr>
    </w:lvl>
    <w:lvl w:ilvl="7" w:tplc="041F0019" w:tentative="1">
      <w:start w:val="1"/>
      <w:numFmt w:val="lowerLetter"/>
      <w:lvlText w:val="%8."/>
      <w:lvlJc w:val="left"/>
      <w:pPr>
        <w:tabs>
          <w:tab w:val="num" w:pos="5043"/>
        </w:tabs>
        <w:ind w:left="5043" w:hanging="360"/>
      </w:pPr>
    </w:lvl>
    <w:lvl w:ilvl="8" w:tplc="041F001B" w:tentative="1">
      <w:start w:val="1"/>
      <w:numFmt w:val="lowerRoman"/>
      <w:lvlText w:val="%9."/>
      <w:lvlJc w:val="right"/>
      <w:pPr>
        <w:tabs>
          <w:tab w:val="num" w:pos="5763"/>
        </w:tabs>
        <w:ind w:left="5763" w:hanging="180"/>
      </w:pPr>
    </w:lvl>
  </w:abstractNum>
  <w:abstractNum w:abstractNumId="11" w15:restartNumberingAfterBreak="0">
    <w:nsid w:val="1ED17FC3"/>
    <w:multiLevelType w:val="hybridMultilevel"/>
    <w:tmpl w:val="51243F22"/>
    <w:lvl w:ilvl="0" w:tplc="9DCE92B4">
      <w:start w:val="1"/>
      <w:numFmt w:val="none"/>
      <w:lvlText w:val="(c)"/>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F9256D8"/>
    <w:multiLevelType w:val="multilevel"/>
    <w:tmpl w:val="72940938"/>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203C5E12"/>
    <w:multiLevelType w:val="hybridMultilevel"/>
    <w:tmpl w:val="AB822A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68481F"/>
    <w:multiLevelType w:val="hybridMultilevel"/>
    <w:tmpl w:val="6B90EC08"/>
    <w:lvl w:ilvl="0" w:tplc="041F0015">
      <w:start w:val="1"/>
      <w:numFmt w:val="upperLetter"/>
      <w:lvlText w:val="%1."/>
      <w:lvlJc w:val="left"/>
      <w:pPr>
        <w:tabs>
          <w:tab w:val="num" w:pos="720"/>
        </w:tabs>
        <w:ind w:left="720" w:hanging="360"/>
      </w:pPr>
      <w:rPr>
        <w:rFonts w:hint="default"/>
      </w:rPr>
    </w:lvl>
    <w:lvl w:ilvl="1" w:tplc="9C54A7E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1CA780B"/>
    <w:multiLevelType w:val="multilevel"/>
    <w:tmpl w:val="8050171E"/>
    <w:lvl w:ilvl="0">
      <w:start w:val="1"/>
      <w:numFmt w:val="none"/>
      <w:lvlText w:val="(c)"/>
      <w:lvlJc w:val="left"/>
      <w:pPr>
        <w:tabs>
          <w:tab w:val="num" w:pos="360"/>
        </w:tabs>
        <w:ind w:left="360" w:hanging="360"/>
      </w:pPr>
      <w:rPr>
        <w:rFonts w:hint="default"/>
        <w:b/>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16" w15:restartNumberingAfterBreak="0">
    <w:nsid w:val="295557DA"/>
    <w:multiLevelType w:val="multilevel"/>
    <w:tmpl w:val="8050171E"/>
    <w:lvl w:ilvl="0">
      <w:start w:val="1"/>
      <w:numFmt w:val="none"/>
      <w:lvlText w:val="(c)"/>
      <w:lvlJc w:val="left"/>
      <w:pPr>
        <w:tabs>
          <w:tab w:val="num" w:pos="360"/>
        </w:tabs>
        <w:ind w:left="360" w:hanging="360"/>
      </w:pPr>
      <w:rPr>
        <w:rFonts w:hint="default"/>
        <w:b/>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17" w15:restartNumberingAfterBreak="0">
    <w:nsid w:val="2AD15CF0"/>
    <w:multiLevelType w:val="hybridMultilevel"/>
    <w:tmpl w:val="3906234C"/>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DB64897"/>
    <w:multiLevelType w:val="singleLevel"/>
    <w:tmpl w:val="0BBEEE2C"/>
    <w:lvl w:ilvl="0">
      <w:start w:val="1"/>
      <w:numFmt w:val="lowerLetter"/>
      <w:lvlText w:val="%1."/>
      <w:lvlJc w:val="left"/>
      <w:pPr>
        <w:tabs>
          <w:tab w:val="num" w:pos="720"/>
        </w:tabs>
        <w:ind w:left="720" w:hanging="360"/>
      </w:pPr>
      <w:rPr>
        <w:rFonts w:hint="default"/>
      </w:rPr>
    </w:lvl>
  </w:abstractNum>
  <w:abstractNum w:abstractNumId="19" w15:restartNumberingAfterBreak="0">
    <w:nsid w:val="2ECB5EE9"/>
    <w:multiLevelType w:val="multilevel"/>
    <w:tmpl w:val="0B90DD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2F104291"/>
    <w:multiLevelType w:val="hybridMultilevel"/>
    <w:tmpl w:val="3C784508"/>
    <w:lvl w:ilvl="0" w:tplc="210ABD96">
      <w:start w:val="1"/>
      <w:numFmt w:val="decimal"/>
      <w:lvlText w:val="1.%1."/>
      <w:lvlJc w:val="left"/>
      <w:pPr>
        <w:ind w:left="723" w:hanging="360"/>
      </w:pPr>
      <w:rPr>
        <w:rFonts w:ascii="Arial" w:eastAsia="Times New Roman" w:hAnsi="Arial" w:cs="Arial" w:hint="default"/>
        <w:b/>
        <w:bCs w:val="0"/>
        <w:i w:val="0"/>
        <w:iCs w:val="0"/>
        <w:color w:val="5B9BD5" w:themeColor="accent1"/>
        <w:spacing w:val="-1"/>
        <w:w w:val="100"/>
        <w:sz w:val="22"/>
        <w:szCs w:val="24"/>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21" w15:restartNumberingAfterBreak="0">
    <w:nsid w:val="33092EB7"/>
    <w:multiLevelType w:val="hybridMultilevel"/>
    <w:tmpl w:val="44B09BC2"/>
    <w:lvl w:ilvl="0" w:tplc="041F0001">
      <w:start w:val="1"/>
      <w:numFmt w:val="bullet"/>
      <w:lvlText w:val=""/>
      <w:lvlJc w:val="left"/>
      <w:pPr>
        <w:tabs>
          <w:tab w:val="num" w:pos="360"/>
        </w:tabs>
        <w:ind w:left="360" w:hanging="360"/>
      </w:pPr>
      <w:rPr>
        <w:rFonts w:ascii="Symbol" w:hAnsi="Symbol"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32D0BC4"/>
    <w:multiLevelType w:val="hybridMultilevel"/>
    <w:tmpl w:val="7402FC0C"/>
    <w:lvl w:ilvl="0" w:tplc="41C8E8BE">
      <w:start w:val="1"/>
      <w:numFmt w:val="lowerLetter"/>
      <w:lvlText w:val="%1-"/>
      <w:lvlJc w:val="left"/>
      <w:pPr>
        <w:ind w:left="363" w:hanging="360"/>
      </w:pPr>
      <w:rPr>
        <w:rFonts w:hint="default"/>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23" w15:restartNumberingAfterBreak="0">
    <w:nsid w:val="35C63D2F"/>
    <w:multiLevelType w:val="multilevel"/>
    <w:tmpl w:val="A9CC754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4" w15:restartNumberingAfterBreak="0">
    <w:nsid w:val="38F376D7"/>
    <w:multiLevelType w:val="multilevel"/>
    <w:tmpl w:val="70A85C02"/>
    <w:lvl w:ilvl="0">
      <w:start w:val="1"/>
      <w:numFmt w:val="bullet"/>
      <w:lvlText w:val=""/>
      <w:lvlJc w:val="left"/>
      <w:pPr>
        <w:tabs>
          <w:tab w:val="num" w:pos="363"/>
        </w:tabs>
        <w:ind w:left="363" w:hanging="360"/>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39163417"/>
    <w:multiLevelType w:val="hybridMultilevel"/>
    <w:tmpl w:val="3172595E"/>
    <w:lvl w:ilvl="0" w:tplc="7430CB70">
      <w:start w:val="1"/>
      <w:numFmt w:val="lowerLetter"/>
      <w:lvlText w:val="%1-"/>
      <w:lvlJc w:val="left"/>
      <w:pPr>
        <w:ind w:left="3" w:hanging="360"/>
      </w:pPr>
      <w:rPr>
        <w:rFonts w:hint="default"/>
      </w:rPr>
    </w:lvl>
    <w:lvl w:ilvl="1" w:tplc="041F0019" w:tentative="1">
      <w:start w:val="1"/>
      <w:numFmt w:val="lowerLetter"/>
      <w:lvlText w:val="%2."/>
      <w:lvlJc w:val="left"/>
      <w:pPr>
        <w:ind w:left="723" w:hanging="360"/>
      </w:p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26" w15:restartNumberingAfterBreak="0">
    <w:nsid w:val="3A9C2305"/>
    <w:multiLevelType w:val="multilevel"/>
    <w:tmpl w:val="5E3ED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AD000A"/>
    <w:multiLevelType w:val="hybridMultilevel"/>
    <w:tmpl w:val="63CCF49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420206"/>
    <w:multiLevelType w:val="multilevel"/>
    <w:tmpl w:val="595C8A1E"/>
    <w:lvl w:ilvl="0">
      <w:start w:val="1"/>
      <w:numFmt w:val="none"/>
      <w:lvlText w:val="(b)"/>
      <w:lvlJc w:val="left"/>
      <w:pPr>
        <w:tabs>
          <w:tab w:val="num" w:pos="360"/>
        </w:tabs>
        <w:ind w:left="360"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9" w15:restartNumberingAfterBreak="0">
    <w:nsid w:val="414B1FF3"/>
    <w:multiLevelType w:val="multilevel"/>
    <w:tmpl w:val="0D1EA24A"/>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0" w15:restartNumberingAfterBreak="0">
    <w:nsid w:val="429B7CBB"/>
    <w:multiLevelType w:val="hybridMultilevel"/>
    <w:tmpl w:val="A1780570"/>
    <w:lvl w:ilvl="0" w:tplc="48D6A410">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E3F3F"/>
    <w:multiLevelType w:val="hybridMultilevel"/>
    <w:tmpl w:val="B0ECF0A6"/>
    <w:lvl w:ilvl="0" w:tplc="A34E5F6E">
      <w:start w:val="1"/>
      <w:numFmt w:val="lowerLetter"/>
      <w:lvlText w:val="%1-"/>
      <w:lvlJc w:val="left"/>
      <w:pPr>
        <w:ind w:left="3" w:hanging="360"/>
      </w:pPr>
      <w:rPr>
        <w:rFonts w:hint="default"/>
        <w:b/>
      </w:rPr>
    </w:lvl>
    <w:lvl w:ilvl="1" w:tplc="041F0019" w:tentative="1">
      <w:start w:val="1"/>
      <w:numFmt w:val="lowerLetter"/>
      <w:lvlText w:val="%2."/>
      <w:lvlJc w:val="left"/>
      <w:pPr>
        <w:ind w:left="723" w:hanging="360"/>
      </w:p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32" w15:restartNumberingAfterBreak="0">
    <w:nsid w:val="4AAF5392"/>
    <w:multiLevelType w:val="hybridMultilevel"/>
    <w:tmpl w:val="8050171E"/>
    <w:lvl w:ilvl="0" w:tplc="5900BAAA">
      <w:start w:val="1"/>
      <w:numFmt w:val="none"/>
      <w:lvlText w:val="(c)"/>
      <w:lvlJc w:val="left"/>
      <w:pPr>
        <w:tabs>
          <w:tab w:val="num" w:pos="360"/>
        </w:tabs>
        <w:ind w:left="360" w:hanging="360"/>
      </w:pPr>
      <w:rPr>
        <w:rFonts w:hint="default"/>
        <w:b/>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33" w15:restartNumberingAfterBreak="0">
    <w:nsid w:val="51B54B6F"/>
    <w:multiLevelType w:val="hybridMultilevel"/>
    <w:tmpl w:val="9E106C04"/>
    <w:lvl w:ilvl="0" w:tplc="C3589B12">
      <w:start w:val="1"/>
      <w:numFmt w:val="lowerLetter"/>
      <w:lvlText w:val="%1-"/>
      <w:lvlJc w:val="left"/>
      <w:pPr>
        <w:ind w:left="3" w:hanging="360"/>
      </w:pPr>
      <w:rPr>
        <w:rFonts w:hint="default"/>
      </w:rPr>
    </w:lvl>
    <w:lvl w:ilvl="1" w:tplc="041F0019" w:tentative="1">
      <w:start w:val="1"/>
      <w:numFmt w:val="lowerLetter"/>
      <w:lvlText w:val="%2."/>
      <w:lvlJc w:val="left"/>
      <w:pPr>
        <w:ind w:left="723" w:hanging="360"/>
      </w:p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34" w15:restartNumberingAfterBreak="0">
    <w:nsid w:val="52281D0A"/>
    <w:multiLevelType w:val="hybridMultilevel"/>
    <w:tmpl w:val="B0ECF0A6"/>
    <w:lvl w:ilvl="0" w:tplc="A34E5F6E">
      <w:start w:val="1"/>
      <w:numFmt w:val="lowerLetter"/>
      <w:lvlText w:val="%1-"/>
      <w:lvlJc w:val="left"/>
      <w:pPr>
        <w:ind w:left="3" w:hanging="360"/>
      </w:pPr>
      <w:rPr>
        <w:rFonts w:hint="default"/>
        <w:b/>
      </w:rPr>
    </w:lvl>
    <w:lvl w:ilvl="1" w:tplc="041F0019" w:tentative="1">
      <w:start w:val="1"/>
      <w:numFmt w:val="lowerLetter"/>
      <w:lvlText w:val="%2."/>
      <w:lvlJc w:val="left"/>
      <w:pPr>
        <w:ind w:left="723" w:hanging="360"/>
      </w:pPr>
    </w:lvl>
    <w:lvl w:ilvl="2" w:tplc="041F001B" w:tentative="1">
      <w:start w:val="1"/>
      <w:numFmt w:val="lowerRoman"/>
      <w:lvlText w:val="%3."/>
      <w:lvlJc w:val="right"/>
      <w:pPr>
        <w:ind w:left="1443" w:hanging="180"/>
      </w:pPr>
    </w:lvl>
    <w:lvl w:ilvl="3" w:tplc="041F000F" w:tentative="1">
      <w:start w:val="1"/>
      <w:numFmt w:val="decimal"/>
      <w:lvlText w:val="%4."/>
      <w:lvlJc w:val="left"/>
      <w:pPr>
        <w:ind w:left="2163" w:hanging="360"/>
      </w:pPr>
    </w:lvl>
    <w:lvl w:ilvl="4" w:tplc="041F0019" w:tentative="1">
      <w:start w:val="1"/>
      <w:numFmt w:val="lowerLetter"/>
      <w:lvlText w:val="%5."/>
      <w:lvlJc w:val="left"/>
      <w:pPr>
        <w:ind w:left="2883" w:hanging="360"/>
      </w:pPr>
    </w:lvl>
    <w:lvl w:ilvl="5" w:tplc="041F001B" w:tentative="1">
      <w:start w:val="1"/>
      <w:numFmt w:val="lowerRoman"/>
      <w:lvlText w:val="%6."/>
      <w:lvlJc w:val="right"/>
      <w:pPr>
        <w:ind w:left="3603" w:hanging="180"/>
      </w:pPr>
    </w:lvl>
    <w:lvl w:ilvl="6" w:tplc="041F000F" w:tentative="1">
      <w:start w:val="1"/>
      <w:numFmt w:val="decimal"/>
      <w:lvlText w:val="%7."/>
      <w:lvlJc w:val="left"/>
      <w:pPr>
        <w:ind w:left="4323" w:hanging="360"/>
      </w:pPr>
    </w:lvl>
    <w:lvl w:ilvl="7" w:tplc="041F0019" w:tentative="1">
      <w:start w:val="1"/>
      <w:numFmt w:val="lowerLetter"/>
      <w:lvlText w:val="%8."/>
      <w:lvlJc w:val="left"/>
      <w:pPr>
        <w:ind w:left="5043" w:hanging="360"/>
      </w:pPr>
    </w:lvl>
    <w:lvl w:ilvl="8" w:tplc="041F001B" w:tentative="1">
      <w:start w:val="1"/>
      <w:numFmt w:val="lowerRoman"/>
      <w:lvlText w:val="%9."/>
      <w:lvlJc w:val="right"/>
      <w:pPr>
        <w:ind w:left="5763" w:hanging="180"/>
      </w:pPr>
    </w:lvl>
  </w:abstractNum>
  <w:abstractNum w:abstractNumId="35" w15:restartNumberingAfterBreak="0">
    <w:nsid w:val="534A15F3"/>
    <w:multiLevelType w:val="hybridMultilevel"/>
    <w:tmpl w:val="9AD43F26"/>
    <w:lvl w:ilvl="0" w:tplc="4F480E0E">
      <w:start w:val="1"/>
      <w:numFmt w:val="decimal"/>
      <w:lvlText w:val="%1)"/>
      <w:lvlJc w:val="left"/>
      <w:pPr>
        <w:tabs>
          <w:tab w:val="num" w:pos="720"/>
        </w:tabs>
        <w:ind w:left="720" w:hanging="360"/>
      </w:pPr>
      <w:rPr>
        <w:rFonts w:hint="default"/>
        <w:b/>
      </w:rPr>
    </w:lvl>
    <w:lvl w:ilvl="1" w:tplc="E6E221EC">
      <w:start w:val="1"/>
      <w:numFmt w:val="lowerLetter"/>
      <w:lvlText w:val="%2)"/>
      <w:lvlJc w:val="left"/>
      <w:pPr>
        <w:tabs>
          <w:tab w:val="num" w:pos="1080"/>
        </w:tabs>
        <w:ind w:left="1080" w:hanging="360"/>
      </w:pPr>
      <w:rPr>
        <w:rFonts w:hint="default"/>
        <w:b/>
        <w:sz w:val="24"/>
      </w:rPr>
    </w:lvl>
    <w:lvl w:ilvl="2" w:tplc="041F0019">
      <w:start w:val="1"/>
      <w:numFmt w:val="lowerLetter"/>
      <w:lvlText w:val="%3."/>
      <w:lvlJc w:val="left"/>
      <w:pPr>
        <w:tabs>
          <w:tab w:val="num" w:pos="2340"/>
        </w:tabs>
        <w:ind w:left="2340" w:hanging="360"/>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4E93A23"/>
    <w:multiLevelType w:val="hybridMultilevel"/>
    <w:tmpl w:val="B39ABBD4"/>
    <w:lvl w:ilvl="0" w:tplc="285818F4">
      <w:start w:val="1"/>
      <w:numFmt w:val="none"/>
      <w:lvlText w:val="(c)"/>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563A2F4F"/>
    <w:multiLevelType w:val="hybridMultilevel"/>
    <w:tmpl w:val="72940938"/>
    <w:lvl w:ilvl="0" w:tplc="FAAE9A3C">
      <w:start w:val="1"/>
      <w:numFmt w:val="lowerLetter"/>
      <w:lvlText w:val="(%1)"/>
      <w:lvlJc w:val="left"/>
      <w:pPr>
        <w:tabs>
          <w:tab w:val="num" w:pos="360"/>
        </w:tabs>
        <w:ind w:left="360" w:hanging="360"/>
      </w:pPr>
      <w:rPr>
        <w:rFonts w:hint="default"/>
      </w:rPr>
    </w:lvl>
    <w:lvl w:ilvl="1" w:tplc="041F0003" w:tentative="1">
      <w:start w:val="1"/>
      <w:numFmt w:val="bullet"/>
      <w:lvlText w:val="o"/>
      <w:lvlJc w:val="left"/>
      <w:pPr>
        <w:tabs>
          <w:tab w:val="num" w:pos="1083"/>
        </w:tabs>
        <w:ind w:left="1083" w:hanging="360"/>
      </w:pPr>
      <w:rPr>
        <w:rFonts w:ascii="Courier New" w:hAnsi="Courier New" w:cs="Courier New" w:hint="default"/>
      </w:rPr>
    </w:lvl>
    <w:lvl w:ilvl="2" w:tplc="041F0005" w:tentative="1">
      <w:start w:val="1"/>
      <w:numFmt w:val="bullet"/>
      <w:lvlText w:val=""/>
      <w:lvlJc w:val="left"/>
      <w:pPr>
        <w:tabs>
          <w:tab w:val="num" w:pos="1803"/>
        </w:tabs>
        <w:ind w:left="1803" w:hanging="360"/>
      </w:pPr>
      <w:rPr>
        <w:rFonts w:ascii="Wingdings" w:hAnsi="Wingdings" w:hint="default"/>
      </w:rPr>
    </w:lvl>
    <w:lvl w:ilvl="3" w:tplc="041F0001" w:tentative="1">
      <w:start w:val="1"/>
      <w:numFmt w:val="bullet"/>
      <w:lvlText w:val=""/>
      <w:lvlJc w:val="left"/>
      <w:pPr>
        <w:tabs>
          <w:tab w:val="num" w:pos="2523"/>
        </w:tabs>
        <w:ind w:left="2523" w:hanging="360"/>
      </w:pPr>
      <w:rPr>
        <w:rFonts w:ascii="Symbol" w:hAnsi="Symbol" w:hint="default"/>
      </w:rPr>
    </w:lvl>
    <w:lvl w:ilvl="4" w:tplc="041F0003" w:tentative="1">
      <w:start w:val="1"/>
      <w:numFmt w:val="bullet"/>
      <w:lvlText w:val="o"/>
      <w:lvlJc w:val="left"/>
      <w:pPr>
        <w:tabs>
          <w:tab w:val="num" w:pos="3243"/>
        </w:tabs>
        <w:ind w:left="3243" w:hanging="360"/>
      </w:pPr>
      <w:rPr>
        <w:rFonts w:ascii="Courier New" w:hAnsi="Courier New" w:cs="Courier New" w:hint="default"/>
      </w:rPr>
    </w:lvl>
    <w:lvl w:ilvl="5" w:tplc="041F0005" w:tentative="1">
      <w:start w:val="1"/>
      <w:numFmt w:val="bullet"/>
      <w:lvlText w:val=""/>
      <w:lvlJc w:val="left"/>
      <w:pPr>
        <w:tabs>
          <w:tab w:val="num" w:pos="3963"/>
        </w:tabs>
        <w:ind w:left="3963" w:hanging="360"/>
      </w:pPr>
      <w:rPr>
        <w:rFonts w:ascii="Wingdings" w:hAnsi="Wingdings" w:hint="default"/>
      </w:rPr>
    </w:lvl>
    <w:lvl w:ilvl="6" w:tplc="041F0001" w:tentative="1">
      <w:start w:val="1"/>
      <w:numFmt w:val="bullet"/>
      <w:lvlText w:val=""/>
      <w:lvlJc w:val="left"/>
      <w:pPr>
        <w:tabs>
          <w:tab w:val="num" w:pos="4683"/>
        </w:tabs>
        <w:ind w:left="4683" w:hanging="360"/>
      </w:pPr>
      <w:rPr>
        <w:rFonts w:ascii="Symbol" w:hAnsi="Symbol" w:hint="default"/>
      </w:rPr>
    </w:lvl>
    <w:lvl w:ilvl="7" w:tplc="041F0003" w:tentative="1">
      <w:start w:val="1"/>
      <w:numFmt w:val="bullet"/>
      <w:lvlText w:val="o"/>
      <w:lvlJc w:val="left"/>
      <w:pPr>
        <w:tabs>
          <w:tab w:val="num" w:pos="5403"/>
        </w:tabs>
        <w:ind w:left="5403" w:hanging="360"/>
      </w:pPr>
      <w:rPr>
        <w:rFonts w:ascii="Courier New" w:hAnsi="Courier New" w:cs="Courier New" w:hint="default"/>
      </w:rPr>
    </w:lvl>
    <w:lvl w:ilvl="8" w:tplc="041F0005" w:tentative="1">
      <w:start w:val="1"/>
      <w:numFmt w:val="bullet"/>
      <w:lvlText w:val=""/>
      <w:lvlJc w:val="left"/>
      <w:pPr>
        <w:tabs>
          <w:tab w:val="num" w:pos="6123"/>
        </w:tabs>
        <w:ind w:left="6123" w:hanging="360"/>
      </w:pPr>
      <w:rPr>
        <w:rFonts w:ascii="Wingdings" w:hAnsi="Wingdings" w:hint="default"/>
      </w:rPr>
    </w:lvl>
  </w:abstractNum>
  <w:abstractNum w:abstractNumId="38" w15:restartNumberingAfterBreak="0">
    <w:nsid w:val="574717DE"/>
    <w:multiLevelType w:val="multilevel"/>
    <w:tmpl w:val="4FA000C0"/>
    <w:lvl w:ilvl="0">
      <w:start w:val="1"/>
      <w:numFmt w:val="none"/>
      <w:lvlText w:val="(b)"/>
      <w:lvlJc w:val="left"/>
      <w:pPr>
        <w:tabs>
          <w:tab w:val="num" w:pos="360"/>
        </w:tabs>
        <w:ind w:left="360"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9" w15:restartNumberingAfterBreak="0">
    <w:nsid w:val="5BF3303A"/>
    <w:multiLevelType w:val="multilevel"/>
    <w:tmpl w:val="7E90FC32"/>
    <w:lvl w:ilvl="0">
      <w:start w:val="1"/>
      <w:numFmt w:val="none"/>
      <w:lvlText w:val="(b%1)"/>
      <w:lvlJc w:val="left"/>
      <w:pPr>
        <w:tabs>
          <w:tab w:val="num" w:pos="360"/>
        </w:tabs>
        <w:ind w:left="360"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40" w15:restartNumberingAfterBreak="0">
    <w:nsid w:val="66CC615D"/>
    <w:multiLevelType w:val="multilevel"/>
    <w:tmpl w:val="AB0C7BC6"/>
    <w:lvl w:ilvl="0">
      <w:start w:val="1"/>
      <w:numFmt w:val="none"/>
      <w:lvlText w:val="(c)"/>
      <w:lvlJc w:val="left"/>
      <w:pPr>
        <w:tabs>
          <w:tab w:val="num" w:pos="360"/>
        </w:tabs>
        <w:ind w:left="360" w:hanging="360"/>
      </w:pPr>
      <w:rPr>
        <w:rFonts w:hint="default"/>
        <w:b/>
        <w:i w:val="0"/>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41" w15:restartNumberingAfterBreak="0">
    <w:nsid w:val="69536242"/>
    <w:multiLevelType w:val="hybridMultilevel"/>
    <w:tmpl w:val="AE2ED0A8"/>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42" w15:restartNumberingAfterBreak="0">
    <w:nsid w:val="6983168C"/>
    <w:multiLevelType w:val="hybridMultilevel"/>
    <w:tmpl w:val="3940DF90"/>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A547937"/>
    <w:multiLevelType w:val="hybridMultilevel"/>
    <w:tmpl w:val="BD561C70"/>
    <w:lvl w:ilvl="0" w:tplc="FACABA4E">
      <w:start w:val="1"/>
      <w:numFmt w:val="lowerLetter"/>
      <w:lvlText w:val="(%1)"/>
      <w:lvlJc w:val="left"/>
      <w:pPr>
        <w:tabs>
          <w:tab w:val="num" w:pos="375"/>
        </w:tabs>
        <w:ind w:left="375" w:hanging="375"/>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6B514FC9"/>
    <w:multiLevelType w:val="multilevel"/>
    <w:tmpl w:val="BA10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4F0D9A"/>
    <w:multiLevelType w:val="hybridMultilevel"/>
    <w:tmpl w:val="F0CA2FA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65A3E99"/>
    <w:multiLevelType w:val="hybridMultilevel"/>
    <w:tmpl w:val="80689978"/>
    <w:lvl w:ilvl="0" w:tplc="9DCE92B4">
      <w:start w:val="1"/>
      <w:numFmt w:val="none"/>
      <w:lvlText w:val="(c)"/>
      <w:lvlJc w:val="left"/>
      <w:pPr>
        <w:tabs>
          <w:tab w:val="num" w:pos="360"/>
        </w:tabs>
        <w:ind w:left="360"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47" w15:restartNumberingAfterBreak="0">
    <w:nsid w:val="776E01B3"/>
    <w:multiLevelType w:val="hybridMultilevel"/>
    <w:tmpl w:val="0D1EA24A"/>
    <w:lvl w:ilvl="0" w:tplc="041F0017">
      <w:start w:val="1"/>
      <w:numFmt w:val="lowerLetter"/>
      <w:lvlText w:val="%1)"/>
      <w:lvlJc w:val="left"/>
      <w:pPr>
        <w:tabs>
          <w:tab w:val="num" w:pos="360"/>
        </w:tabs>
        <w:ind w:left="360" w:hanging="360"/>
      </w:pPr>
      <w:rPr>
        <w:rFonts w:hint="default"/>
        <w:b/>
        <w:i w:val="0"/>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48" w15:restartNumberingAfterBreak="0">
    <w:nsid w:val="79201C09"/>
    <w:multiLevelType w:val="hybridMultilevel"/>
    <w:tmpl w:val="55367D72"/>
    <w:lvl w:ilvl="0" w:tplc="041F0001">
      <w:start w:val="1"/>
      <w:numFmt w:val="bullet"/>
      <w:lvlText w:val=""/>
      <w:lvlJc w:val="left"/>
      <w:pPr>
        <w:tabs>
          <w:tab w:val="num" w:pos="363"/>
        </w:tabs>
        <w:ind w:left="363" w:hanging="360"/>
      </w:pPr>
      <w:rPr>
        <w:rFonts w:ascii="Symbol" w:hAnsi="Symbol" w:hint="default"/>
      </w:rPr>
    </w:lvl>
    <w:lvl w:ilvl="1" w:tplc="041F0003" w:tentative="1">
      <w:start w:val="1"/>
      <w:numFmt w:val="bullet"/>
      <w:lvlText w:val="o"/>
      <w:lvlJc w:val="left"/>
      <w:pPr>
        <w:tabs>
          <w:tab w:val="num" w:pos="1083"/>
        </w:tabs>
        <w:ind w:left="1083" w:hanging="360"/>
      </w:pPr>
      <w:rPr>
        <w:rFonts w:ascii="Courier New" w:hAnsi="Courier New" w:cs="Courier New" w:hint="default"/>
      </w:rPr>
    </w:lvl>
    <w:lvl w:ilvl="2" w:tplc="041F0005" w:tentative="1">
      <w:start w:val="1"/>
      <w:numFmt w:val="bullet"/>
      <w:lvlText w:val=""/>
      <w:lvlJc w:val="left"/>
      <w:pPr>
        <w:tabs>
          <w:tab w:val="num" w:pos="1803"/>
        </w:tabs>
        <w:ind w:left="1803" w:hanging="360"/>
      </w:pPr>
      <w:rPr>
        <w:rFonts w:ascii="Wingdings" w:hAnsi="Wingdings" w:hint="default"/>
      </w:rPr>
    </w:lvl>
    <w:lvl w:ilvl="3" w:tplc="041F0001" w:tentative="1">
      <w:start w:val="1"/>
      <w:numFmt w:val="bullet"/>
      <w:lvlText w:val=""/>
      <w:lvlJc w:val="left"/>
      <w:pPr>
        <w:tabs>
          <w:tab w:val="num" w:pos="2523"/>
        </w:tabs>
        <w:ind w:left="2523" w:hanging="360"/>
      </w:pPr>
      <w:rPr>
        <w:rFonts w:ascii="Symbol" w:hAnsi="Symbol" w:hint="default"/>
      </w:rPr>
    </w:lvl>
    <w:lvl w:ilvl="4" w:tplc="041F0003" w:tentative="1">
      <w:start w:val="1"/>
      <w:numFmt w:val="bullet"/>
      <w:lvlText w:val="o"/>
      <w:lvlJc w:val="left"/>
      <w:pPr>
        <w:tabs>
          <w:tab w:val="num" w:pos="3243"/>
        </w:tabs>
        <w:ind w:left="3243" w:hanging="360"/>
      </w:pPr>
      <w:rPr>
        <w:rFonts w:ascii="Courier New" w:hAnsi="Courier New" w:cs="Courier New" w:hint="default"/>
      </w:rPr>
    </w:lvl>
    <w:lvl w:ilvl="5" w:tplc="041F0005" w:tentative="1">
      <w:start w:val="1"/>
      <w:numFmt w:val="bullet"/>
      <w:lvlText w:val=""/>
      <w:lvlJc w:val="left"/>
      <w:pPr>
        <w:tabs>
          <w:tab w:val="num" w:pos="3963"/>
        </w:tabs>
        <w:ind w:left="3963" w:hanging="360"/>
      </w:pPr>
      <w:rPr>
        <w:rFonts w:ascii="Wingdings" w:hAnsi="Wingdings" w:hint="default"/>
      </w:rPr>
    </w:lvl>
    <w:lvl w:ilvl="6" w:tplc="041F0001" w:tentative="1">
      <w:start w:val="1"/>
      <w:numFmt w:val="bullet"/>
      <w:lvlText w:val=""/>
      <w:lvlJc w:val="left"/>
      <w:pPr>
        <w:tabs>
          <w:tab w:val="num" w:pos="4683"/>
        </w:tabs>
        <w:ind w:left="4683" w:hanging="360"/>
      </w:pPr>
      <w:rPr>
        <w:rFonts w:ascii="Symbol" w:hAnsi="Symbol" w:hint="default"/>
      </w:rPr>
    </w:lvl>
    <w:lvl w:ilvl="7" w:tplc="041F0003" w:tentative="1">
      <w:start w:val="1"/>
      <w:numFmt w:val="bullet"/>
      <w:lvlText w:val="o"/>
      <w:lvlJc w:val="left"/>
      <w:pPr>
        <w:tabs>
          <w:tab w:val="num" w:pos="5403"/>
        </w:tabs>
        <w:ind w:left="5403" w:hanging="360"/>
      </w:pPr>
      <w:rPr>
        <w:rFonts w:ascii="Courier New" w:hAnsi="Courier New" w:cs="Courier New" w:hint="default"/>
      </w:rPr>
    </w:lvl>
    <w:lvl w:ilvl="8" w:tplc="041F0005" w:tentative="1">
      <w:start w:val="1"/>
      <w:numFmt w:val="bullet"/>
      <w:lvlText w:val=""/>
      <w:lvlJc w:val="left"/>
      <w:pPr>
        <w:tabs>
          <w:tab w:val="num" w:pos="6123"/>
        </w:tabs>
        <w:ind w:left="6123" w:hanging="360"/>
      </w:pPr>
      <w:rPr>
        <w:rFonts w:ascii="Wingdings" w:hAnsi="Wingdings" w:hint="default"/>
      </w:rPr>
    </w:lvl>
  </w:abstractNum>
  <w:abstractNum w:abstractNumId="49" w15:restartNumberingAfterBreak="0">
    <w:nsid w:val="7FAE0D74"/>
    <w:multiLevelType w:val="multilevel"/>
    <w:tmpl w:val="B594A01C"/>
    <w:lvl w:ilvl="0">
      <w:start w:val="1"/>
      <w:numFmt w:val="none"/>
      <w:lvlText w:val="(b)"/>
      <w:lvlJc w:val="left"/>
      <w:pPr>
        <w:tabs>
          <w:tab w:val="num" w:pos="360"/>
        </w:tabs>
        <w:ind w:left="360" w:hanging="360"/>
      </w:pPr>
      <w:rPr>
        <w:rFonts w:hint="default"/>
        <w:b/>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num w:numId="1" w16cid:durableId="565265556">
    <w:abstractNumId w:val="44"/>
  </w:num>
  <w:num w:numId="2" w16cid:durableId="62337877">
    <w:abstractNumId w:val="1"/>
  </w:num>
  <w:num w:numId="3" w16cid:durableId="494106963">
    <w:abstractNumId w:val="18"/>
  </w:num>
  <w:num w:numId="4" w16cid:durableId="1081954133">
    <w:abstractNumId w:val="14"/>
  </w:num>
  <w:num w:numId="5" w16cid:durableId="317925185">
    <w:abstractNumId w:val="17"/>
  </w:num>
  <w:num w:numId="6" w16cid:durableId="1485852635">
    <w:abstractNumId w:val="30"/>
  </w:num>
  <w:num w:numId="7" w16cid:durableId="1690909420">
    <w:abstractNumId w:val="42"/>
  </w:num>
  <w:num w:numId="8" w16cid:durableId="22445566">
    <w:abstractNumId w:val="45"/>
  </w:num>
  <w:num w:numId="9" w16cid:durableId="3477113">
    <w:abstractNumId w:val="2"/>
  </w:num>
  <w:num w:numId="10" w16cid:durableId="931545568">
    <w:abstractNumId w:val="48"/>
  </w:num>
  <w:num w:numId="11" w16cid:durableId="974678855">
    <w:abstractNumId w:val="27"/>
  </w:num>
  <w:num w:numId="12" w16cid:durableId="2058626151">
    <w:abstractNumId w:val="4"/>
  </w:num>
  <w:num w:numId="13" w16cid:durableId="1870022111">
    <w:abstractNumId w:val="43"/>
  </w:num>
  <w:num w:numId="14" w16cid:durableId="450830083">
    <w:abstractNumId w:val="3"/>
  </w:num>
  <w:num w:numId="15" w16cid:durableId="1972125625">
    <w:abstractNumId w:val="10"/>
  </w:num>
  <w:num w:numId="16" w16cid:durableId="617295808">
    <w:abstractNumId w:val="7"/>
  </w:num>
  <w:num w:numId="17" w16cid:durableId="1905487956">
    <w:abstractNumId w:val="24"/>
  </w:num>
  <w:num w:numId="18" w16cid:durableId="1856578848">
    <w:abstractNumId w:val="37"/>
  </w:num>
  <w:num w:numId="19" w16cid:durableId="564217500">
    <w:abstractNumId w:val="12"/>
  </w:num>
  <w:num w:numId="20" w16cid:durableId="1026558422">
    <w:abstractNumId w:val="36"/>
  </w:num>
  <w:num w:numId="21" w16cid:durableId="683434642">
    <w:abstractNumId w:val="0"/>
  </w:num>
  <w:num w:numId="22" w16cid:durableId="1133643830">
    <w:abstractNumId w:val="32"/>
  </w:num>
  <w:num w:numId="23" w16cid:durableId="1687947821">
    <w:abstractNumId w:val="49"/>
  </w:num>
  <w:num w:numId="24" w16cid:durableId="2048019187">
    <w:abstractNumId w:val="16"/>
  </w:num>
  <w:num w:numId="25" w16cid:durableId="792288640">
    <w:abstractNumId w:val="15"/>
  </w:num>
  <w:num w:numId="26" w16cid:durableId="1141115320">
    <w:abstractNumId w:val="8"/>
  </w:num>
  <w:num w:numId="27" w16cid:durableId="256839013">
    <w:abstractNumId w:val="39"/>
  </w:num>
  <w:num w:numId="28" w16cid:durableId="676074951">
    <w:abstractNumId w:val="23"/>
  </w:num>
  <w:num w:numId="29" w16cid:durableId="1118765242">
    <w:abstractNumId w:val="47"/>
  </w:num>
  <w:num w:numId="30" w16cid:durableId="703869941">
    <w:abstractNumId w:val="38"/>
  </w:num>
  <w:num w:numId="31" w16cid:durableId="1884831724">
    <w:abstractNumId w:val="40"/>
  </w:num>
  <w:num w:numId="32" w16cid:durableId="1826317790">
    <w:abstractNumId w:val="29"/>
  </w:num>
  <w:num w:numId="33" w16cid:durableId="1693149274">
    <w:abstractNumId w:val="46"/>
  </w:num>
  <w:num w:numId="34" w16cid:durableId="1727341437">
    <w:abstractNumId w:val="28"/>
  </w:num>
  <w:num w:numId="35" w16cid:durableId="655645471">
    <w:abstractNumId w:val="11"/>
  </w:num>
  <w:num w:numId="36" w16cid:durableId="759982561">
    <w:abstractNumId w:val="19"/>
  </w:num>
  <w:num w:numId="37" w16cid:durableId="1744717786">
    <w:abstractNumId w:val="6"/>
  </w:num>
  <w:num w:numId="38" w16cid:durableId="1701928680">
    <w:abstractNumId w:val="41"/>
  </w:num>
  <w:num w:numId="39" w16cid:durableId="1843428719">
    <w:abstractNumId w:val="21"/>
  </w:num>
  <w:num w:numId="40" w16cid:durableId="1839542566">
    <w:abstractNumId w:val="35"/>
  </w:num>
  <w:num w:numId="41" w16cid:durableId="1401976808">
    <w:abstractNumId w:val="5"/>
  </w:num>
  <w:num w:numId="42" w16cid:durableId="2140491889">
    <w:abstractNumId w:val="26"/>
  </w:num>
  <w:num w:numId="43" w16cid:durableId="849375084">
    <w:abstractNumId w:val="9"/>
  </w:num>
  <w:num w:numId="44" w16cid:durableId="2132747134">
    <w:abstractNumId w:val="25"/>
  </w:num>
  <w:num w:numId="45" w16cid:durableId="1028144998">
    <w:abstractNumId w:val="22"/>
  </w:num>
  <w:num w:numId="46" w16cid:durableId="217133546">
    <w:abstractNumId w:val="20"/>
  </w:num>
  <w:num w:numId="47" w16cid:durableId="2028217021">
    <w:abstractNumId w:val="34"/>
  </w:num>
  <w:num w:numId="48" w16cid:durableId="526211891">
    <w:abstractNumId w:val="33"/>
  </w:num>
  <w:num w:numId="49" w16cid:durableId="1161429404">
    <w:abstractNumId w:val="31"/>
  </w:num>
  <w:num w:numId="50" w16cid:durableId="1702635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1E"/>
    <w:rsid w:val="00001F0D"/>
    <w:rsid w:val="00003681"/>
    <w:rsid w:val="0000640E"/>
    <w:rsid w:val="000069FF"/>
    <w:rsid w:val="00006CDB"/>
    <w:rsid w:val="000109C1"/>
    <w:rsid w:val="000149A8"/>
    <w:rsid w:val="00015596"/>
    <w:rsid w:val="00016EF5"/>
    <w:rsid w:val="00022BBF"/>
    <w:rsid w:val="00022ECB"/>
    <w:rsid w:val="0002488A"/>
    <w:rsid w:val="00025A7A"/>
    <w:rsid w:val="00032709"/>
    <w:rsid w:val="00035526"/>
    <w:rsid w:val="0003638B"/>
    <w:rsid w:val="0004274C"/>
    <w:rsid w:val="00042A14"/>
    <w:rsid w:val="00044A53"/>
    <w:rsid w:val="0005122E"/>
    <w:rsid w:val="00053D0D"/>
    <w:rsid w:val="00054602"/>
    <w:rsid w:val="00055B3D"/>
    <w:rsid w:val="00055D86"/>
    <w:rsid w:val="000572A5"/>
    <w:rsid w:val="00060FCA"/>
    <w:rsid w:val="00061C46"/>
    <w:rsid w:val="00063130"/>
    <w:rsid w:val="0006341D"/>
    <w:rsid w:val="00063839"/>
    <w:rsid w:val="00066036"/>
    <w:rsid w:val="00072B41"/>
    <w:rsid w:val="0007709F"/>
    <w:rsid w:val="0008337A"/>
    <w:rsid w:val="000850CA"/>
    <w:rsid w:val="00093DF8"/>
    <w:rsid w:val="000965D4"/>
    <w:rsid w:val="000A2712"/>
    <w:rsid w:val="000A29F5"/>
    <w:rsid w:val="000B22A2"/>
    <w:rsid w:val="000B3788"/>
    <w:rsid w:val="000B77D1"/>
    <w:rsid w:val="000D04D6"/>
    <w:rsid w:val="000D62AB"/>
    <w:rsid w:val="000D7D64"/>
    <w:rsid w:val="000E042A"/>
    <w:rsid w:val="000E3997"/>
    <w:rsid w:val="000E5348"/>
    <w:rsid w:val="000F106C"/>
    <w:rsid w:val="000F2831"/>
    <w:rsid w:val="000F330D"/>
    <w:rsid w:val="000F4447"/>
    <w:rsid w:val="00102501"/>
    <w:rsid w:val="00104317"/>
    <w:rsid w:val="00105337"/>
    <w:rsid w:val="00105915"/>
    <w:rsid w:val="001073D7"/>
    <w:rsid w:val="00113403"/>
    <w:rsid w:val="00127AE6"/>
    <w:rsid w:val="00134B07"/>
    <w:rsid w:val="0013583E"/>
    <w:rsid w:val="0014415C"/>
    <w:rsid w:val="00144D0D"/>
    <w:rsid w:val="00146A99"/>
    <w:rsid w:val="001566B2"/>
    <w:rsid w:val="00162151"/>
    <w:rsid w:val="001659DA"/>
    <w:rsid w:val="00166F58"/>
    <w:rsid w:val="00167154"/>
    <w:rsid w:val="00173E4A"/>
    <w:rsid w:val="0018220C"/>
    <w:rsid w:val="00185E8E"/>
    <w:rsid w:val="0019258D"/>
    <w:rsid w:val="00193EF7"/>
    <w:rsid w:val="00197389"/>
    <w:rsid w:val="001A1487"/>
    <w:rsid w:val="001A3367"/>
    <w:rsid w:val="001A3CAA"/>
    <w:rsid w:val="001A7F58"/>
    <w:rsid w:val="001B4EAC"/>
    <w:rsid w:val="001C1BEE"/>
    <w:rsid w:val="001C1E92"/>
    <w:rsid w:val="001D1317"/>
    <w:rsid w:val="001D2E26"/>
    <w:rsid w:val="001D5B55"/>
    <w:rsid w:val="001E074F"/>
    <w:rsid w:val="001F1C3F"/>
    <w:rsid w:val="001F5BA7"/>
    <w:rsid w:val="0020408A"/>
    <w:rsid w:val="002044E1"/>
    <w:rsid w:val="00206B5D"/>
    <w:rsid w:val="002107F5"/>
    <w:rsid w:val="00210D80"/>
    <w:rsid w:val="002115E7"/>
    <w:rsid w:val="002215FC"/>
    <w:rsid w:val="00225284"/>
    <w:rsid w:val="002272D8"/>
    <w:rsid w:val="002311DC"/>
    <w:rsid w:val="00231371"/>
    <w:rsid w:val="002317CB"/>
    <w:rsid w:val="00231CAA"/>
    <w:rsid w:val="00235D36"/>
    <w:rsid w:val="0024062B"/>
    <w:rsid w:val="00254B23"/>
    <w:rsid w:val="00255B9E"/>
    <w:rsid w:val="00255E2B"/>
    <w:rsid w:val="00263335"/>
    <w:rsid w:val="00267F1E"/>
    <w:rsid w:val="00280471"/>
    <w:rsid w:val="002823D7"/>
    <w:rsid w:val="002914C7"/>
    <w:rsid w:val="00296310"/>
    <w:rsid w:val="002A1710"/>
    <w:rsid w:val="002A4B41"/>
    <w:rsid w:val="002A4E81"/>
    <w:rsid w:val="002B004E"/>
    <w:rsid w:val="002B0E6B"/>
    <w:rsid w:val="002B4F5E"/>
    <w:rsid w:val="002C4825"/>
    <w:rsid w:val="002C618F"/>
    <w:rsid w:val="002C71D2"/>
    <w:rsid w:val="002C7A75"/>
    <w:rsid w:val="002D0C9F"/>
    <w:rsid w:val="002D53F2"/>
    <w:rsid w:val="002D6E5D"/>
    <w:rsid w:val="002E2D0A"/>
    <w:rsid w:val="002F1BAF"/>
    <w:rsid w:val="002F44D5"/>
    <w:rsid w:val="002F451B"/>
    <w:rsid w:val="00301D97"/>
    <w:rsid w:val="00304123"/>
    <w:rsid w:val="003055F0"/>
    <w:rsid w:val="00306339"/>
    <w:rsid w:val="00310C5C"/>
    <w:rsid w:val="00316B25"/>
    <w:rsid w:val="003226DC"/>
    <w:rsid w:val="00340545"/>
    <w:rsid w:val="00341F72"/>
    <w:rsid w:val="0034726D"/>
    <w:rsid w:val="00347702"/>
    <w:rsid w:val="00347C54"/>
    <w:rsid w:val="003510B8"/>
    <w:rsid w:val="00353C4B"/>
    <w:rsid w:val="0036038B"/>
    <w:rsid w:val="00363FC1"/>
    <w:rsid w:val="003672D6"/>
    <w:rsid w:val="0037200E"/>
    <w:rsid w:val="0037500B"/>
    <w:rsid w:val="0038094C"/>
    <w:rsid w:val="003867C8"/>
    <w:rsid w:val="003877CA"/>
    <w:rsid w:val="00390064"/>
    <w:rsid w:val="00394D36"/>
    <w:rsid w:val="003A03CE"/>
    <w:rsid w:val="003A4A59"/>
    <w:rsid w:val="003A53D9"/>
    <w:rsid w:val="003A7F7C"/>
    <w:rsid w:val="003B0671"/>
    <w:rsid w:val="003B2076"/>
    <w:rsid w:val="003B44C8"/>
    <w:rsid w:val="003C038A"/>
    <w:rsid w:val="003C07AA"/>
    <w:rsid w:val="003C07BE"/>
    <w:rsid w:val="003C3150"/>
    <w:rsid w:val="003D0DD0"/>
    <w:rsid w:val="003D2412"/>
    <w:rsid w:val="003E1B17"/>
    <w:rsid w:val="003E3AA3"/>
    <w:rsid w:val="003E40C0"/>
    <w:rsid w:val="003E41AE"/>
    <w:rsid w:val="003E666C"/>
    <w:rsid w:val="003F298B"/>
    <w:rsid w:val="003F3324"/>
    <w:rsid w:val="003F472D"/>
    <w:rsid w:val="003F6F30"/>
    <w:rsid w:val="00400496"/>
    <w:rsid w:val="00406031"/>
    <w:rsid w:val="00413BDB"/>
    <w:rsid w:val="00414A7E"/>
    <w:rsid w:val="0041543E"/>
    <w:rsid w:val="00417FC6"/>
    <w:rsid w:val="00421D94"/>
    <w:rsid w:val="00422463"/>
    <w:rsid w:val="004233B8"/>
    <w:rsid w:val="004302FE"/>
    <w:rsid w:val="0043258B"/>
    <w:rsid w:val="004339C8"/>
    <w:rsid w:val="004342B1"/>
    <w:rsid w:val="00434843"/>
    <w:rsid w:val="00436250"/>
    <w:rsid w:val="004425AA"/>
    <w:rsid w:val="004444B0"/>
    <w:rsid w:val="00454655"/>
    <w:rsid w:val="00455370"/>
    <w:rsid w:val="00461159"/>
    <w:rsid w:val="00470719"/>
    <w:rsid w:val="00471CFA"/>
    <w:rsid w:val="00472788"/>
    <w:rsid w:val="0047282D"/>
    <w:rsid w:val="0047331E"/>
    <w:rsid w:val="0048228A"/>
    <w:rsid w:val="00482FBA"/>
    <w:rsid w:val="00482FE3"/>
    <w:rsid w:val="0049011A"/>
    <w:rsid w:val="00496F6C"/>
    <w:rsid w:val="004A03BF"/>
    <w:rsid w:val="004A278B"/>
    <w:rsid w:val="004A369F"/>
    <w:rsid w:val="004A3D52"/>
    <w:rsid w:val="004A4CA7"/>
    <w:rsid w:val="004A5B0A"/>
    <w:rsid w:val="004B1B2A"/>
    <w:rsid w:val="004B2271"/>
    <w:rsid w:val="004B2785"/>
    <w:rsid w:val="004B2DB0"/>
    <w:rsid w:val="004B4D50"/>
    <w:rsid w:val="004B4D97"/>
    <w:rsid w:val="004B623F"/>
    <w:rsid w:val="004B783D"/>
    <w:rsid w:val="004B7969"/>
    <w:rsid w:val="004B7A0C"/>
    <w:rsid w:val="004B7A39"/>
    <w:rsid w:val="004D1CC6"/>
    <w:rsid w:val="004D4A34"/>
    <w:rsid w:val="004D53FA"/>
    <w:rsid w:val="004D6D3B"/>
    <w:rsid w:val="004E10E3"/>
    <w:rsid w:val="004E142D"/>
    <w:rsid w:val="004E7CD9"/>
    <w:rsid w:val="004F56B8"/>
    <w:rsid w:val="004F6868"/>
    <w:rsid w:val="00501801"/>
    <w:rsid w:val="00502A46"/>
    <w:rsid w:val="0050584A"/>
    <w:rsid w:val="00505A65"/>
    <w:rsid w:val="0050674B"/>
    <w:rsid w:val="00507990"/>
    <w:rsid w:val="00515918"/>
    <w:rsid w:val="00520341"/>
    <w:rsid w:val="00520E39"/>
    <w:rsid w:val="00527F85"/>
    <w:rsid w:val="00534C4E"/>
    <w:rsid w:val="005353A0"/>
    <w:rsid w:val="0053603C"/>
    <w:rsid w:val="00537A14"/>
    <w:rsid w:val="005438E3"/>
    <w:rsid w:val="00543EA3"/>
    <w:rsid w:val="00545C9C"/>
    <w:rsid w:val="00545E96"/>
    <w:rsid w:val="00546539"/>
    <w:rsid w:val="005507CC"/>
    <w:rsid w:val="005517FC"/>
    <w:rsid w:val="00555C08"/>
    <w:rsid w:val="0055663E"/>
    <w:rsid w:val="005615E3"/>
    <w:rsid w:val="005649C4"/>
    <w:rsid w:val="0056507C"/>
    <w:rsid w:val="00565802"/>
    <w:rsid w:val="00565D80"/>
    <w:rsid w:val="00567B0D"/>
    <w:rsid w:val="005712B8"/>
    <w:rsid w:val="005748FE"/>
    <w:rsid w:val="00576783"/>
    <w:rsid w:val="00577570"/>
    <w:rsid w:val="0058147C"/>
    <w:rsid w:val="005817B4"/>
    <w:rsid w:val="0058192A"/>
    <w:rsid w:val="00581B85"/>
    <w:rsid w:val="00582852"/>
    <w:rsid w:val="005911DF"/>
    <w:rsid w:val="0059217A"/>
    <w:rsid w:val="005938E3"/>
    <w:rsid w:val="00593AAA"/>
    <w:rsid w:val="00594926"/>
    <w:rsid w:val="005A283E"/>
    <w:rsid w:val="005B72C1"/>
    <w:rsid w:val="005D4D55"/>
    <w:rsid w:val="005E58A1"/>
    <w:rsid w:val="005F076D"/>
    <w:rsid w:val="005F41CD"/>
    <w:rsid w:val="005F6129"/>
    <w:rsid w:val="005F75ED"/>
    <w:rsid w:val="005F7BDC"/>
    <w:rsid w:val="00600843"/>
    <w:rsid w:val="00603B5F"/>
    <w:rsid w:val="0061682C"/>
    <w:rsid w:val="00621095"/>
    <w:rsid w:val="00622C9F"/>
    <w:rsid w:val="00627356"/>
    <w:rsid w:val="00630D8F"/>
    <w:rsid w:val="00631A67"/>
    <w:rsid w:val="0063434D"/>
    <w:rsid w:val="0063660F"/>
    <w:rsid w:val="00637F88"/>
    <w:rsid w:val="00643F48"/>
    <w:rsid w:val="006452FD"/>
    <w:rsid w:val="00646751"/>
    <w:rsid w:val="00651C44"/>
    <w:rsid w:val="006568D1"/>
    <w:rsid w:val="00661221"/>
    <w:rsid w:val="006635B4"/>
    <w:rsid w:val="00665402"/>
    <w:rsid w:val="00666143"/>
    <w:rsid w:val="00666498"/>
    <w:rsid w:val="006721AE"/>
    <w:rsid w:val="006725A7"/>
    <w:rsid w:val="0067662A"/>
    <w:rsid w:val="00680792"/>
    <w:rsid w:val="006815D6"/>
    <w:rsid w:val="00681C90"/>
    <w:rsid w:val="006822DB"/>
    <w:rsid w:val="006825EB"/>
    <w:rsid w:val="00682E17"/>
    <w:rsid w:val="00684BED"/>
    <w:rsid w:val="006868E8"/>
    <w:rsid w:val="006873EC"/>
    <w:rsid w:val="00687A8E"/>
    <w:rsid w:val="00691A09"/>
    <w:rsid w:val="00694EE4"/>
    <w:rsid w:val="006A32F4"/>
    <w:rsid w:val="006A38B7"/>
    <w:rsid w:val="006A4F86"/>
    <w:rsid w:val="006A50FF"/>
    <w:rsid w:val="006A55CF"/>
    <w:rsid w:val="006A6E16"/>
    <w:rsid w:val="006B0F7C"/>
    <w:rsid w:val="006B10DE"/>
    <w:rsid w:val="006B2A4F"/>
    <w:rsid w:val="006B6F2D"/>
    <w:rsid w:val="006C3B2F"/>
    <w:rsid w:val="006C5EBE"/>
    <w:rsid w:val="006C7FDB"/>
    <w:rsid w:val="006D26F0"/>
    <w:rsid w:val="006E0BA6"/>
    <w:rsid w:val="006E31D6"/>
    <w:rsid w:val="006E6EDB"/>
    <w:rsid w:val="006E7D08"/>
    <w:rsid w:val="006F04C4"/>
    <w:rsid w:val="006F2F63"/>
    <w:rsid w:val="006F35AC"/>
    <w:rsid w:val="006F418D"/>
    <w:rsid w:val="006F5516"/>
    <w:rsid w:val="006F55D8"/>
    <w:rsid w:val="00701848"/>
    <w:rsid w:val="00704E00"/>
    <w:rsid w:val="007059F8"/>
    <w:rsid w:val="00706526"/>
    <w:rsid w:val="007130DC"/>
    <w:rsid w:val="00713822"/>
    <w:rsid w:val="00715C01"/>
    <w:rsid w:val="00720D05"/>
    <w:rsid w:val="007234B9"/>
    <w:rsid w:val="0072534B"/>
    <w:rsid w:val="0072761D"/>
    <w:rsid w:val="00731259"/>
    <w:rsid w:val="00732082"/>
    <w:rsid w:val="0073284B"/>
    <w:rsid w:val="00737B99"/>
    <w:rsid w:val="0074618F"/>
    <w:rsid w:val="00746D42"/>
    <w:rsid w:val="007517BE"/>
    <w:rsid w:val="00757CDE"/>
    <w:rsid w:val="00761C52"/>
    <w:rsid w:val="0076594F"/>
    <w:rsid w:val="00770EED"/>
    <w:rsid w:val="00772212"/>
    <w:rsid w:val="007726A5"/>
    <w:rsid w:val="00775E57"/>
    <w:rsid w:val="0077712A"/>
    <w:rsid w:val="00781C1D"/>
    <w:rsid w:val="00786973"/>
    <w:rsid w:val="00791ACA"/>
    <w:rsid w:val="0079539A"/>
    <w:rsid w:val="007A03E1"/>
    <w:rsid w:val="007A3AAE"/>
    <w:rsid w:val="007B494D"/>
    <w:rsid w:val="007B5E9D"/>
    <w:rsid w:val="007B5F75"/>
    <w:rsid w:val="007B616E"/>
    <w:rsid w:val="007B6D1F"/>
    <w:rsid w:val="007C03FA"/>
    <w:rsid w:val="007C0B70"/>
    <w:rsid w:val="007C4299"/>
    <w:rsid w:val="007C5AFE"/>
    <w:rsid w:val="007C5DA0"/>
    <w:rsid w:val="007C6633"/>
    <w:rsid w:val="007D0311"/>
    <w:rsid w:val="007D05D3"/>
    <w:rsid w:val="007E1233"/>
    <w:rsid w:val="007E6543"/>
    <w:rsid w:val="007F3E4C"/>
    <w:rsid w:val="0080397F"/>
    <w:rsid w:val="00805BEC"/>
    <w:rsid w:val="00806C9F"/>
    <w:rsid w:val="00806F9A"/>
    <w:rsid w:val="0080723D"/>
    <w:rsid w:val="00813E65"/>
    <w:rsid w:val="00820D18"/>
    <w:rsid w:val="0082145C"/>
    <w:rsid w:val="00826865"/>
    <w:rsid w:val="0083017A"/>
    <w:rsid w:val="00837974"/>
    <w:rsid w:val="00841665"/>
    <w:rsid w:val="008417EF"/>
    <w:rsid w:val="008430F3"/>
    <w:rsid w:val="00844B82"/>
    <w:rsid w:val="008471B6"/>
    <w:rsid w:val="00852F5D"/>
    <w:rsid w:val="0085748C"/>
    <w:rsid w:val="00860650"/>
    <w:rsid w:val="0086694E"/>
    <w:rsid w:val="00866B4F"/>
    <w:rsid w:val="008675C5"/>
    <w:rsid w:val="00867977"/>
    <w:rsid w:val="00880CAD"/>
    <w:rsid w:val="00881A85"/>
    <w:rsid w:val="00882120"/>
    <w:rsid w:val="00883848"/>
    <w:rsid w:val="00885054"/>
    <w:rsid w:val="008912D6"/>
    <w:rsid w:val="00892EB0"/>
    <w:rsid w:val="008932C8"/>
    <w:rsid w:val="008A70E9"/>
    <w:rsid w:val="008B11ED"/>
    <w:rsid w:val="008B13B1"/>
    <w:rsid w:val="008B43B2"/>
    <w:rsid w:val="008B47AD"/>
    <w:rsid w:val="008B58FF"/>
    <w:rsid w:val="008B7B68"/>
    <w:rsid w:val="008C62D7"/>
    <w:rsid w:val="008E0CE1"/>
    <w:rsid w:val="008F18AE"/>
    <w:rsid w:val="008F41C7"/>
    <w:rsid w:val="008F632E"/>
    <w:rsid w:val="008F7BB1"/>
    <w:rsid w:val="00900BAF"/>
    <w:rsid w:val="009026ED"/>
    <w:rsid w:val="0090315F"/>
    <w:rsid w:val="00904EA3"/>
    <w:rsid w:val="0090578F"/>
    <w:rsid w:val="0090698F"/>
    <w:rsid w:val="009074BE"/>
    <w:rsid w:val="00914596"/>
    <w:rsid w:val="00915211"/>
    <w:rsid w:val="009169D6"/>
    <w:rsid w:val="00925702"/>
    <w:rsid w:val="009340BA"/>
    <w:rsid w:val="00942CC6"/>
    <w:rsid w:val="00947987"/>
    <w:rsid w:val="00947BCF"/>
    <w:rsid w:val="00952614"/>
    <w:rsid w:val="00956836"/>
    <w:rsid w:val="009568C4"/>
    <w:rsid w:val="00965FB6"/>
    <w:rsid w:val="00966B17"/>
    <w:rsid w:val="009715D1"/>
    <w:rsid w:val="00972EBD"/>
    <w:rsid w:val="00973B07"/>
    <w:rsid w:val="00973DE1"/>
    <w:rsid w:val="0097548D"/>
    <w:rsid w:val="00976276"/>
    <w:rsid w:val="00980F27"/>
    <w:rsid w:val="00982254"/>
    <w:rsid w:val="00982834"/>
    <w:rsid w:val="0099412F"/>
    <w:rsid w:val="00995859"/>
    <w:rsid w:val="0099628C"/>
    <w:rsid w:val="00997F5B"/>
    <w:rsid w:val="009A2AFE"/>
    <w:rsid w:val="009A2B6E"/>
    <w:rsid w:val="009A43B4"/>
    <w:rsid w:val="009A5385"/>
    <w:rsid w:val="009A7303"/>
    <w:rsid w:val="009B12B7"/>
    <w:rsid w:val="009B690B"/>
    <w:rsid w:val="009C0D8A"/>
    <w:rsid w:val="009C5038"/>
    <w:rsid w:val="009D3B53"/>
    <w:rsid w:val="009D469B"/>
    <w:rsid w:val="009D72F9"/>
    <w:rsid w:val="009E07B7"/>
    <w:rsid w:val="009E1E2C"/>
    <w:rsid w:val="009F19C7"/>
    <w:rsid w:val="009F2EE2"/>
    <w:rsid w:val="009F45C8"/>
    <w:rsid w:val="009F4C6C"/>
    <w:rsid w:val="00A014B0"/>
    <w:rsid w:val="00A01B34"/>
    <w:rsid w:val="00A051C2"/>
    <w:rsid w:val="00A05206"/>
    <w:rsid w:val="00A11828"/>
    <w:rsid w:val="00A125AB"/>
    <w:rsid w:val="00A15BD4"/>
    <w:rsid w:val="00A169E5"/>
    <w:rsid w:val="00A16A15"/>
    <w:rsid w:val="00A172F5"/>
    <w:rsid w:val="00A22159"/>
    <w:rsid w:val="00A32B51"/>
    <w:rsid w:val="00A33300"/>
    <w:rsid w:val="00A35824"/>
    <w:rsid w:val="00A3587F"/>
    <w:rsid w:val="00A363C4"/>
    <w:rsid w:val="00A421E5"/>
    <w:rsid w:val="00A4461F"/>
    <w:rsid w:val="00A51408"/>
    <w:rsid w:val="00A52CF9"/>
    <w:rsid w:val="00A53A36"/>
    <w:rsid w:val="00A55982"/>
    <w:rsid w:val="00A57CB3"/>
    <w:rsid w:val="00A70BAA"/>
    <w:rsid w:val="00A7137A"/>
    <w:rsid w:val="00A71EDA"/>
    <w:rsid w:val="00A73903"/>
    <w:rsid w:val="00A754E8"/>
    <w:rsid w:val="00A77CB3"/>
    <w:rsid w:val="00A828B2"/>
    <w:rsid w:val="00A82DC2"/>
    <w:rsid w:val="00A84D4F"/>
    <w:rsid w:val="00A924E6"/>
    <w:rsid w:val="00A94D02"/>
    <w:rsid w:val="00A97209"/>
    <w:rsid w:val="00AA3E05"/>
    <w:rsid w:val="00AB465A"/>
    <w:rsid w:val="00AB65B2"/>
    <w:rsid w:val="00AC660C"/>
    <w:rsid w:val="00AD2430"/>
    <w:rsid w:val="00AD4CC4"/>
    <w:rsid w:val="00AD5DEE"/>
    <w:rsid w:val="00AD7069"/>
    <w:rsid w:val="00AD7388"/>
    <w:rsid w:val="00AE1137"/>
    <w:rsid w:val="00AE3396"/>
    <w:rsid w:val="00AE3BCC"/>
    <w:rsid w:val="00AE5913"/>
    <w:rsid w:val="00AE5A18"/>
    <w:rsid w:val="00AE5FA9"/>
    <w:rsid w:val="00AE7610"/>
    <w:rsid w:val="00AF2CF7"/>
    <w:rsid w:val="00AF7467"/>
    <w:rsid w:val="00B035FB"/>
    <w:rsid w:val="00B04406"/>
    <w:rsid w:val="00B13445"/>
    <w:rsid w:val="00B14E67"/>
    <w:rsid w:val="00B17113"/>
    <w:rsid w:val="00B20921"/>
    <w:rsid w:val="00B24F4C"/>
    <w:rsid w:val="00B25932"/>
    <w:rsid w:val="00B27B32"/>
    <w:rsid w:val="00B31078"/>
    <w:rsid w:val="00B31614"/>
    <w:rsid w:val="00B33AA7"/>
    <w:rsid w:val="00B42E8E"/>
    <w:rsid w:val="00B43129"/>
    <w:rsid w:val="00B46896"/>
    <w:rsid w:val="00B4711C"/>
    <w:rsid w:val="00B50E37"/>
    <w:rsid w:val="00B57135"/>
    <w:rsid w:val="00B62F60"/>
    <w:rsid w:val="00B63A0B"/>
    <w:rsid w:val="00B672FE"/>
    <w:rsid w:val="00B72428"/>
    <w:rsid w:val="00B72A49"/>
    <w:rsid w:val="00B72C5B"/>
    <w:rsid w:val="00B75ADD"/>
    <w:rsid w:val="00B809CF"/>
    <w:rsid w:val="00B83E8C"/>
    <w:rsid w:val="00BA5609"/>
    <w:rsid w:val="00BA56AC"/>
    <w:rsid w:val="00BA72FD"/>
    <w:rsid w:val="00BB118C"/>
    <w:rsid w:val="00BB1976"/>
    <w:rsid w:val="00BB1BB3"/>
    <w:rsid w:val="00BB470A"/>
    <w:rsid w:val="00BB49B4"/>
    <w:rsid w:val="00BB55FA"/>
    <w:rsid w:val="00BC02E9"/>
    <w:rsid w:val="00BC68BA"/>
    <w:rsid w:val="00BD3B97"/>
    <w:rsid w:val="00BD4859"/>
    <w:rsid w:val="00BD4CFC"/>
    <w:rsid w:val="00BE0C66"/>
    <w:rsid w:val="00BE0DCE"/>
    <w:rsid w:val="00BE171A"/>
    <w:rsid w:val="00BE3C27"/>
    <w:rsid w:val="00BF181D"/>
    <w:rsid w:val="00BF1E8F"/>
    <w:rsid w:val="00BF3C6B"/>
    <w:rsid w:val="00BF4471"/>
    <w:rsid w:val="00BF47DE"/>
    <w:rsid w:val="00C10975"/>
    <w:rsid w:val="00C12469"/>
    <w:rsid w:val="00C173BD"/>
    <w:rsid w:val="00C22694"/>
    <w:rsid w:val="00C23779"/>
    <w:rsid w:val="00C24AD1"/>
    <w:rsid w:val="00C25407"/>
    <w:rsid w:val="00C301F1"/>
    <w:rsid w:val="00C357DB"/>
    <w:rsid w:val="00C41027"/>
    <w:rsid w:val="00C41B03"/>
    <w:rsid w:val="00C42943"/>
    <w:rsid w:val="00C42BF8"/>
    <w:rsid w:val="00C43F55"/>
    <w:rsid w:val="00C45863"/>
    <w:rsid w:val="00C53820"/>
    <w:rsid w:val="00C57F0A"/>
    <w:rsid w:val="00C61060"/>
    <w:rsid w:val="00C621AF"/>
    <w:rsid w:val="00C62C2F"/>
    <w:rsid w:val="00C65237"/>
    <w:rsid w:val="00C665DA"/>
    <w:rsid w:val="00C714A4"/>
    <w:rsid w:val="00C73437"/>
    <w:rsid w:val="00C757BF"/>
    <w:rsid w:val="00C77420"/>
    <w:rsid w:val="00C82825"/>
    <w:rsid w:val="00C82EE1"/>
    <w:rsid w:val="00C834EF"/>
    <w:rsid w:val="00C8518D"/>
    <w:rsid w:val="00C86B06"/>
    <w:rsid w:val="00C8724A"/>
    <w:rsid w:val="00C92264"/>
    <w:rsid w:val="00C939C5"/>
    <w:rsid w:val="00C93B36"/>
    <w:rsid w:val="00C95C81"/>
    <w:rsid w:val="00C96D55"/>
    <w:rsid w:val="00C97174"/>
    <w:rsid w:val="00C978C3"/>
    <w:rsid w:val="00CA629A"/>
    <w:rsid w:val="00CA6728"/>
    <w:rsid w:val="00CA72B0"/>
    <w:rsid w:val="00CB134F"/>
    <w:rsid w:val="00CB24C2"/>
    <w:rsid w:val="00CB58AF"/>
    <w:rsid w:val="00CB5A52"/>
    <w:rsid w:val="00CB6232"/>
    <w:rsid w:val="00CC08CB"/>
    <w:rsid w:val="00CC44DF"/>
    <w:rsid w:val="00CC4572"/>
    <w:rsid w:val="00CC5F0C"/>
    <w:rsid w:val="00CD19D6"/>
    <w:rsid w:val="00CD4A43"/>
    <w:rsid w:val="00CD6A68"/>
    <w:rsid w:val="00CD76CC"/>
    <w:rsid w:val="00CE0603"/>
    <w:rsid w:val="00CE38CC"/>
    <w:rsid w:val="00CE5BAB"/>
    <w:rsid w:val="00CE7421"/>
    <w:rsid w:val="00CF243B"/>
    <w:rsid w:val="00CF2AE3"/>
    <w:rsid w:val="00CF6B5A"/>
    <w:rsid w:val="00CF7104"/>
    <w:rsid w:val="00D0213F"/>
    <w:rsid w:val="00D06E8B"/>
    <w:rsid w:val="00D10C4A"/>
    <w:rsid w:val="00D11220"/>
    <w:rsid w:val="00D139B9"/>
    <w:rsid w:val="00D143C2"/>
    <w:rsid w:val="00D14E83"/>
    <w:rsid w:val="00D16EC7"/>
    <w:rsid w:val="00D21043"/>
    <w:rsid w:val="00D21223"/>
    <w:rsid w:val="00D23524"/>
    <w:rsid w:val="00D23FA0"/>
    <w:rsid w:val="00D314A3"/>
    <w:rsid w:val="00D31DAF"/>
    <w:rsid w:val="00D367E6"/>
    <w:rsid w:val="00D41C34"/>
    <w:rsid w:val="00D45778"/>
    <w:rsid w:val="00D45E8B"/>
    <w:rsid w:val="00D4743A"/>
    <w:rsid w:val="00D51FAF"/>
    <w:rsid w:val="00D53995"/>
    <w:rsid w:val="00D53FDF"/>
    <w:rsid w:val="00D54F01"/>
    <w:rsid w:val="00D5524B"/>
    <w:rsid w:val="00D6200E"/>
    <w:rsid w:val="00D62CFE"/>
    <w:rsid w:val="00D63B7E"/>
    <w:rsid w:val="00D679FF"/>
    <w:rsid w:val="00D72116"/>
    <w:rsid w:val="00D74CBC"/>
    <w:rsid w:val="00D76784"/>
    <w:rsid w:val="00D77A1B"/>
    <w:rsid w:val="00D827F3"/>
    <w:rsid w:val="00D83BCC"/>
    <w:rsid w:val="00D85313"/>
    <w:rsid w:val="00D85AB8"/>
    <w:rsid w:val="00D861ED"/>
    <w:rsid w:val="00D86573"/>
    <w:rsid w:val="00D874C3"/>
    <w:rsid w:val="00D9248C"/>
    <w:rsid w:val="00D96D2D"/>
    <w:rsid w:val="00D97C0B"/>
    <w:rsid w:val="00DA0396"/>
    <w:rsid w:val="00DA1191"/>
    <w:rsid w:val="00DA2CD6"/>
    <w:rsid w:val="00DA2ED7"/>
    <w:rsid w:val="00DA37B6"/>
    <w:rsid w:val="00DA5057"/>
    <w:rsid w:val="00DA5731"/>
    <w:rsid w:val="00DA76C6"/>
    <w:rsid w:val="00DB283B"/>
    <w:rsid w:val="00DB3941"/>
    <w:rsid w:val="00DB4AB6"/>
    <w:rsid w:val="00DB551B"/>
    <w:rsid w:val="00DC1FA1"/>
    <w:rsid w:val="00DC2031"/>
    <w:rsid w:val="00DD7DE5"/>
    <w:rsid w:val="00DE0C35"/>
    <w:rsid w:val="00DE1915"/>
    <w:rsid w:val="00DE3444"/>
    <w:rsid w:val="00DE3B98"/>
    <w:rsid w:val="00DE6DB5"/>
    <w:rsid w:val="00DF6830"/>
    <w:rsid w:val="00DF6FF3"/>
    <w:rsid w:val="00E01F2A"/>
    <w:rsid w:val="00E03F6B"/>
    <w:rsid w:val="00E0429C"/>
    <w:rsid w:val="00E11532"/>
    <w:rsid w:val="00E1356E"/>
    <w:rsid w:val="00E20045"/>
    <w:rsid w:val="00E25811"/>
    <w:rsid w:val="00E26A86"/>
    <w:rsid w:val="00E27177"/>
    <w:rsid w:val="00E30C32"/>
    <w:rsid w:val="00E320D2"/>
    <w:rsid w:val="00E32168"/>
    <w:rsid w:val="00E34D99"/>
    <w:rsid w:val="00E34EFF"/>
    <w:rsid w:val="00E435AA"/>
    <w:rsid w:val="00E465CD"/>
    <w:rsid w:val="00E4676E"/>
    <w:rsid w:val="00E46A3D"/>
    <w:rsid w:val="00E471A2"/>
    <w:rsid w:val="00E47FDC"/>
    <w:rsid w:val="00E55A44"/>
    <w:rsid w:val="00E600C0"/>
    <w:rsid w:val="00E701B6"/>
    <w:rsid w:val="00E7167D"/>
    <w:rsid w:val="00E772B3"/>
    <w:rsid w:val="00E77434"/>
    <w:rsid w:val="00E86A26"/>
    <w:rsid w:val="00E87001"/>
    <w:rsid w:val="00E901C0"/>
    <w:rsid w:val="00E901DE"/>
    <w:rsid w:val="00E94CC7"/>
    <w:rsid w:val="00E97246"/>
    <w:rsid w:val="00EA0CE1"/>
    <w:rsid w:val="00EA2209"/>
    <w:rsid w:val="00EA5AB9"/>
    <w:rsid w:val="00EA6578"/>
    <w:rsid w:val="00EA6ED7"/>
    <w:rsid w:val="00EB4068"/>
    <w:rsid w:val="00EB73D2"/>
    <w:rsid w:val="00EC0030"/>
    <w:rsid w:val="00EC540B"/>
    <w:rsid w:val="00ED00B8"/>
    <w:rsid w:val="00ED2F4D"/>
    <w:rsid w:val="00ED785A"/>
    <w:rsid w:val="00EE55A3"/>
    <w:rsid w:val="00EE758C"/>
    <w:rsid w:val="00EF79C2"/>
    <w:rsid w:val="00F0099B"/>
    <w:rsid w:val="00F03755"/>
    <w:rsid w:val="00F03E86"/>
    <w:rsid w:val="00F05717"/>
    <w:rsid w:val="00F1167A"/>
    <w:rsid w:val="00F11C2A"/>
    <w:rsid w:val="00F11C95"/>
    <w:rsid w:val="00F1426C"/>
    <w:rsid w:val="00F17926"/>
    <w:rsid w:val="00F21BE8"/>
    <w:rsid w:val="00F245B2"/>
    <w:rsid w:val="00F26419"/>
    <w:rsid w:val="00F27943"/>
    <w:rsid w:val="00F27FAD"/>
    <w:rsid w:val="00F3209A"/>
    <w:rsid w:val="00F3427B"/>
    <w:rsid w:val="00F43289"/>
    <w:rsid w:val="00F50759"/>
    <w:rsid w:val="00F5094D"/>
    <w:rsid w:val="00F54690"/>
    <w:rsid w:val="00F5654D"/>
    <w:rsid w:val="00F57B46"/>
    <w:rsid w:val="00F60F88"/>
    <w:rsid w:val="00F61654"/>
    <w:rsid w:val="00F64289"/>
    <w:rsid w:val="00F65B69"/>
    <w:rsid w:val="00F671A9"/>
    <w:rsid w:val="00F70B49"/>
    <w:rsid w:val="00F70EB0"/>
    <w:rsid w:val="00F7106E"/>
    <w:rsid w:val="00F71822"/>
    <w:rsid w:val="00F718A4"/>
    <w:rsid w:val="00F733C4"/>
    <w:rsid w:val="00F73677"/>
    <w:rsid w:val="00F74493"/>
    <w:rsid w:val="00F82357"/>
    <w:rsid w:val="00F82B73"/>
    <w:rsid w:val="00F867EB"/>
    <w:rsid w:val="00F86ED6"/>
    <w:rsid w:val="00F9130D"/>
    <w:rsid w:val="00FA4C10"/>
    <w:rsid w:val="00FA689C"/>
    <w:rsid w:val="00FA77F9"/>
    <w:rsid w:val="00FB44AB"/>
    <w:rsid w:val="00FB450A"/>
    <w:rsid w:val="00FB5703"/>
    <w:rsid w:val="00FB6C24"/>
    <w:rsid w:val="00FB7CE0"/>
    <w:rsid w:val="00FC2E6A"/>
    <w:rsid w:val="00FC645A"/>
    <w:rsid w:val="00FC6D49"/>
    <w:rsid w:val="00FD2007"/>
    <w:rsid w:val="00FD3D48"/>
    <w:rsid w:val="00FD3E8D"/>
    <w:rsid w:val="00FD7B67"/>
    <w:rsid w:val="00FE5D05"/>
    <w:rsid w:val="00FE6E1B"/>
    <w:rsid w:val="00FE7917"/>
    <w:rsid w:val="00FF201A"/>
    <w:rsid w:val="00FF3434"/>
    <w:rsid w:val="00FF4B6F"/>
    <w:rsid w:val="00FF79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4B763"/>
  <w15:chartTrackingRefBased/>
  <w15:docId w15:val="{48CCDBF7-1EF3-431B-9102-5BEAD7E9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3CE"/>
    <w:rPr>
      <w:sz w:val="24"/>
      <w:szCs w:val="24"/>
    </w:rPr>
  </w:style>
  <w:style w:type="paragraph" w:styleId="Balk1">
    <w:name w:val="heading 1"/>
    <w:basedOn w:val="Normal"/>
    <w:next w:val="Normal"/>
    <w:qFormat/>
    <w:rsid w:val="000F330D"/>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0F330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0F330D"/>
    <w:pPr>
      <w:keepNext/>
      <w:spacing w:before="240" w:after="60"/>
      <w:outlineLvl w:val="2"/>
    </w:pPr>
    <w:rPr>
      <w:rFonts w:ascii="Arial" w:hAnsi="Arial" w:cs="Arial"/>
      <w:b/>
      <w:bCs/>
      <w:sz w:val="26"/>
      <w:szCs w:val="26"/>
    </w:rPr>
  </w:style>
  <w:style w:type="paragraph" w:styleId="Balk4">
    <w:name w:val="heading 4"/>
    <w:basedOn w:val="Normal"/>
    <w:qFormat/>
    <w:rsid w:val="0000640E"/>
    <w:pPr>
      <w:spacing w:before="100" w:beforeAutospacing="1" w:after="100" w:afterAutospacing="1"/>
      <w:outlineLvl w:val="3"/>
    </w:pPr>
    <w:rPr>
      <w:b/>
      <w:bCs/>
    </w:rPr>
  </w:style>
  <w:style w:type="paragraph" w:styleId="Balk5">
    <w:name w:val="heading 5"/>
    <w:basedOn w:val="Normal"/>
    <w:next w:val="Normal"/>
    <w:qFormat/>
    <w:rsid w:val="000F330D"/>
    <w:pPr>
      <w:spacing w:before="240" w:after="60"/>
      <w:outlineLvl w:val="4"/>
    </w:pPr>
    <w:rPr>
      <w:b/>
      <w:bCs/>
      <w:i/>
      <w:iCs/>
      <w:sz w:val="26"/>
      <w:szCs w:val="26"/>
    </w:rPr>
  </w:style>
  <w:style w:type="paragraph" w:styleId="Balk6">
    <w:name w:val="heading 6"/>
    <w:basedOn w:val="Normal"/>
    <w:next w:val="Normal"/>
    <w:qFormat/>
    <w:rsid w:val="000F330D"/>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rsid w:val="00852F5D"/>
    <w:rPr>
      <w:rFonts w:ascii="Courier New" w:hAnsi="Courier New" w:cs="Courier New"/>
      <w:sz w:val="20"/>
      <w:szCs w:val="20"/>
    </w:rPr>
  </w:style>
  <w:style w:type="paragraph" w:styleId="NormalWeb">
    <w:name w:val="Normal (Web)"/>
    <w:basedOn w:val="Normal"/>
    <w:rsid w:val="0000640E"/>
    <w:pPr>
      <w:spacing w:before="100" w:beforeAutospacing="1" w:after="100" w:afterAutospacing="1" w:line="260" w:lineRule="atLeast"/>
    </w:pPr>
    <w:rPr>
      <w:rFonts w:ascii="Arial" w:hAnsi="Arial" w:cs="Arial"/>
      <w:color w:val="333333"/>
      <w:sz w:val="18"/>
      <w:szCs w:val="18"/>
    </w:rPr>
  </w:style>
  <w:style w:type="character" w:styleId="Gl">
    <w:name w:val="Strong"/>
    <w:qFormat/>
    <w:rsid w:val="0000640E"/>
    <w:rPr>
      <w:b/>
      <w:bCs/>
    </w:rPr>
  </w:style>
  <w:style w:type="paragraph" w:styleId="GvdeMetni">
    <w:name w:val="Body Text"/>
    <w:basedOn w:val="Normal"/>
    <w:rsid w:val="000F330D"/>
    <w:pPr>
      <w:tabs>
        <w:tab w:val="left" w:pos="6660"/>
      </w:tabs>
      <w:jc w:val="both"/>
    </w:pPr>
    <w:rPr>
      <w:b/>
      <w:bCs/>
    </w:rPr>
  </w:style>
  <w:style w:type="paragraph" w:customStyle="1" w:styleId="MailingInstructions">
    <w:name w:val="Mailing Instructions"/>
    <w:basedOn w:val="Normal"/>
    <w:next w:val="InsideAddressName"/>
    <w:rsid w:val="000F330D"/>
    <w:pPr>
      <w:spacing w:after="220" w:line="220" w:lineRule="atLeast"/>
      <w:jc w:val="both"/>
    </w:pPr>
    <w:rPr>
      <w:rFonts w:ascii="Arial" w:hAnsi="Arial"/>
      <w:caps/>
      <w:spacing w:val="-5"/>
      <w:sz w:val="20"/>
      <w:szCs w:val="20"/>
      <w:lang w:val="en-AU" w:eastAsia="en-US"/>
    </w:rPr>
  </w:style>
  <w:style w:type="paragraph" w:customStyle="1" w:styleId="InsideAddressName">
    <w:name w:val="Inside Address Name"/>
    <w:basedOn w:val="InsideAddress"/>
    <w:next w:val="InsideAddress"/>
    <w:rsid w:val="000F330D"/>
    <w:pPr>
      <w:spacing w:before="220"/>
    </w:pPr>
  </w:style>
  <w:style w:type="paragraph" w:customStyle="1" w:styleId="InsideAddress">
    <w:name w:val="Inside Address"/>
    <w:basedOn w:val="Normal"/>
    <w:rsid w:val="000F330D"/>
    <w:pPr>
      <w:spacing w:line="220" w:lineRule="atLeast"/>
      <w:jc w:val="both"/>
    </w:pPr>
    <w:rPr>
      <w:rFonts w:ascii="Arial" w:hAnsi="Arial"/>
      <w:spacing w:val="-5"/>
      <w:sz w:val="20"/>
      <w:szCs w:val="20"/>
      <w:lang w:val="en-AU" w:eastAsia="en-US"/>
    </w:rPr>
  </w:style>
  <w:style w:type="table" w:styleId="TabloKlavuzu">
    <w:name w:val="Table Grid"/>
    <w:basedOn w:val="NormalTablo"/>
    <w:rsid w:val="000F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D16EC7"/>
    <w:pPr>
      <w:spacing w:after="120" w:line="480" w:lineRule="auto"/>
    </w:pPr>
  </w:style>
  <w:style w:type="table" w:styleId="TabloBasit1">
    <w:name w:val="Table Simple 1"/>
    <w:basedOn w:val="NormalTablo"/>
    <w:rsid w:val="008B7B6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ltbilgi">
    <w:name w:val="Altbilgi"/>
    <w:basedOn w:val="Normal"/>
    <w:rsid w:val="005A283E"/>
    <w:pPr>
      <w:tabs>
        <w:tab w:val="center" w:pos="4536"/>
        <w:tab w:val="right" w:pos="9072"/>
      </w:tabs>
    </w:pPr>
  </w:style>
  <w:style w:type="character" w:styleId="SayfaNumaras">
    <w:name w:val="page number"/>
    <w:basedOn w:val="VarsaylanParagrafYazTipi"/>
    <w:rsid w:val="005A283E"/>
  </w:style>
  <w:style w:type="paragraph" w:styleId="BalonMetni">
    <w:name w:val="Balloon Text"/>
    <w:basedOn w:val="Normal"/>
    <w:semiHidden/>
    <w:rsid w:val="00185E8E"/>
    <w:rPr>
      <w:rFonts w:ascii="Tahoma" w:hAnsi="Tahoma" w:cs="Tahoma"/>
      <w:sz w:val="16"/>
      <w:szCs w:val="16"/>
    </w:rPr>
  </w:style>
  <w:style w:type="paragraph" w:customStyle="1" w:styleId="stbilgi">
    <w:name w:val="Üstbilgi"/>
    <w:basedOn w:val="Normal"/>
    <w:link w:val="stbilgiChar"/>
    <w:rsid w:val="00EB73D2"/>
    <w:pPr>
      <w:tabs>
        <w:tab w:val="center" w:pos="4536"/>
        <w:tab w:val="right" w:pos="9072"/>
      </w:tabs>
    </w:pPr>
  </w:style>
  <w:style w:type="character" w:customStyle="1" w:styleId="stbilgiChar">
    <w:name w:val="Üstbilgi Char"/>
    <w:link w:val="stbilgi"/>
    <w:rsid w:val="00EB73D2"/>
    <w:rPr>
      <w:sz w:val="24"/>
      <w:szCs w:val="24"/>
    </w:rPr>
  </w:style>
  <w:style w:type="paragraph" w:styleId="NormalGirinti">
    <w:name w:val="Normal Indent"/>
    <w:basedOn w:val="Normal"/>
    <w:rsid w:val="00E55A44"/>
    <w:pPr>
      <w:ind w:left="720"/>
    </w:pPr>
    <w:rPr>
      <w:sz w:val="20"/>
      <w:szCs w:val="20"/>
      <w:lang w:val="en-US"/>
    </w:rPr>
  </w:style>
  <w:style w:type="paragraph" w:customStyle="1" w:styleId="Style2">
    <w:name w:val="Style2"/>
    <w:basedOn w:val="Normal"/>
    <w:uiPriority w:val="99"/>
    <w:rsid w:val="00D23524"/>
    <w:pPr>
      <w:widowControl w:val="0"/>
      <w:autoSpaceDE w:val="0"/>
      <w:autoSpaceDN w:val="0"/>
      <w:adjustRightInd w:val="0"/>
      <w:spacing w:line="245" w:lineRule="exact"/>
      <w:jc w:val="center"/>
    </w:pPr>
    <w:rPr>
      <w:rFonts w:ascii="Arial" w:hAnsi="Arial" w:cs="Arial"/>
    </w:rPr>
  </w:style>
  <w:style w:type="paragraph" w:customStyle="1" w:styleId="Style4">
    <w:name w:val="Style4"/>
    <w:basedOn w:val="Normal"/>
    <w:uiPriority w:val="99"/>
    <w:rsid w:val="00D23524"/>
    <w:pPr>
      <w:widowControl w:val="0"/>
      <w:autoSpaceDE w:val="0"/>
      <w:autoSpaceDN w:val="0"/>
      <w:adjustRightInd w:val="0"/>
      <w:spacing w:line="253" w:lineRule="exact"/>
      <w:jc w:val="both"/>
    </w:pPr>
    <w:rPr>
      <w:rFonts w:ascii="Arial" w:hAnsi="Arial" w:cs="Arial"/>
    </w:rPr>
  </w:style>
  <w:style w:type="character" w:customStyle="1" w:styleId="FontStyle13">
    <w:name w:val="Font Style13"/>
    <w:uiPriority w:val="99"/>
    <w:rsid w:val="00D23524"/>
    <w:rPr>
      <w:rFonts w:ascii="Arial" w:hAnsi="Arial" w:cs="Arial" w:hint="default"/>
      <w:color w:val="000000"/>
      <w:sz w:val="20"/>
      <w:szCs w:val="20"/>
    </w:rPr>
  </w:style>
  <w:style w:type="character" w:customStyle="1" w:styleId="FontStyle14">
    <w:name w:val="Font Style14"/>
    <w:uiPriority w:val="99"/>
    <w:rsid w:val="00D23524"/>
    <w:rPr>
      <w:rFonts w:ascii="Arial" w:hAnsi="Arial" w:cs="Arial" w:hint="default"/>
      <w:b/>
      <w:bCs/>
      <w:color w:val="000000"/>
      <w:sz w:val="20"/>
      <w:szCs w:val="20"/>
    </w:rPr>
  </w:style>
  <w:style w:type="paragraph" w:styleId="Dzeltme">
    <w:name w:val="Revision"/>
    <w:hidden/>
    <w:uiPriority w:val="99"/>
    <w:semiHidden/>
    <w:rsid w:val="009F2EE2"/>
    <w:rPr>
      <w:sz w:val="24"/>
      <w:szCs w:val="24"/>
    </w:rPr>
  </w:style>
  <w:style w:type="character" w:customStyle="1" w:styleId="apple-converted-space">
    <w:name w:val="apple-converted-space"/>
    <w:rsid w:val="00C25407"/>
  </w:style>
  <w:style w:type="character" w:customStyle="1" w:styleId="grame">
    <w:name w:val="grame"/>
    <w:rsid w:val="00C25407"/>
  </w:style>
  <w:style w:type="paragraph" w:customStyle="1" w:styleId="AltKonuBal">
    <w:name w:val="Alt Konu Başlığı"/>
    <w:basedOn w:val="Normal"/>
    <w:next w:val="Normal"/>
    <w:link w:val="AltKonuBalChar"/>
    <w:qFormat/>
    <w:rsid w:val="00D139B9"/>
    <w:pPr>
      <w:spacing w:after="60"/>
      <w:jc w:val="center"/>
      <w:outlineLvl w:val="1"/>
    </w:pPr>
    <w:rPr>
      <w:rFonts w:ascii="Cambria" w:hAnsi="Cambria"/>
    </w:rPr>
  </w:style>
  <w:style w:type="character" w:customStyle="1" w:styleId="AltKonuBalChar">
    <w:name w:val="Alt Konu Başlığı Char"/>
    <w:link w:val="AltKonuBal"/>
    <w:rsid w:val="00D139B9"/>
    <w:rPr>
      <w:rFonts w:ascii="Cambria" w:eastAsia="Times New Roman" w:hAnsi="Cambria" w:cs="Times New Roman"/>
      <w:sz w:val="24"/>
      <w:szCs w:val="24"/>
    </w:rPr>
  </w:style>
  <w:style w:type="paragraph" w:customStyle="1" w:styleId="metin">
    <w:name w:val="metin"/>
    <w:basedOn w:val="Normal"/>
    <w:rsid w:val="00BB1BB3"/>
    <w:pPr>
      <w:spacing w:before="100" w:beforeAutospacing="1" w:after="100" w:afterAutospacing="1"/>
    </w:pPr>
  </w:style>
  <w:style w:type="character" w:customStyle="1" w:styleId="spelle">
    <w:name w:val="spelle"/>
    <w:rsid w:val="00BB1BB3"/>
  </w:style>
  <w:style w:type="paragraph" w:styleId="stBilgi0">
    <w:name w:val="header"/>
    <w:basedOn w:val="Normal"/>
    <w:link w:val="stBilgiChar0"/>
    <w:rsid w:val="001659DA"/>
    <w:pPr>
      <w:tabs>
        <w:tab w:val="center" w:pos="4536"/>
        <w:tab w:val="right" w:pos="9072"/>
      </w:tabs>
    </w:pPr>
  </w:style>
  <w:style w:type="character" w:customStyle="1" w:styleId="stBilgiChar0">
    <w:name w:val="Üst Bilgi Char"/>
    <w:basedOn w:val="VarsaylanParagrafYazTipi"/>
    <w:link w:val="stBilgi0"/>
    <w:rsid w:val="001659DA"/>
    <w:rPr>
      <w:sz w:val="24"/>
      <w:szCs w:val="24"/>
    </w:rPr>
  </w:style>
  <w:style w:type="paragraph" w:styleId="AltBilgi0">
    <w:name w:val="footer"/>
    <w:basedOn w:val="Normal"/>
    <w:link w:val="AltBilgiChar"/>
    <w:rsid w:val="001659DA"/>
    <w:pPr>
      <w:tabs>
        <w:tab w:val="center" w:pos="4536"/>
        <w:tab w:val="right" w:pos="9072"/>
      </w:tabs>
    </w:pPr>
  </w:style>
  <w:style w:type="character" w:customStyle="1" w:styleId="AltBilgiChar">
    <w:name w:val="Alt Bilgi Char"/>
    <w:basedOn w:val="VarsaylanParagrafYazTipi"/>
    <w:link w:val="AltBilgi0"/>
    <w:rsid w:val="00165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035">
      <w:bodyDiv w:val="1"/>
      <w:marLeft w:val="0"/>
      <w:marRight w:val="0"/>
      <w:marTop w:val="0"/>
      <w:marBottom w:val="0"/>
      <w:divBdr>
        <w:top w:val="none" w:sz="0" w:space="0" w:color="auto"/>
        <w:left w:val="none" w:sz="0" w:space="0" w:color="auto"/>
        <w:bottom w:val="none" w:sz="0" w:space="0" w:color="auto"/>
        <w:right w:val="none" w:sz="0" w:space="0" w:color="auto"/>
      </w:divBdr>
    </w:div>
    <w:div w:id="369116413">
      <w:bodyDiv w:val="1"/>
      <w:marLeft w:val="0"/>
      <w:marRight w:val="0"/>
      <w:marTop w:val="0"/>
      <w:marBottom w:val="0"/>
      <w:divBdr>
        <w:top w:val="none" w:sz="0" w:space="0" w:color="auto"/>
        <w:left w:val="none" w:sz="0" w:space="0" w:color="auto"/>
        <w:bottom w:val="none" w:sz="0" w:space="0" w:color="auto"/>
        <w:right w:val="none" w:sz="0" w:space="0" w:color="auto"/>
      </w:divBdr>
    </w:div>
    <w:div w:id="394397985">
      <w:bodyDiv w:val="1"/>
      <w:marLeft w:val="0"/>
      <w:marRight w:val="0"/>
      <w:marTop w:val="0"/>
      <w:marBottom w:val="0"/>
      <w:divBdr>
        <w:top w:val="none" w:sz="0" w:space="0" w:color="auto"/>
        <w:left w:val="none" w:sz="0" w:space="0" w:color="auto"/>
        <w:bottom w:val="none" w:sz="0" w:space="0" w:color="auto"/>
        <w:right w:val="none" w:sz="0" w:space="0" w:color="auto"/>
      </w:divBdr>
    </w:div>
    <w:div w:id="399866759">
      <w:bodyDiv w:val="1"/>
      <w:marLeft w:val="0"/>
      <w:marRight w:val="0"/>
      <w:marTop w:val="0"/>
      <w:marBottom w:val="0"/>
      <w:divBdr>
        <w:top w:val="none" w:sz="0" w:space="0" w:color="auto"/>
        <w:left w:val="none" w:sz="0" w:space="0" w:color="auto"/>
        <w:bottom w:val="none" w:sz="0" w:space="0" w:color="auto"/>
        <w:right w:val="none" w:sz="0" w:space="0" w:color="auto"/>
      </w:divBdr>
    </w:div>
    <w:div w:id="540750145">
      <w:bodyDiv w:val="1"/>
      <w:marLeft w:val="0"/>
      <w:marRight w:val="0"/>
      <w:marTop w:val="0"/>
      <w:marBottom w:val="0"/>
      <w:divBdr>
        <w:top w:val="none" w:sz="0" w:space="0" w:color="auto"/>
        <w:left w:val="none" w:sz="0" w:space="0" w:color="auto"/>
        <w:bottom w:val="none" w:sz="0" w:space="0" w:color="auto"/>
        <w:right w:val="none" w:sz="0" w:space="0" w:color="auto"/>
      </w:divBdr>
      <w:divsChild>
        <w:div w:id="1494878296">
          <w:marLeft w:val="0"/>
          <w:marRight w:val="0"/>
          <w:marTop w:val="0"/>
          <w:marBottom w:val="0"/>
          <w:divBdr>
            <w:top w:val="none" w:sz="0" w:space="0" w:color="auto"/>
            <w:left w:val="none" w:sz="0" w:space="0" w:color="auto"/>
            <w:bottom w:val="none" w:sz="0" w:space="0" w:color="auto"/>
            <w:right w:val="none" w:sz="0" w:space="0" w:color="auto"/>
          </w:divBdr>
          <w:divsChild>
            <w:div w:id="1814717803">
              <w:marLeft w:val="0"/>
              <w:marRight w:val="0"/>
              <w:marTop w:val="0"/>
              <w:marBottom w:val="0"/>
              <w:divBdr>
                <w:top w:val="none" w:sz="0" w:space="0" w:color="auto"/>
                <w:left w:val="none" w:sz="0" w:space="0" w:color="auto"/>
                <w:bottom w:val="none" w:sz="0" w:space="0" w:color="auto"/>
                <w:right w:val="none" w:sz="0" w:space="0" w:color="auto"/>
              </w:divBdr>
              <w:divsChild>
                <w:div w:id="915554138">
                  <w:marLeft w:val="0"/>
                  <w:marRight w:val="0"/>
                  <w:marTop w:val="0"/>
                  <w:marBottom w:val="0"/>
                  <w:divBdr>
                    <w:top w:val="none" w:sz="0" w:space="0" w:color="auto"/>
                    <w:left w:val="none" w:sz="0" w:space="0" w:color="auto"/>
                    <w:bottom w:val="none" w:sz="0" w:space="0" w:color="auto"/>
                    <w:right w:val="none" w:sz="0" w:space="0" w:color="auto"/>
                  </w:divBdr>
                  <w:divsChild>
                    <w:div w:id="1840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29343">
      <w:bodyDiv w:val="1"/>
      <w:marLeft w:val="0"/>
      <w:marRight w:val="0"/>
      <w:marTop w:val="0"/>
      <w:marBottom w:val="0"/>
      <w:divBdr>
        <w:top w:val="none" w:sz="0" w:space="0" w:color="auto"/>
        <w:left w:val="none" w:sz="0" w:space="0" w:color="auto"/>
        <w:bottom w:val="none" w:sz="0" w:space="0" w:color="auto"/>
        <w:right w:val="none" w:sz="0" w:space="0" w:color="auto"/>
      </w:divBdr>
    </w:div>
    <w:div w:id="609313227">
      <w:bodyDiv w:val="1"/>
      <w:marLeft w:val="0"/>
      <w:marRight w:val="0"/>
      <w:marTop w:val="0"/>
      <w:marBottom w:val="0"/>
      <w:divBdr>
        <w:top w:val="none" w:sz="0" w:space="0" w:color="auto"/>
        <w:left w:val="none" w:sz="0" w:space="0" w:color="auto"/>
        <w:bottom w:val="none" w:sz="0" w:space="0" w:color="auto"/>
        <w:right w:val="none" w:sz="0" w:space="0" w:color="auto"/>
      </w:divBdr>
    </w:div>
    <w:div w:id="680930361">
      <w:bodyDiv w:val="1"/>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sChild>
            <w:div w:id="1003238592">
              <w:marLeft w:val="0"/>
              <w:marRight w:val="0"/>
              <w:marTop w:val="0"/>
              <w:marBottom w:val="0"/>
              <w:divBdr>
                <w:top w:val="none" w:sz="0" w:space="0" w:color="auto"/>
                <w:left w:val="none" w:sz="0" w:space="0" w:color="auto"/>
                <w:bottom w:val="none" w:sz="0" w:space="0" w:color="auto"/>
                <w:right w:val="none" w:sz="0" w:space="0" w:color="auto"/>
              </w:divBdr>
              <w:divsChild>
                <w:div w:id="963270647">
                  <w:marLeft w:val="0"/>
                  <w:marRight w:val="0"/>
                  <w:marTop w:val="0"/>
                  <w:marBottom w:val="0"/>
                  <w:divBdr>
                    <w:top w:val="none" w:sz="0" w:space="0" w:color="auto"/>
                    <w:left w:val="none" w:sz="0" w:space="0" w:color="auto"/>
                    <w:bottom w:val="none" w:sz="0" w:space="0" w:color="auto"/>
                    <w:right w:val="none" w:sz="0" w:space="0" w:color="auto"/>
                  </w:divBdr>
                  <w:divsChild>
                    <w:div w:id="6938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1645">
      <w:bodyDiv w:val="1"/>
      <w:marLeft w:val="0"/>
      <w:marRight w:val="0"/>
      <w:marTop w:val="0"/>
      <w:marBottom w:val="0"/>
      <w:divBdr>
        <w:top w:val="none" w:sz="0" w:space="0" w:color="auto"/>
        <w:left w:val="none" w:sz="0" w:space="0" w:color="auto"/>
        <w:bottom w:val="none" w:sz="0" w:space="0" w:color="auto"/>
        <w:right w:val="none" w:sz="0" w:space="0" w:color="auto"/>
      </w:divBdr>
    </w:div>
    <w:div w:id="1037316618">
      <w:bodyDiv w:val="1"/>
      <w:marLeft w:val="0"/>
      <w:marRight w:val="0"/>
      <w:marTop w:val="0"/>
      <w:marBottom w:val="0"/>
      <w:divBdr>
        <w:top w:val="none" w:sz="0" w:space="0" w:color="auto"/>
        <w:left w:val="none" w:sz="0" w:space="0" w:color="auto"/>
        <w:bottom w:val="none" w:sz="0" w:space="0" w:color="auto"/>
        <w:right w:val="none" w:sz="0" w:space="0" w:color="auto"/>
      </w:divBdr>
    </w:div>
    <w:div w:id="1084499224">
      <w:bodyDiv w:val="1"/>
      <w:marLeft w:val="0"/>
      <w:marRight w:val="0"/>
      <w:marTop w:val="0"/>
      <w:marBottom w:val="0"/>
      <w:divBdr>
        <w:top w:val="none" w:sz="0" w:space="0" w:color="auto"/>
        <w:left w:val="none" w:sz="0" w:space="0" w:color="auto"/>
        <w:bottom w:val="none" w:sz="0" w:space="0" w:color="auto"/>
        <w:right w:val="none" w:sz="0" w:space="0" w:color="auto"/>
      </w:divBdr>
      <w:divsChild>
        <w:div w:id="591085754">
          <w:marLeft w:val="0"/>
          <w:marRight w:val="0"/>
          <w:marTop w:val="0"/>
          <w:marBottom w:val="0"/>
          <w:divBdr>
            <w:top w:val="none" w:sz="0" w:space="0" w:color="auto"/>
            <w:left w:val="none" w:sz="0" w:space="0" w:color="auto"/>
            <w:bottom w:val="none" w:sz="0" w:space="0" w:color="auto"/>
            <w:right w:val="none" w:sz="0" w:space="0" w:color="auto"/>
          </w:divBdr>
          <w:divsChild>
            <w:div w:id="1502234116">
              <w:marLeft w:val="0"/>
              <w:marRight w:val="0"/>
              <w:marTop w:val="0"/>
              <w:marBottom w:val="0"/>
              <w:divBdr>
                <w:top w:val="none" w:sz="0" w:space="0" w:color="auto"/>
                <w:left w:val="none" w:sz="0" w:space="0" w:color="auto"/>
                <w:bottom w:val="none" w:sz="0" w:space="0" w:color="auto"/>
                <w:right w:val="none" w:sz="0" w:space="0" w:color="auto"/>
              </w:divBdr>
              <w:divsChild>
                <w:div w:id="406004697">
                  <w:marLeft w:val="0"/>
                  <w:marRight w:val="0"/>
                  <w:marTop w:val="0"/>
                  <w:marBottom w:val="0"/>
                  <w:divBdr>
                    <w:top w:val="none" w:sz="0" w:space="0" w:color="auto"/>
                    <w:left w:val="none" w:sz="0" w:space="0" w:color="auto"/>
                    <w:bottom w:val="none" w:sz="0" w:space="0" w:color="auto"/>
                    <w:right w:val="none" w:sz="0" w:space="0" w:color="auto"/>
                  </w:divBdr>
                  <w:divsChild>
                    <w:div w:id="705446750">
                      <w:marLeft w:val="0"/>
                      <w:marRight w:val="0"/>
                      <w:marTop w:val="0"/>
                      <w:marBottom w:val="0"/>
                      <w:divBdr>
                        <w:top w:val="none" w:sz="0" w:space="0" w:color="auto"/>
                        <w:left w:val="none" w:sz="0" w:space="0" w:color="auto"/>
                        <w:bottom w:val="none" w:sz="0" w:space="0" w:color="auto"/>
                        <w:right w:val="none" w:sz="0" w:space="0" w:color="auto"/>
                      </w:divBdr>
                      <w:divsChild>
                        <w:div w:id="5832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69783">
      <w:bodyDiv w:val="1"/>
      <w:marLeft w:val="0"/>
      <w:marRight w:val="0"/>
      <w:marTop w:val="0"/>
      <w:marBottom w:val="0"/>
      <w:divBdr>
        <w:top w:val="none" w:sz="0" w:space="0" w:color="auto"/>
        <w:left w:val="none" w:sz="0" w:space="0" w:color="auto"/>
        <w:bottom w:val="none" w:sz="0" w:space="0" w:color="auto"/>
        <w:right w:val="none" w:sz="0" w:space="0" w:color="auto"/>
      </w:divBdr>
    </w:div>
    <w:div w:id="1430344779">
      <w:bodyDiv w:val="1"/>
      <w:marLeft w:val="0"/>
      <w:marRight w:val="0"/>
      <w:marTop w:val="0"/>
      <w:marBottom w:val="0"/>
      <w:divBdr>
        <w:top w:val="none" w:sz="0" w:space="0" w:color="auto"/>
        <w:left w:val="none" w:sz="0" w:space="0" w:color="auto"/>
        <w:bottom w:val="none" w:sz="0" w:space="0" w:color="auto"/>
        <w:right w:val="none" w:sz="0" w:space="0" w:color="auto"/>
      </w:divBdr>
    </w:div>
    <w:div w:id="1904486183">
      <w:bodyDiv w:val="1"/>
      <w:marLeft w:val="0"/>
      <w:marRight w:val="0"/>
      <w:marTop w:val="0"/>
      <w:marBottom w:val="0"/>
      <w:divBdr>
        <w:top w:val="none" w:sz="0" w:space="0" w:color="auto"/>
        <w:left w:val="none" w:sz="0" w:space="0" w:color="auto"/>
        <w:bottom w:val="none" w:sz="0" w:space="0" w:color="auto"/>
        <w:right w:val="none" w:sz="0" w:space="0" w:color="auto"/>
      </w:divBdr>
    </w:div>
    <w:div w:id="21176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1691</Words>
  <Characters>9642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YILDIZ TEKNİK ÜNİVERSİTESİ</vt:lpstr>
    </vt:vector>
  </TitlesOfParts>
  <Company>Yalova Üniversitesi</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dc:title>
  <dc:subject/>
  <dc:creator>tlly</dc:creator>
  <cp:keywords/>
  <cp:lastModifiedBy>Ceylan Merve BİNİCİ</cp:lastModifiedBy>
  <cp:revision>2</cp:revision>
  <cp:lastPrinted>2016-03-02T14:35:00Z</cp:lastPrinted>
  <dcterms:created xsi:type="dcterms:W3CDTF">2025-12-24T08:57:00Z</dcterms:created>
  <dcterms:modified xsi:type="dcterms:W3CDTF">2025-12-24T08:57:00Z</dcterms:modified>
</cp:coreProperties>
</file>