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5DD" w:rsidRDefault="00FB0966">
      <w:pPr>
        <w:spacing w:after="594"/>
        <w:ind w:left="8"/>
      </w:pPr>
      <w:bookmarkStart w:id="0" w:name="_GoBack"/>
      <w:bookmarkEnd w:id="0"/>
      <w:r>
        <w:rPr>
          <w:rFonts w:ascii="Arial" w:eastAsia="Arial" w:hAnsi="Arial" w:cs="Arial"/>
          <w:i/>
        </w:rPr>
        <w:t>Ek:18.1 04.05.2026 ve 2026/04-18 sayılı Senato kararı ekidir.</w:t>
      </w:r>
    </w:p>
    <w:p w:rsidR="00AB65DD" w:rsidRDefault="00FB0966">
      <w:pPr>
        <w:spacing w:after="13" w:line="265" w:lineRule="auto"/>
        <w:ind w:left="-5" w:hanging="10"/>
      </w:pPr>
      <w:r>
        <w:rPr>
          <w:i/>
        </w:rPr>
        <w:t xml:space="preserve">(YTÜ Senatosunun 12.03.2026 günlü, 2026/03-01 sayılı kararına istinaden 15.04.2026 tarihli YÖK </w:t>
      </w:r>
    </w:p>
    <w:p w:rsidR="00AB65DD" w:rsidRDefault="00FB0966">
      <w:pPr>
        <w:spacing w:after="2969" w:line="265" w:lineRule="auto"/>
        <w:ind w:left="-5" w:hanging="10"/>
      </w:pPr>
      <w:r>
        <w:rPr>
          <w:i/>
        </w:rPr>
        <w:t>Genel Kurulunda kabul edilmiştir.)</w:t>
      </w:r>
    </w:p>
    <w:p w:rsidR="00AB65DD" w:rsidRDefault="00FB0966">
      <w:pPr>
        <w:spacing w:after="1059"/>
        <w:ind w:left="3508"/>
      </w:pPr>
      <w:r>
        <w:rPr>
          <w:noProof/>
        </w:rPr>
        <w:drawing>
          <wp:inline distT="0" distB="0" distL="0" distR="0">
            <wp:extent cx="1300226" cy="1303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7"/>
                    <a:stretch>
                      <a:fillRect/>
                    </a:stretch>
                  </pic:blipFill>
                  <pic:spPr>
                    <a:xfrm>
                      <a:off x="0" y="0"/>
                      <a:ext cx="1300226" cy="1303655"/>
                    </a:xfrm>
                    <a:prstGeom prst="rect">
                      <a:avLst/>
                    </a:prstGeom>
                  </pic:spPr>
                </pic:pic>
              </a:graphicData>
            </a:graphic>
          </wp:inline>
        </w:drawing>
      </w:r>
    </w:p>
    <w:p w:rsidR="00AB65DD" w:rsidRDefault="00FB0966">
      <w:pPr>
        <w:spacing w:after="234"/>
        <w:ind w:left="2202" w:hanging="10"/>
      </w:pPr>
      <w:r>
        <w:rPr>
          <w:b/>
          <w:sz w:val="40"/>
        </w:rPr>
        <w:t xml:space="preserve">YILDIZ TEKNİK ÜNİVERSİTESİ </w:t>
      </w:r>
    </w:p>
    <w:p w:rsidR="00AB65DD" w:rsidRDefault="00FB0966">
      <w:pPr>
        <w:spacing w:after="234"/>
        <w:ind w:left="1634" w:hanging="10"/>
      </w:pPr>
      <w:r>
        <w:rPr>
          <w:b/>
          <w:sz w:val="40"/>
        </w:rPr>
        <w:t xml:space="preserve">AKADEMİK YÜKSELTME VE ATAMA </w:t>
      </w:r>
    </w:p>
    <w:p w:rsidR="00AB65DD" w:rsidRDefault="00FB0966">
      <w:pPr>
        <w:spacing w:after="3564"/>
        <w:ind w:right="9"/>
        <w:jc w:val="center"/>
      </w:pPr>
      <w:r>
        <w:rPr>
          <w:b/>
          <w:sz w:val="40"/>
        </w:rPr>
        <w:t xml:space="preserve">KRİTERLERİ YÖNERGESİ </w:t>
      </w:r>
    </w:p>
    <w:p w:rsidR="00AB65DD" w:rsidRDefault="00FB0966">
      <w:pPr>
        <w:spacing w:after="666"/>
        <w:ind w:right="7"/>
        <w:jc w:val="center"/>
      </w:pPr>
      <w:r>
        <w:rPr>
          <w:b/>
          <w:sz w:val="28"/>
        </w:rPr>
        <w:t xml:space="preserve">2026 </w:t>
      </w:r>
    </w:p>
    <w:p w:rsidR="00AB65DD" w:rsidRDefault="00FB0966">
      <w:pPr>
        <w:spacing w:after="0"/>
      </w:pPr>
      <w:proofErr w:type="spellStart"/>
      <w:r>
        <w:rPr>
          <w:color w:val="FFFFFF"/>
        </w:rPr>
        <w:t>Dok</w:t>
      </w:r>
      <w:r>
        <w:rPr>
          <w:rFonts w:ascii="Arial" w:eastAsia="Arial" w:hAnsi="Arial" w:cs="Arial"/>
          <w:sz w:val="18"/>
        </w:rPr>
        <w:t>Doküman</w:t>
      </w:r>
      <w:proofErr w:type="spellEnd"/>
      <w:r>
        <w:rPr>
          <w:rFonts w:ascii="Arial" w:eastAsia="Arial" w:hAnsi="Arial" w:cs="Arial"/>
          <w:sz w:val="18"/>
        </w:rPr>
        <w:t xml:space="preserve"> No: YÖ-070; Revizyon Tarihi: 04.05.2026; Revizyon No:03 </w:t>
      </w:r>
    </w:p>
    <w:p w:rsidR="00AB65DD" w:rsidRDefault="00FB0966">
      <w:pPr>
        <w:spacing w:after="0"/>
        <w:ind w:left="10" w:right="8" w:hanging="10"/>
        <w:jc w:val="center"/>
      </w:pPr>
      <w:r>
        <w:rPr>
          <w:b/>
          <w:sz w:val="24"/>
        </w:rPr>
        <w:lastRenderedPageBreak/>
        <w:t xml:space="preserve">YILDIZ TEKNİK ÜNİVERSİTESİ </w:t>
      </w:r>
    </w:p>
    <w:p w:rsidR="00AB65DD" w:rsidRDefault="00FB0966">
      <w:pPr>
        <w:spacing w:after="269"/>
        <w:ind w:left="10" w:right="7" w:hanging="10"/>
        <w:jc w:val="center"/>
      </w:pPr>
      <w:r>
        <w:rPr>
          <w:b/>
          <w:sz w:val="24"/>
        </w:rPr>
        <w:t xml:space="preserve">AKADEMİK YÜKSELTME VE ATAMA KRİTERLERİ YÖNERGESİ </w:t>
      </w:r>
    </w:p>
    <w:p w:rsidR="00AB65DD" w:rsidRDefault="00FB0966">
      <w:pPr>
        <w:spacing w:after="0"/>
        <w:ind w:left="10" w:right="8" w:hanging="10"/>
        <w:jc w:val="center"/>
      </w:pPr>
      <w:r>
        <w:rPr>
          <w:b/>
          <w:sz w:val="24"/>
        </w:rPr>
        <w:t xml:space="preserve">BİRİNCİ BÖLÜM </w:t>
      </w:r>
    </w:p>
    <w:p w:rsidR="00AB65DD" w:rsidRDefault="00FB0966">
      <w:pPr>
        <w:spacing w:after="269"/>
        <w:ind w:left="10" w:right="8" w:hanging="10"/>
        <w:jc w:val="center"/>
      </w:pPr>
      <w:r>
        <w:rPr>
          <w:b/>
          <w:sz w:val="24"/>
        </w:rPr>
        <w:t xml:space="preserve">Başlangıç Hükümleri </w:t>
      </w:r>
    </w:p>
    <w:p w:rsidR="00AB65DD" w:rsidRDefault="00FB0966">
      <w:pPr>
        <w:pStyle w:val="Balk1"/>
        <w:ind w:left="-3" w:right="0"/>
      </w:pPr>
      <w:r>
        <w:t>Amaç</w:t>
      </w:r>
      <w:r>
        <w:t xml:space="preserve"> </w:t>
      </w:r>
    </w:p>
    <w:p w:rsidR="00AB65DD" w:rsidRDefault="00FB0966">
      <w:pPr>
        <w:spacing w:after="286" w:line="250" w:lineRule="auto"/>
        <w:ind w:left="-3" w:hanging="10"/>
        <w:jc w:val="both"/>
      </w:pPr>
      <w:r>
        <w:rPr>
          <w:b/>
          <w:sz w:val="24"/>
        </w:rPr>
        <w:t>MADDE 1</w:t>
      </w:r>
      <w:r>
        <w:rPr>
          <w:sz w:val="24"/>
        </w:rPr>
        <w:t>- (1)</w:t>
      </w:r>
      <w:r>
        <w:rPr>
          <w:b/>
          <w:sz w:val="24"/>
        </w:rPr>
        <w:t xml:space="preserve"> </w:t>
      </w:r>
      <w:r>
        <w:rPr>
          <w:sz w:val="24"/>
        </w:rPr>
        <w:t xml:space="preserve">Bu yönergenin amacı, Yıldız Teknik Üniversitesi tarafından Doktor Öğretim Üyeliğine, Doçentliğe ve Profesörlüğe yükseltilme, atanma ve Doktor Öğretim Üyeliğine yeniden atanma işlemlerine ilişkin usul ve esasları düzenlemektir. </w:t>
      </w:r>
    </w:p>
    <w:p w:rsidR="00AB65DD" w:rsidRDefault="00FB0966">
      <w:pPr>
        <w:pStyle w:val="Balk1"/>
        <w:ind w:left="-3" w:right="0"/>
      </w:pPr>
      <w:r>
        <w:t xml:space="preserve">Kapsam </w:t>
      </w:r>
    </w:p>
    <w:p w:rsidR="00AB65DD" w:rsidRDefault="00FB0966">
      <w:pPr>
        <w:spacing w:after="283" w:line="250" w:lineRule="auto"/>
        <w:ind w:left="-3" w:hanging="10"/>
        <w:jc w:val="both"/>
      </w:pPr>
      <w:r>
        <w:rPr>
          <w:b/>
          <w:sz w:val="24"/>
        </w:rPr>
        <w:t>MADDE 2</w:t>
      </w:r>
      <w:r>
        <w:rPr>
          <w:sz w:val="24"/>
        </w:rPr>
        <w:t>- (1)</w:t>
      </w:r>
      <w:r>
        <w:rPr>
          <w:b/>
          <w:sz w:val="24"/>
        </w:rPr>
        <w:t xml:space="preserve"> </w:t>
      </w:r>
      <w:r>
        <w:rPr>
          <w:sz w:val="24"/>
        </w:rPr>
        <w:t>Bu yöne</w:t>
      </w:r>
      <w:r>
        <w:rPr>
          <w:sz w:val="24"/>
        </w:rPr>
        <w:t xml:space="preserve">rge, Yıldız Teknik Üniversitesi tarafından Doktor Öğretim Üyeliği, Doçentlik ve Profesörlüğe yükseltilme atanma ve Doktor Öğretim Üyeliğine yeniden atanma işlemlerini kapsar. </w:t>
      </w:r>
    </w:p>
    <w:p w:rsidR="00AB65DD" w:rsidRDefault="00FB0966">
      <w:pPr>
        <w:pStyle w:val="Balk1"/>
        <w:ind w:left="-3" w:right="0"/>
      </w:pPr>
      <w:r>
        <w:t xml:space="preserve">Dayanak </w:t>
      </w:r>
    </w:p>
    <w:p w:rsidR="00AB65DD" w:rsidRDefault="00FB0966">
      <w:pPr>
        <w:spacing w:after="283" w:line="250" w:lineRule="auto"/>
        <w:ind w:left="-3" w:hanging="10"/>
        <w:jc w:val="both"/>
      </w:pPr>
      <w:r>
        <w:rPr>
          <w:b/>
          <w:sz w:val="24"/>
        </w:rPr>
        <w:t>MADDE 3</w:t>
      </w:r>
      <w:r>
        <w:rPr>
          <w:sz w:val="24"/>
        </w:rPr>
        <w:t>- (1)</w:t>
      </w:r>
      <w:r>
        <w:rPr>
          <w:b/>
          <w:sz w:val="24"/>
        </w:rPr>
        <w:t xml:space="preserve"> </w:t>
      </w:r>
      <w:r>
        <w:rPr>
          <w:sz w:val="24"/>
        </w:rPr>
        <w:t>2547 Sayılı Yükseköğretim Kanunun 14 üncü, 23 üncü, 24 ünc</w:t>
      </w:r>
      <w:r>
        <w:rPr>
          <w:sz w:val="24"/>
        </w:rPr>
        <w:t xml:space="preserve">ü ve 26 </w:t>
      </w:r>
      <w:proofErr w:type="spellStart"/>
      <w:r>
        <w:rPr>
          <w:sz w:val="24"/>
        </w:rPr>
        <w:t>ncı</w:t>
      </w:r>
      <w:proofErr w:type="spellEnd"/>
      <w:r>
        <w:rPr>
          <w:sz w:val="24"/>
        </w:rPr>
        <w:t xml:space="preserve"> maddeleri ile Öğretim Üyeliğine Yükseltilme ve Atanma Yönetmeliğine dayanılarak hazırlanmıştır. </w:t>
      </w:r>
    </w:p>
    <w:p w:rsidR="00AB65DD" w:rsidRDefault="00FB0966">
      <w:pPr>
        <w:pStyle w:val="Balk1"/>
        <w:ind w:left="-3" w:right="0"/>
      </w:pPr>
      <w:r>
        <w:t>Tanımlar</w:t>
      </w:r>
      <w:r>
        <w:t xml:space="preserve"> </w:t>
      </w:r>
    </w:p>
    <w:p w:rsidR="00AB65DD" w:rsidRDefault="00FB0966">
      <w:pPr>
        <w:spacing w:after="5" w:line="250" w:lineRule="auto"/>
        <w:ind w:left="-3" w:hanging="10"/>
        <w:jc w:val="both"/>
      </w:pPr>
      <w:r>
        <w:rPr>
          <w:b/>
          <w:sz w:val="24"/>
        </w:rPr>
        <w:t>MADDE 4</w:t>
      </w:r>
      <w:r>
        <w:rPr>
          <w:sz w:val="24"/>
        </w:rPr>
        <w:t>- (1)</w:t>
      </w:r>
      <w:r>
        <w:t xml:space="preserve"> </w:t>
      </w:r>
      <w:r>
        <w:rPr>
          <w:sz w:val="24"/>
        </w:rPr>
        <w:t xml:space="preserve">Bu Yönergede geçen; </w:t>
      </w:r>
    </w:p>
    <w:p w:rsidR="00AB65DD" w:rsidRDefault="00FB0966">
      <w:pPr>
        <w:numPr>
          <w:ilvl w:val="0"/>
          <w:numId w:val="1"/>
        </w:numPr>
        <w:spacing w:after="5" w:line="250" w:lineRule="auto"/>
        <w:ind w:firstLine="360"/>
        <w:jc w:val="both"/>
      </w:pPr>
      <w:r>
        <w:rPr>
          <w:sz w:val="24"/>
        </w:rPr>
        <w:t>AYDEK: Akademik Yükseltme ve Değerlendirme Kriterlerini,</w:t>
      </w:r>
    </w:p>
    <w:p w:rsidR="00AB65DD" w:rsidRDefault="00FB0966">
      <w:pPr>
        <w:numPr>
          <w:ilvl w:val="0"/>
          <w:numId w:val="1"/>
        </w:numPr>
        <w:spacing w:after="19" w:line="250" w:lineRule="auto"/>
        <w:ind w:firstLine="360"/>
        <w:jc w:val="both"/>
      </w:pPr>
      <w:r>
        <w:rPr>
          <w:sz w:val="24"/>
        </w:rPr>
        <w:t>Alt Kurul: Fakülte/Enstitü AYDEK Alt Kurulunu,</w:t>
      </w:r>
    </w:p>
    <w:p w:rsidR="00AB65DD" w:rsidRDefault="00FB0966">
      <w:pPr>
        <w:numPr>
          <w:ilvl w:val="0"/>
          <w:numId w:val="1"/>
        </w:numPr>
        <w:spacing w:after="5" w:line="250" w:lineRule="auto"/>
        <w:ind w:firstLine="360"/>
        <w:jc w:val="both"/>
      </w:pPr>
      <w:r>
        <w:rPr>
          <w:sz w:val="24"/>
        </w:rPr>
        <w:t>Rektör: Yıldız Teknik Üniversitesi Rektörünü,</w:t>
      </w:r>
    </w:p>
    <w:p w:rsidR="00AB65DD" w:rsidRDefault="00FB0966">
      <w:pPr>
        <w:spacing w:after="5" w:line="250" w:lineRule="auto"/>
        <w:ind w:left="370" w:hanging="10"/>
        <w:jc w:val="both"/>
      </w:pPr>
      <w:r>
        <w:rPr>
          <w:rFonts w:ascii="Times New Roman" w:eastAsia="Times New Roman" w:hAnsi="Times New Roman" w:cs="Times New Roman"/>
          <w:sz w:val="24"/>
        </w:rPr>
        <w:t>ç)</w:t>
      </w:r>
      <w:r>
        <w:rPr>
          <w:rFonts w:ascii="Arial" w:eastAsia="Arial" w:hAnsi="Arial" w:cs="Arial"/>
          <w:sz w:val="24"/>
        </w:rPr>
        <w:t xml:space="preserve"> </w:t>
      </w:r>
      <w:r>
        <w:rPr>
          <w:sz w:val="24"/>
        </w:rPr>
        <w:t xml:space="preserve">Senato: Yıldız Teknik Üniversitesi Senatosunu, </w:t>
      </w:r>
    </w:p>
    <w:p w:rsidR="00AB65DD" w:rsidRDefault="00FB0966">
      <w:pPr>
        <w:numPr>
          <w:ilvl w:val="0"/>
          <w:numId w:val="1"/>
        </w:numPr>
        <w:spacing w:after="5" w:line="250" w:lineRule="auto"/>
        <w:ind w:firstLine="360"/>
        <w:jc w:val="both"/>
      </w:pPr>
      <w:r>
        <w:rPr>
          <w:sz w:val="24"/>
        </w:rPr>
        <w:t>Üniversite: Yıldız Teknik Üniversitesini,</w:t>
      </w:r>
    </w:p>
    <w:p w:rsidR="00AB65DD" w:rsidRDefault="00FB0966">
      <w:pPr>
        <w:numPr>
          <w:ilvl w:val="0"/>
          <w:numId w:val="1"/>
        </w:numPr>
        <w:spacing w:after="5" w:line="250" w:lineRule="auto"/>
        <w:ind w:firstLine="360"/>
        <w:jc w:val="both"/>
      </w:pPr>
      <w:r>
        <w:rPr>
          <w:sz w:val="24"/>
        </w:rPr>
        <w:t>Üst Kurul: Yıldız Teknik Üniversitesi AYDEK Üst Kurulunu,</w:t>
      </w:r>
    </w:p>
    <w:p w:rsidR="00AB65DD" w:rsidRDefault="00FB0966">
      <w:pPr>
        <w:numPr>
          <w:ilvl w:val="0"/>
          <w:numId w:val="1"/>
        </w:numPr>
        <w:spacing w:after="283" w:line="250" w:lineRule="auto"/>
        <w:ind w:firstLine="360"/>
        <w:jc w:val="both"/>
      </w:pPr>
      <w:r>
        <w:rPr>
          <w:sz w:val="24"/>
        </w:rPr>
        <w:t xml:space="preserve">Yönetim Kurulu: Yıldız Teknik Üniversitesi Yönetim Kurulunu, ifade eder. </w:t>
      </w:r>
    </w:p>
    <w:p w:rsidR="00AB65DD" w:rsidRDefault="00FB0966">
      <w:pPr>
        <w:spacing w:after="0"/>
        <w:ind w:left="10" w:right="6" w:hanging="10"/>
        <w:jc w:val="center"/>
      </w:pPr>
      <w:r>
        <w:rPr>
          <w:b/>
          <w:sz w:val="24"/>
        </w:rPr>
        <w:t xml:space="preserve">İKİNCİ BÖLÜM </w:t>
      </w:r>
    </w:p>
    <w:p w:rsidR="00AB65DD" w:rsidRDefault="00FB0966">
      <w:pPr>
        <w:spacing w:after="269"/>
        <w:ind w:left="10" w:right="4" w:hanging="10"/>
        <w:jc w:val="center"/>
      </w:pPr>
      <w:r>
        <w:rPr>
          <w:b/>
          <w:sz w:val="24"/>
        </w:rPr>
        <w:t xml:space="preserve">Temel İlkeler ve Başvuru </w:t>
      </w:r>
    </w:p>
    <w:p w:rsidR="00AB65DD" w:rsidRDefault="00FB0966">
      <w:pPr>
        <w:pStyle w:val="Balk1"/>
        <w:ind w:left="-3" w:right="0"/>
      </w:pPr>
      <w:r>
        <w:t>Temel İlkel</w:t>
      </w:r>
      <w:r>
        <w:t xml:space="preserve">er </w:t>
      </w:r>
    </w:p>
    <w:p w:rsidR="00AB65DD" w:rsidRDefault="00FB0966">
      <w:pPr>
        <w:spacing w:after="5" w:line="250" w:lineRule="auto"/>
        <w:ind w:left="-3" w:hanging="10"/>
        <w:jc w:val="both"/>
      </w:pPr>
      <w:r>
        <w:rPr>
          <w:b/>
          <w:sz w:val="24"/>
        </w:rPr>
        <w:t>MADDE 5</w:t>
      </w:r>
      <w:r>
        <w:rPr>
          <w:sz w:val="24"/>
        </w:rPr>
        <w:t xml:space="preserve">- (1) Akademik Yükseltme ve Atama Kriterleri, Üniversitenin Stratejik Planında yer alan </w:t>
      </w:r>
      <w:proofErr w:type="gramStart"/>
      <w:r>
        <w:rPr>
          <w:sz w:val="24"/>
        </w:rPr>
        <w:t>misyon</w:t>
      </w:r>
      <w:proofErr w:type="gramEnd"/>
      <w:r>
        <w:rPr>
          <w:sz w:val="24"/>
        </w:rPr>
        <w:t>, vizyon, amaç ve hedefler</w:t>
      </w:r>
      <w:r>
        <w:rPr>
          <w:sz w:val="24"/>
        </w:rPr>
        <w:t xml:space="preserve">inin gerçekleştirilmesine yönelik akademik kadronun oluşturulması ve geliştirilmesini amaçlar. </w:t>
      </w:r>
    </w:p>
    <w:p w:rsidR="00AB65DD" w:rsidRDefault="00FB0966">
      <w:pPr>
        <w:numPr>
          <w:ilvl w:val="0"/>
          <w:numId w:val="2"/>
        </w:numPr>
        <w:spacing w:after="5" w:line="250" w:lineRule="auto"/>
        <w:ind w:hanging="10"/>
        <w:jc w:val="both"/>
      </w:pPr>
      <w:r>
        <w:rPr>
          <w:sz w:val="24"/>
        </w:rPr>
        <w:t xml:space="preserve">Bu yönergede belirtilen usul ve esaslar, atama ve yükseltme başvurularının kabulü veya reddi konusunda belirleyici bir ölçüt olarak kullanılır.  </w:t>
      </w:r>
    </w:p>
    <w:p w:rsidR="00AB65DD" w:rsidRDefault="00FB0966">
      <w:pPr>
        <w:numPr>
          <w:ilvl w:val="0"/>
          <w:numId w:val="2"/>
        </w:numPr>
        <w:spacing w:after="670" w:line="250" w:lineRule="auto"/>
        <w:ind w:hanging="10"/>
        <w:jc w:val="both"/>
      </w:pPr>
      <w:r>
        <w:rPr>
          <w:sz w:val="24"/>
        </w:rPr>
        <w:t>Başvuruların d</w:t>
      </w:r>
      <w:r>
        <w:rPr>
          <w:sz w:val="24"/>
        </w:rPr>
        <w:t>eğerlendirilmesinde adayın akademik nitelik ve performansının ayrıntılı ve analitik incelenmesi zorunludur. Yapılacak değerlendirmede adayın bilim alanındaki yetkinliği ve potansiyeli, eğitim ve öğretime katkısı, mesleki deneyim ve katkıları, başvurduğu bi</w:t>
      </w:r>
      <w:r>
        <w:rPr>
          <w:sz w:val="24"/>
        </w:rPr>
        <w:t xml:space="preserve">rimin hedeflerine yönelik getirdiği ya da getirebileceği katkılar ve diğer üniversite hizmetleri dikkate alınır. </w:t>
      </w:r>
    </w:p>
    <w:p w:rsidR="00AB65DD" w:rsidRDefault="00FB0966">
      <w:pPr>
        <w:spacing w:after="19"/>
        <w:ind w:left="7" w:hanging="10"/>
      </w:pPr>
      <w:r>
        <w:t>Doküman No: YÖ-070; Revizyon Tarihi: 04.05.2026; Revizyon No:03</w:t>
      </w:r>
    </w:p>
    <w:p w:rsidR="00AB65DD" w:rsidRDefault="00FB0966">
      <w:pPr>
        <w:numPr>
          <w:ilvl w:val="0"/>
          <w:numId w:val="2"/>
        </w:numPr>
        <w:spacing w:after="5" w:line="250" w:lineRule="auto"/>
        <w:ind w:hanging="10"/>
        <w:jc w:val="both"/>
      </w:pPr>
      <w:r>
        <w:rPr>
          <w:sz w:val="24"/>
        </w:rPr>
        <w:lastRenderedPageBreak/>
        <w:t>Yükseltme ve atamalarda, adayın araştırma ve geliştirme faaliyetleri ile birli</w:t>
      </w:r>
      <w:r>
        <w:rPr>
          <w:sz w:val="24"/>
        </w:rPr>
        <w:t xml:space="preserve">kte bilim ve teknolojiye, çevre ve topluma katkıları da değerlendirilir. </w:t>
      </w:r>
    </w:p>
    <w:p w:rsidR="00AB65DD" w:rsidRDefault="00FB0966">
      <w:pPr>
        <w:numPr>
          <w:ilvl w:val="0"/>
          <w:numId w:val="2"/>
        </w:numPr>
        <w:spacing w:after="5" w:line="250" w:lineRule="auto"/>
        <w:ind w:hanging="10"/>
        <w:jc w:val="both"/>
      </w:pPr>
      <w:r>
        <w:rPr>
          <w:sz w:val="24"/>
        </w:rPr>
        <w:t xml:space="preserve">Bu Yönerge ile belirlenen yükseltme ve atama </w:t>
      </w:r>
      <w:proofErr w:type="gramStart"/>
      <w:r>
        <w:rPr>
          <w:sz w:val="24"/>
        </w:rPr>
        <w:t>kriterleri</w:t>
      </w:r>
      <w:proofErr w:type="gramEnd"/>
      <w:r>
        <w:rPr>
          <w:sz w:val="24"/>
        </w:rPr>
        <w:t xml:space="preserve"> akademik birimler için gerekli minimum düzeyi belirlemekte olup adayın bu kriterlere göre ön değerlendirmeyi geçmiş olması kaz</w:t>
      </w:r>
      <w:r>
        <w:rPr>
          <w:sz w:val="24"/>
        </w:rPr>
        <w:t xml:space="preserve">anılmış bir hak olarak kabul edilemez.  </w:t>
      </w:r>
    </w:p>
    <w:p w:rsidR="00AB65DD" w:rsidRDefault="00FB0966">
      <w:pPr>
        <w:numPr>
          <w:ilvl w:val="0"/>
          <w:numId w:val="2"/>
        </w:numPr>
        <w:spacing w:after="283" w:line="250" w:lineRule="auto"/>
        <w:ind w:hanging="10"/>
        <w:jc w:val="both"/>
      </w:pPr>
      <w:r>
        <w:rPr>
          <w:sz w:val="24"/>
        </w:rPr>
        <w:t xml:space="preserve">Yıldız Teknik Üniversitesi Akademik Yükseltme ve Atama Kriterleri Yönergesi Uygulama Esasları ile bu yönergedeki değişiklikler Senato tarafından yapılır.  </w:t>
      </w:r>
    </w:p>
    <w:p w:rsidR="00AB65DD" w:rsidRDefault="00FB0966">
      <w:pPr>
        <w:pStyle w:val="Balk1"/>
        <w:ind w:left="-3" w:right="0"/>
      </w:pPr>
      <w:r>
        <w:t>Başvuru</w:t>
      </w:r>
      <w:r>
        <w:t xml:space="preserve"> </w:t>
      </w:r>
    </w:p>
    <w:p w:rsidR="00AB65DD" w:rsidRDefault="00FB0966">
      <w:pPr>
        <w:spacing w:after="5" w:line="250" w:lineRule="auto"/>
        <w:ind w:left="-3" w:hanging="10"/>
        <w:jc w:val="both"/>
      </w:pPr>
      <w:r>
        <w:rPr>
          <w:b/>
          <w:sz w:val="24"/>
        </w:rPr>
        <w:t>MADDE 6</w:t>
      </w:r>
      <w:r>
        <w:rPr>
          <w:sz w:val="24"/>
        </w:rPr>
        <w:t xml:space="preserve">- (1) Aday, </w:t>
      </w:r>
      <w:r>
        <w:rPr>
          <w:sz w:val="24"/>
        </w:rPr>
        <w:t xml:space="preserve">yönergede tanımlanan öğretim üyeliğine yükseltme ve atamalarda kullanılacak puanlama sisteminin gerektirdiği tüm bilgileri, akademik faaliyetleri ve yayınları ile ilgili belgeleri kanıtlarıyla birlikte YTÜ AYDEK sistemine yükler. </w:t>
      </w:r>
    </w:p>
    <w:p w:rsidR="00AB65DD" w:rsidRDefault="00FB0966">
      <w:pPr>
        <w:spacing w:after="283" w:line="250" w:lineRule="auto"/>
        <w:ind w:left="-3" w:hanging="10"/>
        <w:jc w:val="both"/>
      </w:pPr>
      <w:r>
        <w:rPr>
          <w:sz w:val="24"/>
        </w:rPr>
        <w:t>(2) YTÜ AYDEK sistemine y</w:t>
      </w:r>
      <w:r>
        <w:rPr>
          <w:sz w:val="24"/>
        </w:rPr>
        <w:t xml:space="preserve">apılan başvuruya ilişkin düzenlenen form aday tarafından ilgili birime (Fakülte Dekanlığına, Enstitü Müdürlüğüne) teslim edilir. </w:t>
      </w:r>
    </w:p>
    <w:p w:rsidR="00AB65DD" w:rsidRDefault="00FB0966">
      <w:pPr>
        <w:spacing w:after="0"/>
        <w:ind w:left="10" w:right="7" w:hanging="10"/>
        <w:jc w:val="center"/>
      </w:pPr>
      <w:r>
        <w:rPr>
          <w:b/>
          <w:sz w:val="24"/>
        </w:rPr>
        <w:t xml:space="preserve">ÜÇÜNCÜ BÖLÜM </w:t>
      </w:r>
    </w:p>
    <w:p w:rsidR="00AB65DD" w:rsidRDefault="00FB0966">
      <w:pPr>
        <w:spacing w:after="269"/>
        <w:ind w:left="10" w:right="5" w:hanging="10"/>
        <w:jc w:val="center"/>
      </w:pPr>
      <w:r>
        <w:rPr>
          <w:b/>
          <w:sz w:val="24"/>
        </w:rPr>
        <w:t xml:space="preserve">AYDEK Oluşumu, Ön Değerlendirme ve İtiraz </w:t>
      </w:r>
    </w:p>
    <w:p w:rsidR="00AB65DD" w:rsidRDefault="00FB0966">
      <w:pPr>
        <w:pStyle w:val="Balk1"/>
        <w:ind w:left="-3" w:right="0"/>
      </w:pPr>
      <w:r>
        <w:t>AYDEK Oluşumu</w:t>
      </w:r>
      <w:r>
        <w:t xml:space="preserve"> </w:t>
      </w:r>
    </w:p>
    <w:p w:rsidR="00AB65DD" w:rsidRDefault="00FB0966">
      <w:pPr>
        <w:spacing w:after="5" w:line="250" w:lineRule="auto"/>
        <w:ind w:left="-3" w:hanging="10"/>
        <w:jc w:val="both"/>
      </w:pPr>
      <w:r>
        <w:rPr>
          <w:b/>
          <w:sz w:val="24"/>
        </w:rPr>
        <w:t>MADDE 7</w:t>
      </w:r>
      <w:r>
        <w:rPr>
          <w:sz w:val="24"/>
        </w:rPr>
        <w:t>-</w:t>
      </w:r>
      <w:r>
        <w:t xml:space="preserve"> </w:t>
      </w:r>
      <w:r>
        <w:rPr>
          <w:sz w:val="24"/>
        </w:rPr>
        <w:t>(1) AYDEK Üst Kurulu, Araştırma Planlama Rekt</w:t>
      </w:r>
      <w:r>
        <w:rPr>
          <w:sz w:val="24"/>
        </w:rPr>
        <w:t>ör Yardımcısının Başkanlığında, Senato tarafından Profesörler arasından seçilen dokuz (9) üyeden oluşur. Üst Kurul üyelerinin görev süresi üç (3) yıldır. Görev süresi sona eren üye yeniden görevlendirilebilir. Herhangi bir nedenle görev süresi dolmadan ayr</w:t>
      </w:r>
      <w:r>
        <w:rPr>
          <w:sz w:val="24"/>
        </w:rPr>
        <w:t xml:space="preserve">ılan üyenin yerine aynı usulle görevlendirme yapılır.  </w:t>
      </w:r>
    </w:p>
    <w:p w:rsidR="00AB65DD" w:rsidRDefault="00FB0966">
      <w:pPr>
        <w:numPr>
          <w:ilvl w:val="0"/>
          <w:numId w:val="3"/>
        </w:numPr>
        <w:spacing w:after="5" w:line="250" w:lineRule="auto"/>
        <w:ind w:hanging="10"/>
        <w:jc w:val="both"/>
      </w:pPr>
      <w:r>
        <w:rPr>
          <w:sz w:val="24"/>
        </w:rPr>
        <w:t>AYDEK Alt Kurulu, her bir Fakülte/Enstitü bünyesinde bölümler ve bilim alanları arasında denge gözetilerek Fakülte/Enstitü Yönetim Kurulunca Profesörler arasından seçilecek en az üç (3) üyeden oluşur.</w:t>
      </w:r>
      <w:r>
        <w:rPr>
          <w:sz w:val="24"/>
        </w:rPr>
        <w:t xml:space="preserve"> Dekan/Enstitü Müdürü tarafından üyelerden biri Alt Kurul Başkanı olarak görevlendirilir. Alt Kurul üyelerinin görev süresi üç (3) yıldır. Görev süresi sona eren üye yeniden görevlendirilebilir. Herhangi bir nedenle görev süresi dolmadan ayrılan üyenin yer</w:t>
      </w:r>
      <w:r>
        <w:rPr>
          <w:sz w:val="24"/>
        </w:rPr>
        <w:t xml:space="preserve">ine aynı usulle görevlendirme yapılır. </w:t>
      </w:r>
    </w:p>
    <w:p w:rsidR="00AB65DD" w:rsidRDefault="00FB0966">
      <w:pPr>
        <w:numPr>
          <w:ilvl w:val="0"/>
          <w:numId w:val="3"/>
        </w:numPr>
        <w:spacing w:after="5" w:line="250" w:lineRule="auto"/>
        <w:ind w:hanging="10"/>
        <w:jc w:val="both"/>
      </w:pPr>
      <w:r>
        <w:rPr>
          <w:sz w:val="24"/>
        </w:rPr>
        <w:t xml:space="preserve">Yapılan başvuruların ön değerlendirme işlemi Alt Kurul tarafından bu yönergede belirlenen asgari </w:t>
      </w:r>
      <w:proofErr w:type="gramStart"/>
      <w:r>
        <w:rPr>
          <w:sz w:val="24"/>
        </w:rPr>
        <w:t>kriterlere</w:t>
      </w:r>
      <w:proofErr w:type="gramEnd"/>
      <w:r>
        <w:rPr>
          <w:sz w:val="24"/>
        </w:rPr>
        <w:t xml:space="preserve"> göre AYDEK otomasyon sistemi üzerinden gerçekleştirilir. Sistem üzerinden oluşturulan ön değerlendirme rapor</w:t>
      </w:r>
      <w:r>
        <w:rPr>
          <w:sz w:val="24"/>
        </w:rPr>
        <w:t xml:space="preserve">u ilgili Dekanın/Enstitü Müdürünün onayına sunulur. </w:t>
      </w:r>
    </w:p>
    <w:p w:rsidR="00AB65DD" w:rsidRDefault="00FB0966">
      <w:pPr>
        <w:numPr>
          <w:ilvl w:val="0"/>
          <w:numId w:val="3"/>
        </w:numPr>
        <w:spacing w:after="5" w:line="250" w:lineRule="auto"/>
        <w:ind w:hanging="10"/>
        <w:jc w:val="both"/>
      </w:pPr>
      <w:r>
        <w:rPr>
          <w:sz w:val="24"/>
        </w:rPr>
        <w:t>Ön değerlendirme sonuçları başvuru tarihinden itibaren en fazla bir (1) ay içinde adaylara bildirilir. Asgari başvuru koşullarını sağlayamayan adaylar bildirim tarihinden itibaren iki (2) hafta içerisind</w:t>
      </w:r>
      <w:r>
        <w:rPr>
          <w:sz w:val="24"/>
        </w:rPr>
        <w:t xml:space="preserve">e Alt Kurula iletilmek üzere ilgili Fakülte/Enstitüye itiraz edebilir. Yapılan itirazlar Alt Kurul tarafından yeniden değerlendirilir. </w:t>
      </w:r>
    </w:p>
    <w:p w:rsidR="00AB65DD" w:rsidRDefault="00FB0966">
      <w:pPr>
        <w:numPr>
          <w:ilvl w:val="0"/>
          <w:numId w:val="3"/>
        </w:numPr>
        <w:spacing w:after="5" w:line="250" w:lineRule="auto"/>
        <w:ind w:hanging="10"/>
        <w:jc w:val="both"/>
      </w:pPr>
      <w:r>
        <w:rPr>
          <w:sz w:val="24"/>
        </w:rPr>
        <w:t>Aday, itiraz üzerine ilgili Alt Kurulun verdiği karara karşı, kararın bildirim tarihinden itibaren iki (2) hafta içerisi</w:t>
      </w:r>
      <w:r>
        <w:rPr>
          <w:sz w:val="24"/>
        </w:rPr>
        <w:t xml:space="preserve">nde Üst Kurula iletilmek üzere Araştırma Planlama Rektör Yardımcılığına başvurabilir. Yapılan başvurular Üst Kurul tarafından değerlendirilir.  </w:t>
      </w:r>
    </w:p>
    <w:p w:rsidR="00AB65DD" w:rsidRDefault="00FB0966">
      <w:pPr>
        <w:numPr>
          <w:ilvl w:val="0"/>
          <w:numId w:val="3"/>
        </w:numPr>
        <w:spacing w:after="5" w:line="250" w:lineRule="auto"/>
        <w:ind w:hanging="10"/>
        <w:jc w:val="both"/>
      </w:pPr>
      <w:r>
        <w:rPr>
          <w:sz w:val="24"/>
        </w:rPr>
        <w:t>Yapılan ön değerlendirme sonucu asgari başvuru koşullarını sağlayan adaylar, bilim alanına uygun ve ilan edilen</w:t>
      </w:r>
      <w:r>
        <w:rPr>
          <w:sz w:val="24"/>
        </w:rPr>
        <w:t xml:space="preserve"> kadrolara başvurma hakkını elde eder. </w:t>
      </w:r>
    </w:p>
    <w:p w:rsidR="00AB65DD" w:rsidRDefault="00FB0966">
      <w:pPr>
        <w:numPr>
          <w:ilvl w:val="0"/>
          <w:numId w:val="3"/>
        </w:numPr>
        <w:spacing w:after="5" w:line="250" w:lineRule="auto"/>
        <w:ind w:hanging="10"/>
        <w:jc w:val="both"/>
      </w:pPr>
      <w:r>
        <w:rPr>
          <w:sz w:val="24"/>
        </w:rPr>
        <w:t>Aday hakkında akademik etik kurallarına aykırı bir yayın ya da çalışması bulunduğu iddiası ile başlatılmış bir soruşturmanın bulunması durumunda, değerlendirme askıya alınır ve aday hakkındaki iddialar YTÜ Bilimsel A</w:t>
      </w:r>
      <w:r>
        <w:rPr>
          <w:sz w:val="24"/>
        </w:rPr>
        <w:t xml:space="preserve">raştırma ve Yayın Etiği Kuruluna gönderilir.  </w:t>
      </w:r>
    </w:p>
    <w:p w:rsidR="00AB65DD" w:rsidRDefault="00AB65DD">
      <w:pPr>
        <w:sectPr w:rsidR="00AB65DD">
          <w:footerReference w:type="even" r:id="rId8"/>
          <w:footerReference w:type="default" r:id="rId9"/>
          <w:footerReference w:type="first" r:id="rId10"/>
          <w:pgSz w:w="11906" w:h="16838"/>
          <w:pgMar w:top="1110" w:right="1411" w:bottom="975" w:left="1419" w:header="708" w:footer="708" w:gutter="0"/>
          <w:pgNumType w:start="0"/>
          <w:cols w:space="708"/>
          <w:titlePg/>
        </w:sectPr>
      </w:pPr>
    </w:p>
    <w:p w:rsidR="00AB65DD" w:rsidRDefault="00FB0966">
      <w:pPr>
        <w:spacing w:after="0"/>
        <w:ind w:left="10" w:right="3" w:hanging="10"/>
        <w:jc w:val="center"/>
      </w:pPr>
      <w:r>
        <w:rPr>
          <w:b/>
          <w:sz w:val="24"/>
        </w:rPr>
        <w:lastRenderedPageBreak/>
        <w:t xml:space="preserve">DÖRDÜNCÜ BÖLÜM </w:t>
      </w:r>
    </w:p>
    <w:p w:rsidR="00AB65DD" w:rsidRDefault="00FB0966">
      <w:pPr>
        <w:spacing w:after="269"/>
        <w:ind w:left="10" w:right="1" w:hanging="10"/>
        <w:jc w:val="center"/>
      </w:pPr>
      <w:r>
        <w:rPr>
          <w:b/>
          <w:sz w:val="24"/>
        </w:rPr>
        <w:t xml:space="preserve">Jüri Oluşumu, Değerlendirme ve Atama </w:t>
      </w:r>
    </w:p>
    <w:p w:rsidR="00AB65DD" w:rsidRDefault="00FB0966">
      <w:pPr>
        <w:pStyle w:val="Balk1"/>
        <w:ind w:left="-3" w:right="0"/>
      </w:pPr>
      <w:r>
        <w:t xml:space="preserve">Jüri oluşumu </w:t>
      </w:r>
      <w:r>
        <w:t xml:space="preserve"> </w:t>
      </w:r>
    </w:p>
    <w:p w:rsidR="00AB65DD" w:rsidRDefault="00FB0966">
      <w:pPr>
        <w:spacing w:after="283" w:line="250" w:lineRule="auto"/>
        <w:ind w:left="-3" w:hanging="10"/>
        <w:jc w:val="both"/>
      </w:pPr>
      <w:r>
        <w:rPr>
          <w:b/>
          <w:sz w:val="24"/>
        </w:rPr>
        <w:t>MADDE 8</w:t>
      </w:r>
      <w:r>
        <w:rPr>
          <w:sz w:val="24"/>
        </w:rPr>
        <w:t>- (1) Adayların başvurularını değerlendirmek için jüri olarak görevlendirilecek öğretim üyelerinin belirlenmesinde “Öğretim Üyeliğ</w:t>
      </w:r>
      <w:r>
        <w:rPr>
          <w:sz w:val="24"/>
        </w:rPr>
        <w:t xml:space="preserve">ine Yükseltilme ve Atanma Yönetmeliği” hükümleri uygulanır.  </w:t>
      </w:r>
    </w:p>
    <w:p w:rsidR="00AB65DD" w:rsidRDefault="00FB0966">
      <w:pPr>
        <w:pStyle w:val="Balk1"/>
        <w:ind w:left="-3" w:right="0"/>
      </w:pPr>
      <w:r>
        <w:t>Değerlendirme</w:t>
      </w:r>
      <w:r>
        <w:t xml:space="preserve"> </w:t>
      </w:r>
    </w:p>
    <w:p w:rsidR="00AB65DD" w:rsidRDefault="00FB0966">
      <w:pPr>
        <w:spacing w:after="5" w:line="250" w:lineRule="auto"/>
        <w:ind w:left="-3" w:hanging="10"/>
        <w:jc w:val="both"/>
      </w:pPr>
      <w:r>
        <w:rPr>
          <w:b/>
          <w:sz w:val="24"/>
        </w:rPr>
        <w:t>MADDE 9</w:t>
      </w:r>
      <w:r>
        <w:rPr>
          <w:sz w:val="24"/>
        </w:rPr>
        <w:t xml:space="preserve">- (1) Jüri üyeleri </w:t>
      </w:r>
      <w:r>
        <w:rPr>
          <w:sz w:val="24"/>
        </w:rPr>
        <w:t>tarafından, adayların akademik, bilimsel ve sanatsal niteliklerini ayrıntılı olarak ortaya koyacak analitik inceleme sonuçlarına dayalı, ilgili bilim/sanat alanına uygunluk, bilimsel/sanatsal nitelik, mesleki deneyim, eğitime, kuruma ve topluma katkılarını</w:t>
      </w:r>
      <w:r>
        <w:rPr>
          <w:sz w:val="24"/>
        </w:rPr>
        <w:t xml:space="preserve"> yansıtan kapsam ve içerikte kişisel değerlendirme raporu hazırlanır. </w:t>
      </w:r>
    </w:p>
    <w:p w:rsidR="00AB65DD" w:rsidRDefault="00FB0966">
      <w:pPr>
        <w:numPr>
          <w:ilvl w:val="0"/>
          <w:numId w:val="4"/>
        </w:numPr>
        <w:spacing w:after="5" w:line="250" w:lineRule="auto"/>
        <w:ind w:hanging="321"/>
        <w:jc w:val="both"/>
      </w:pPr>
      <w:r>
        <w:rPr>
          <w:sz w:val="24"/>
        </w:rPr>
        <w:t xml:space="preserve">İlan edilen kadrolara, kadro sayısı kadar başvuru olması halinde, değerlendirme raporunda aday ya da adayların atanmaya değer görülüp görülmedikleri, gerekçeleri ile belirtilir. </w:t>
      </w:r>
    </w:p>
    <w:p w:rsidR="00AB65DD" w:rsidRDefault="00FB0966">
      <w:pPr>
        <w:numPr>
          <w:ilvl w:val="0"/>
          <w:numId w:val="4"/>
        </w:numPr>
        <w:spacing w:after="5" w:line="250" w:lineRule="auto"/>
        <w:ind w:hanging="321"/>
        <w:jc w:val="both"/>
      </w:pPr>
      <w:r>
        <w:rPr>
          <w:sz w:val="24"/>
        </w:rPr>
        <w:t>İlan e</w:t>
      </w:r>
      <w:r>
        <w:rPr>
          <w:sz w:val="24"/>
        </w:rPr>
        <w:t xml:space="preserve">dilen kadrolara, kadro sayısından daha fazla başvuru olması halinde; </w:t>
      </w:r>
    </w:p>
    <w:p w:rsidR="00AB65DD" w:rsidRDefault="00FB0966">
      <w:pPr>
        <w:numPr>
          <w:ilvl w:val="0"/>
          <w:numId w:val="5"/>
        </w:numPr>
        <w:spacing w:after="5" w:line="250" w:lineRule="auto"/>
        <w:ind w:hanging="254"/>
        <w:jc w:val="both"/>
      </w:pPr>
      <w:proofErr w:type="gramStart"/>
      <w:r>
        <w:rPr>
          <w:sz w:val="24"/>
        </w:rPr>
        <w:t>raporlarda</w:t>
      </w:r>
      <w:proofErr w:type="gramEnd"/>
      <w:r>
        <w:rPr>
          <w:sz w:val="24"/>
        </w:rPr>
        <w:t xml:space="preserve"> olumsuz değerlendirme varsa gerekçeleri ile,</w:t>
      </w:r>
    </w:p>
    <w:p w:rsidR="00AB65DD" w:rsidRDefault="00FB0966">
      <w:pPr>
        <w:numPr>
          <w:ilvl w:val="0"/>
          <w:numId w:val="5"/>
        </w:numPr>
        <w:spacing w:after="5" w:line="250" w:lineRule="auto"/>
        <w:ind w:hanging="254"/>
        <w:jc w:val="both"/>
      </w:pPr>
      <w:proofErr w:type="gramStart"/>
      <w:r>
        <w:rPr>
          <w:sz w:val="24"/>
        </w:rPr>
        <w:t>olumlu</w:t>
      </w:r>
      <w:proofErr w:type="gramEnd"/>
      <w:r>
        <w:rPr>
          <w:sz w:val="24"/>
        </w:rPr>
        <w:t xml:space="preserve"> değerlendirmelerde ise jürilerin adayları tercih sırası ile,</w:t>
      </w:r>
    </w:p>
    <w:p w:rsidR="00AB65DD" w:rsidRDefault="00FB0966">
      <w:pPr>
        <w:spacing w:after="281" w:line="250" w:lineRule="auto"/>
        <w:ind w:left="-3" w:hanging="10"/>
        <w:jc w:val="both"/>
      </w:pPr>
      <w:proofErr w:type="gramStart"/>
      <w:r>
        <w:rPr>
          <w:sz w:val="24"/>
        </w:rPr>
        <w:t>mutlaka</w:t>
      </w:r>
      <w:proofErr w:type="gramEnd"/>
      <w:r>
        <w:rPr>
          <w:sz w:val="24"/>
        </w:rPr>
        <w:t xml:space="preserve"> belirtmesi gerekir. </w:t>
      </w:r>
    </w:p>
    <w:p w:rsidR="00AB65DD" w:rsidRDefault="00FB0966">
      <w:pPr>
        <w:pStyle w:val="Balk1"/>
        <w:ind w:left="-3" w:right="0"/>
      </w:pPr>
      <w:r>
        <w:t xml:space="preserve">Atama  </w:t>
      </w:r>
    </w:p>
    <w:p w:rsidR="00AB65DD" w:rsidRDefault="00FB0966">
      <w:pPr>
        <w:spacing w:after="5" w:line="250" w:lineRule="auto"/>
        <w:ind w:left="-3" w:hanging="10"/>
        <w:jc w:val="both"/>
      </w:pPr>
      <w:r>
        <w:rPr>
          <w:b/>
          <w:sz w:val="24"/>
        </w:rPr>
        <w:t>MADDE 10</w:t>
      </w:r>
      <w:r>
        <w:rPr>
          <w:sz w:val="24"/>
        </w:rPr>
        <w:t>- (1) Doktor öğre</w:t>
      </w:r>
      <w:r>
        <w:rPr>
          <w:sz w:val="24"/>
        </w:rPr>
        <w:t xml:space="preserve">tim üyesi, doçentlik, profesörlük kadrolarına atamalarda “Öğretim Üyeliğine Yükseltilme ve Atanma Yönetmeliği” hükümleri uygulanır.  </w:t>
      </w:r>
    </w:p>
    <w:p w:rsidR="00AB65DD" w:rsidRDefault="00FB0966">
      <w:pPr>
        <w:spacing w:after="283" w:line="250" w:lineRule="auto"/>
        <w:ind w:left="-3" w:hanging="10"/>
        <w:jc w:val="both"/>
      </w:pPr>
      <w:r>
        <w:rPr>
          <w:sz w:val="24"/>
        </w:rPr>
        <w:t>(2) Doçentlik ve profesörlük kadrolarına başvuran adayların çalışmalarını değerlendiren jüri üyelerinden gelen kişisel rap</w:t>
      </w:r>
      <w:r>
        <w:rPr>
          <w:sz w:val="24"/>
        </w:rPr>
        <w:t>orların derlenmesi ve Üniversite Yönetim Kuruluna bilgi vermesi amacı ile ilgili fakülte dekanı tarafından özet rapor hazırlanır. Özet raporda adayın özgeçmişi, yayın durumu, başvuru koşullarını sağladığını kanıtlayan özet bilgi ve jüri üyelerinin raporlar</w:t>
      </w:r>
      <w:r>
        <w:rPr>
          <w:sz w:val="24"/>
        </w:rPr>
        <w:t xml:space="preserve">ının sonuç bölümleri yer alır. </w:t>
      </w:r>
    </w:p>
    <w:p w:rsidR="00AB65DD" w:rsidRDefault="00FB0966">
      <w:pPr>
        <w:pStyle w:val="Balk1"/>
        <w:ind w:left="-3" w:right="0"/>
      </w:pPr>
      <w:r>
        <w:t>Yabancı dilde ders verebilme yeterliliği</w:t>
      </w:r>
      <w:r>
        <w:t xml:space="preserve"> </w:t>
      </w:r>
    </w:p>
    <w:p w:rsidR="00AB65DD" w:rsidRDefault="00FB0966">
      <w:pPr>
        <w:spacing w:after="283" w:line="250" w:lineRule="auto"/>
        <w:ind w:left="-3" w:hanging="10"/>
        <w:jc w:val="both"/>
      </w:pPr>
      <w:proofErr w:type="gramStart"/>
      <w:r>
        <w:rPr>
          <w:b/>
          <w:sz w:val="24"/>
        </w:rPr>
        <w:t>MADDE 11</w:t>
      </w:r>
      <w:r>
        <w:rPr>
          <w:sz w:val="24"/>
        </w:rPr>
        <w:t>- (1) Yükseköğretim Kurumlarında Yabancı Dil Öğretimi ve Yabancı Dille Öğretim Yapılmasında Uyulacak Esaslara İlişkin Yönetmelik kapsamında yabancı dilde ders verebilme şartı</w:t>
      </w:r>
      <w:r>
        <w:rPr>
          <w:sz w:val="24"/>
        </w:rPr>
        <w:t>nın arandığı kadrolarda, doktor öğretim üyesi kadroları için ilgili fakülte/enstitü yönetim kurulunca, doçent ve profesör kadroları için üniversite yönetim kurulunca tespit edilecek en az üç (3) kişiden oluşan dil jürisi; adayın, başvurduğu kadronun bulund</w:t>
      </w:r>
      <w:r>
        <w:rPr>
          <w:sz w:val="24"/>
        </w:rPr>
        <w:t xml:space="preserve">uğu birimdeki öğretim elemanlarına açık ve kadro ilanında belirtilen yabancı dilde yapacağı bir sunumu dinleyerek adayın ders verebilme yeteneğini değerlendirir. </w:t>
      </w:r>
      <w:proofErr w:type="gramEnd"/>
      <w:r>
        <w:rPr>
          <w:sz w:val="24"/>
        </w:rPr>
        <w:t xml:space="preserve">Dil jürisinin hazırlayacağı rapor adayın dosyasına konur. YÖK’ün yabancı dilde ders verebilme </w:t>
      </w:r>
      <w:r>
        <w:rPr>
          <w:sz w:val="24"/>
        </w:rPr>
        <w:t xml:space="preserve">şartını sağlayan ve bir yükseköğretim kurumunda son beş (5) yıl içinde en az dört (4) yarıyıl kadro ilanında belirtilen yabancı dilde ders vermiş olanlardan bu şart aranmaz.  </w:t>
      </w:r>
    </w:p>
    <w:p w:rsidR="00AB65DD" w:rsidRDefault="00FB0966">
      <w:pPr>
        <w:spacing w:after="0"/>
        <w:ind w:left="10" w:right="3" w:hanging="10"/>
        <w:jc w:val="center"/>
      </w:pPr>
      <w:r>
        <w:rPr>
          <w:b/>
          <w:sz w:val="24"/>
        </w:rPr>
        <w:t xml:space="preserve">BEŞİNCİ BÖLÜM </w:t>
      </w:r>
    </w:p>
    <w:p w:rsidR="00AB65DD" w:rsidRDefault="00FB0966">
      <w:pPr>
        <w:spacing w:after="269"/>
        <w:ind w:left="10" w:right="8" w:hanging="10"/>
        <w:jc w:val="center"/>
      </w:pPr>
      <w:r>
        <w:rPr>
          <w:b/>
          <w:sz w:val="24"/>
        </w:rPr>
        <w:t xml:space="preserve">Temel Alanlara Göre Minimum Yayın Ölçütleri </w:t>
      </w:r>
    </w:p>
    <w:p w:rsidR="00AB65DD" w:rsidRDefault="00FB0966">
      <w:pPr>
        <w:spacing w:after="20" w:line="250" w:lineRule="auto"/>
        <w:ind w:left="-3" w:hanging="10"/>
        <w:jc w:val="both"/>
      </w:pPr>
      <w:r>
        <w:rPr>
          <w:b/>
          <w:sz w:val="24"/>
        </w:rPr>
        <w:t>MADDE 12</w:t>
      </w:r>
      <w:r>
        <w:rPr>
          <w:sz w:val="24"/>
        </w:rPr>
        <w:t xml:space="preserve">- </w:t>
      </w:r>
      <w:r>
        <w:rPr>
          <w:sz w:val="24"/>
        </w:rPr>
        <w:t xml:space="preserve">(1) Doktor öğretim üyesi kadrosuna atanabilmek için; </w:t>
      </w:r>
    </w:p>
    <w:p w:rsidR="00AB65DD" w:rsidRDefault="00FB0966">
      <w:pPr>
        <w:numPr>
          <w:ilvl w:val="0"/>
          <w:numId w:val="6"/>
        </w:numPr>
        <w:spacing w:after="5" w:line="250" w:lineRule="auto"/>
        <w:ind w:hanging="360"/>
        <w:jc w:val="both"/>
      </w:pPr>
      <w:r>
        <w:rPr>
          <w:sz w:val="24"/>
        </w:rPr>
        <w:lastRenderedPageBreak/>
        <w:t>Adayın başvurulan temel alan için EK-2’de yer alan tabloda belirtilen asgari puana sahip olması,</w:t>
      </w:r>
    </w:p>
    <w:p w:rsidR="00AB65DD" w:rsidRDefault="00FB0966">
      <w:pPr>
        <w:numPr>
          <w:ilvl w:val="0"/>
          <w:numId w:val="6"/>
        </w:numPr>
        <w:spacing w:after="5" w:line="250" w:lineRule="auto"/>
        <w:ind w:hanging="360"/>
        <w:jc w:val="both"/>
      </w:pPr>
      <w:r>
        <w:rPr>
          <w:sz w:val="24"/>
        </w:rPr>
        <w:t xml:space="preserve">Adayın temel puanının, başvurduğu kadro için Üniversite Yönetim Kurulu tarafından belirlenen bölüm hedef </w:t>
      </w:r>
      <w:r>
        <w:rPr>
          <w:sz w:val="24"/>
        </w:rPr>
        <w:t>puanına eşit veya üzerinde olması,</w:t>
      </w:r>
    </w:p>
    <w:p w:rsidR="00AB65DD" w:rsidRDefault="00FB0966">
      <w:pPr>
        <w:numPr>
          <w:ilvl w:val="0"/>
          <w:numId w:val="6"/>
        </w:numPr>
        <w:spacing w:after="283" w:line="250" w:lineRule="auto"/>
        <w:ind w:hanging="360"/>
        <w:jc w:val="both"/>
      </w:pPr>
      <w:r>
        <w:rPr>
          <w:sz w:val="24"/>
        </w:rPr>
        <w:t xml:space="preserve">Adayın, senato esaslarında belirlenen Dr. </w:t>
      </w:r>
      <w:proofErr w:type="spellStart"/>
      <w:r>
        <w:rPr>
          <w:sz w:val="24"/>
        </w:rPr>
        <w:t>Öğr</w:t>
      </w:r>
      <w:proofErr w:type="spellEnd"/>
      <w:r>
        <w:rPr>
          <w:sz w:val="24"/>
        </w:rPr>
        <w:t>. Üyesi Ek Atama Kriterini sağlaması, gerekir.</w:t>
      </w:r>
    </w:p>
    <w:p w:rsidR="00AB65DD" w:rsidRDefault="00FB0966">
      <w:pPr>
        <w:numPr>
          <w:ilvl w:val="0"/>
          <w:numId w:val="7"/>
        </w:numPr>
        <w:spacing w:after="5" w:line="250" w:lineRule="auto"/>
        <w:ind w:hanging="321"/>
        <w:jc w:val="both"/>
      </w:pPr>
      <w:r>
        <w:rPr>
          <w:sz w:val="24"/>
        </w:rPr>
        <w:t xml:space="preserve">Doçent kadrosuna atanabilmek için; </w:t>
      </w:r>
    </w:p>
    <w:p w:rsidR="00AB65DD" w:rsidRDefault="00FB0966">
      <w:pPr>
        <w:numPr>
          <w:ilvl w:val="1"/>
          <w:numId w:val="7"/>
        </w:numPr>
        <w:spacing w:after="5" w:line="250" w:lineRule="auto"/>
        <w:ind w:hanging="360"/>
        <w:jc w:val="both"/>
      </w:pPr>
      <w:r>
        <w:rPr>
          <w:sz w:val="24"/>
        </w:rPr>
        <w:t>Adayın ÜAK tarafından doçent unvanını almış olması,</w:t>
      </w:r>
    </w:p>
    <w:p w:rsidR="00AB65DD" w:rsidRDefault="00FB0966">
      <w:pPr>
        <w:numPr>
          <w:ilvl w:val="1"/>
          <w:numId w:val="7"/>
        </w:numPr>
        <w:spacing w:after="5" w:line="250" w:lineRule="auto"/>
        <w:ind w:hanging="360"/>
        <w:jc w:val="both"/>
      </w:pPr>
      <w:r>
        <w:rPr>
          <w:sz w:val="24"/>
        </w:rPr>
        <w:t>Adayın başvurulan temel alan için EK-</w:t>
      </w:r>
      <w:r>
        <w:rPr>
          <w:sz w:val="24"/>
        </w:rPr>
        <w:t>2’de yer alan tabloda belirtilen asgari puana sahip olması,</w:t>
      </w:r>
    </w:p>
    <w:p w:rsidR="00AB65DD" w:rsidRDefault="00FB0966">
      <w:pPr>
        <w:numPr>
          <w:ilvl w:val="1"/>
          <w:numId w:val="7"/>
        </w:numPr>
        <w:spacing w:after="5" w:line="250" w:lineRule="auto"/>
        <w:ind w:hanging="360"/>
        <w:jc w:val="both"/>
      </w:pPr>
      <w:r>
        <w:rPr>
          <w:sz w:val="24"/>
        </w:rPr>
        <w:t>Adayın temel puanının, başvurduğu kadro için Üniversite Yönetim Kurulu tarafından belirlenen bölüm hedef puanına eşit veya üzerinde olması,</w:t>
      </w:r>
    </w:p>
    <w:p w:rsidR="00AB65DD" w:rsidRDefault="00FB0966">
      <w:pPr>
        <w:spacing w:after="281" w:line="250" w:lineRule="auto"/>
        <w:ind w:left="-3" w:hanging="10"/>
        <w:jc w:val="both"/>
      </w:pPr>
      <w:proofErr w:type="gramStart"/>
      <w:r>
        <w:rPr>
          <w:sz w:val="24"/>
        </w:rPr>
        <w:t>gerekir</w:t>
      </w:r>
      <w:proofErr w:type="gramEnd"/>
      <w:r>
        <w:rPr>
          <w:sz w:val="24"/>
        </w:rPr>
        <w:t xml:space="preserve">. </w:t>
      </w:r>
    </w:p>
    <w:p w:rsidR="00AB65DD" w:rsidRDefault="00FB0966">
      <w:pPr>
        <w:numPr>
          <w:ilvl w:val="0"/>
          <w:numId w:val="7"/>
        </w:numPr>
        <w:spacing w:after="5" w:line="250" w:lineRule="auto"/>
        <w:ind w:hanging="321"/>
        <w:jc w:val="both"/>
      </w:pPr>
      <w:r>
        <w:rPr>
          <w:sz w:val="24"/>
        </w:rPr>
        <w:t xml:space="preserve">Profesör kadrosuna atanabilmek için; </w:t>
      </w:r>
    </w:p>
    <w:p w:rsidR="00AB65DD" w:rsidRDefault="00FB0966">
      <w:pPr>
        <w:numPr>
          <w:ilvl w:val="1"/>
          <w:numId w:val="7"/>
        </w:numPr>
        <w:spacing w:after="5" w:line="250" w:lineRule="auto"/>
        <w:ind w:hanging="360"/>
        <w:jc w:val="both"/>
      </w:pPr>
      <w:r>
        <w:rPr>
          <w:sz w:val="24"/>
        </w:rPr>
        <w:t>Adayın b</w:t>
      </w:r>
      <w:r>
        <w:rPr>
          <w:sz w:val="24"/>
        </w:rPr>
        <w:t>aşvurulan temel alan için EK-2’de yer alan tabloda belirtilen asgari puana sahip olması,</w:t>
      </w:r>
    </w:p>
    <w:p w:rsidR="00AB65DD" w:rsidRDefault="00FB0966">
      <w:pPr>
        <w:numPr>
          <w:ilvl w:val="1"/>
          <w:numId w:val="7"/>
        </w:numPr>
        <w:spacing w:after="5" w:line="250" w:lineRule="auto"/>
        <w:ind w:hanging="360"/>
        <w:jc w:val="both"/>
      </w:pPr>
      <w:r>
        <w:rPr>
          <w:sz w:val="24"/>
        </w:rPr>
        <w:t>Adayın temel puanının, başvurduğu kadro için Üniversite Yönetim Kurulu tarafından belirlenen bölüm hedef puanına eşit veya üzerinde olması,</w:t>
      </w:r>
    </w:p>
    <w:p w:rsidR="00AB65DD" w:rsidRDefault="00FB0966">
      <w:pPr>
        <w:spacing w:after="281" w:line="250" w:lineRule="auto"/>
        <w:ind w:left="-3" w:hanging="10"/>
        <w:jc w:val="both"/>
      </w:pPr>
      <w:proofErr w:type="gramStart"/>
      <w:r>
        <w:rPr>
          <w:sz w:val="24"/>
        </w:rPr>
        <w:t>gerekir</w:t>
      </w:r>
      <w:proofErr w:type="gramEnd"/>
      <w:r>
        <w:rPr>
          <w:sz w:val="24"/>
        </w:rPr>
        <w:t xml:space="preserve">. </w:t>
      </w:r>
    </w:p>
    <w:p w:rsidR="00AB65DD" w:rsidRDefault="00FB0966">
      <w:pPr>
        <w:numPr>
          <w:ilvl w:val="0"/>
          <w:numId w:val="7"/>
        </w:numPr>
        <w:spacing w:after="286" w:line="250" w:lineRule="auto"/>
        <w:ind w:hanging="321"/>
        <w:jc w:val="both"/>
      </w:pPr>
      <w:r>
        <w:rPr>
          <w:sz w:val="24"/>
        </w:rPr>
        <w:t>Bölüm hedef puanı</w:t>
      </w:r>
      <w:r>
        <w:rPr>
          <w:sz w:val="24"/>
        </w:rPr>
        <w:t xml:space="preserve"> koşulunun sağlanma durumunun değerlendirilmesinde, adayın EK-1’de yer alan Madde 1(</w:t>
      </w:r>
      <w:proofErr w:type="spellStart"/>
      <w:r>
        <w:rPr>
          <w:sz w:val="24"/>
        </w:rPr>
        <w:t>a,b</w:t>
      </w:r>
      <w:proofErr w:type="spellEnd"/>
      <w:r>
        <w:rPr>
          <w:sz w:val="24"/>
        </w:rPr>
        <w:t>) makale puanlarına ilave olarak dâhil edilebilecek bilimsel faaliyet puanları Üniversite Stratejik Hedefleri dikkate alınarak Yıldız Teknik Üniversitesi Akademik Yüksel</w:t>
      </w:r>
      <w:r>
        <w:rPr>
          <w:sz w:val="24"/>
        </w:rPr>
        <w:t xml:space="preserve">tme ve Atama Kriterleri Yönergesi Uygulama Esaslarında belirlenir. </w:t>
      </w:r>
    </w:p>
    <w:p w:rsidR="00AB65DD" w:rsidRDefault="00FB0966">
      <w:pPr>
        <w:numPr>
          <w:ilvl w:val="0"/>
          <w:numId w:val="7"/>
        </w:numPr>
        <w:spacing w:after="283" w:line="250" w:lineRule="auto"/>
        <w:ind w:hanging="321"/>
        <w:jc w:val="both"/>
      </w:pPr>
      <w:r>
        <w:rPr>
          <w:sz w:val="24"/>
        </w:rPr>
        <w:t xml:space="preserve">Bölüm hedef puanları Üniversite Yönetim Kurulu tarafından her iki (2) yılda bir güncellenir ve güncelleme yapılmadıkça bir önceki bölüm hedef puanları geçerli olur. </w:t>
      </w:r>
    </w:p>
    <w:p w:rsidR="00AB65DD" w:rsidRDefault="00FB0966">
      <w:pPr>
        <w:pStyle w:val="Balk1"/>
        <w:ind w:left="-3" w:right="0"/>
      </w:pPr>
      <w:r>
        <w:t xml:space="preserve">Doktor Öğretim Üyeliğine Yeniden Atama </w:t>
      </w:r>
      <w:r>
        <w:t xml:space="preserve"> </w:t>
      </w:r>
    </w:p>
    <w:p w:rsidR="00AB65DD" w:rsidRDefault="00FB0966">
      <w:pPr>
        <w:spacing w:after="281" w:line="250" w:lineRule="auto"/>
        <w:ind w:left="-3" w:hanging="10"/>
        <w:jc w:val="both"/>
      </w:pPr>
      <w:r>
        <w:rPr>
          <w:b/>
          <w:sz w:val="24"/>
        </w:rPr>
        <w:t>MADDE 13</w:t>
      </w:r>
      <w:r>
        <w:rPr>
          <w:sz w:val="24"/>
        </w:rPr>
        <w:t>- Doktor öğretim üyesi kadrosuna yeniden atamalarda her atama dönemi için puanlama tablosunda EK-1’de belirtilen Madde 1, Madde 2, Madde 3, Madde 5, Madde 6, Madde 7, Madde 8 ve Madde 13(</w:t>
      </w:r>
      <w:proofErr w:type="spellStart"/>
      <w:r>
        <w:rPr>
          <w:sz w:val="24"/>
        </w:rPr>
        <w:t>b,c</w:t>
      </w:r>
      <w:proofErr w:type="spellEnd"/>
      <w:r>
        <w:rPr>
          <w:sz w:val="24"/>
        </w:rPr>
        <w:t>)’den toplam 40 p</w:t>
      </w:r>
      <w:r>
        <w:rPr>
          <w:sz w:val="24"/>
        </w:rPr>
        <w:t>uan alınması gerekir. Madde 5, Madde 7, Madde 8 ve Madde 13(</w:t>
      </w:r>
      <w:proofErr w:type="spellStart"/>
      <w:r>
        <w:rPr>
          <w:sz w:val="24"/>
        </w:rPr>
        <w:t>b,c</w:t>
      </w:r>
      <w:proofErr w:type="spellEnd"/>
      <w:r>
        <w:rPr>
          <w:sz w:val="24"/>
        </w:rPr>
        <w:t xml:space="preserve">)’den en fazla toplam 20 puan alınabilir.  </w:t>
      </w:r>
    </w:p>
    <w:p w:rsidR="00AB65DD" w:rsidRDefault="00FB0966">
      <w:pPr>
        <w:spacing w:after="0"/>
        <w:ind w:right="3"/>
        <w:jc w:val="center"/>
      </w:pPr>
      <w:r>
        <w:rPr>
          <w:b/>
          <w:sz w:val="24"/>
        </w:rPr>
        <w:t xml:space="preserve">ALTINCI BÖLÜM </w:t>
      </w:r>
    </w:p>
    <w:p w:rsidR="00AB65DD" w:rsidRDefault="00FB0966">
      <w:pPr>
        <w:spacing w:after="269"/>
        <w:ind w:left="10" w:right="5" w:hanging="10"/>
        <w:jc w:val="center"/>
      </w:pPr>
      <w:r>
        <w:rPr>
          <w:b/>
          <w:sz w:val="24"/>
        </w:rPr>
        <w:t xml:space="preserve">Çeşitli ve Son Hükümler </w:t>
      </w:r>
    </w:p>
    <w:p w:rsidR="00AB65DD" w:rsidRDefault="00FB0966">
      <w:pPr>
        <w:pStyle w:val="Balk1"/>
        <w:ind w:left="-3" w:right="0"/>
      </w:pPr>
      <w:r>
        <w:t>Yürürlükten Kaldırılan Yönerge</w:t>
      </w:r>
      <w:r>
        <w:t xml:space="preserve"> </w:t>
      </w:r>
    </w:p>
    <w:p w:rsidR="00AB65DD" w:rsidRDefault="00FB0966">
      <w:pPr>
        <w:spacing w:after="283" w:line="250" w:lineRule="auto"/>
        <w:ind w:left="-3" w:hanging="10"/>
        <w:jc w:val="both"/>
      </w:pPr>
      <w:r>
        <w:rPr>
          <w:b/>
          <w:sz w:val="24"/>
        </w:rPr>
        <w:t>MADDE 14</w:t>
      </w:r>
      <w:r>
        <w:rPr>
          <w:sz w:val="24"/>
        </w:rPr>
        <w:t>- (1) 15.03.2021 tarih ve 2021/03-02 sayılı Senato’da kabul edilen YT</w:t>
      </w:r>
      <w:r>
        <w:rPr>
          <w:sz w:val="24"/>
        </w:rPr>
        <w:t xml:space="preserve">Ü Akademik Yükseltme ve Atama Ölçütleri Yönergesi yürürlükten kaldırılmıştır. </w:t>
      </w:r>
    </w:p>
    <w:p w:rsidR="00AB65DD" w:rsidRDefault="00FB0966">
      <w:pPr>
        <w:pStyle w:val="Balk1"/>
        <w:ind w:left="-3" w:right="0"/>
      </w:pPr>
      <w:r>
        <w:t xml:space="preserve">Yürürlük </w:t>
      </w:r>
      <w:r>
        <w:rPr>
          <w:b w:val="0"/>
        </w:rPr>
        <w:t xml:space="preserve"> </w:t>
      </w:r>
    </w:p>
    <w:p w:rsidR="00AB65DD" w:rsidRDefault="00FB0966">
      <w:pPr>
        <w:spacing w:after="5" w:line="250" w:lineRule="auto"/>
        <w:ind w:left="-3" w:hanging="10"/>
        <w:jc w:val="both"/>
      </w:pPr>
      <w:r>
        <w:rPr>
          <w:b/>
          <w:sz w:val="24"/>
        </w:rPr>
        <w:t>MADDE 15</w:t>
      </w:r>
      <w:r>
        <w:rPr>
          <w:sz w:val="24"/>
        </w:rPr>
        <w:t>-</w:t>
      </w:r>
      <w:r>
        <w:rPr>
          <w:b/>
          <w:sz w:val="24"/>
        </w:rPr>
        <w:t xml:space="preserve"> </w:t>
      </w:r>
      <w:r>
        <w:rPr>
          <w:sz w:val="24"/>
        </w:rPr>
        <w:t>(1)</w:t>
      </w:r>
      <w:r>
        <w:rPr>
          <w:b/>
          <w:sz w:val="24"/>
        </w:rPr>
        <w:t xml:space="preserve"> </w:t>
      </w:r>
      <w:r>
        <w:rPr>
          <w:sz w:val="24"/>
        </w:rPr>
        <w:t xml:space="preserve">Bu Yönerge, Senatonun 12.03.2026 tarih 2026/03-01 sayılı toplantısında kabul edilmiş olup Yükseköğretim Kurulunun onayını takiben yürürlüğe girer.  </w:t>
      </w:r>
    </w:p>
    <w:p w:rsidR="00AB65DD" w:rsidRDefault="00FB0966">
      <w:pPr>
        <w:pStyle w:val="Balk1"/>
        <w:ind w:left="-3" w:right="0"/>
      </w:pPr>
      <w:r>
        <w:lastRenderedPageBreak/>
        <w:t>Yür</w:t>
      </w:r>
      <w:r>
        <w:t xml:space="preserve">ütme </w:t>
      </w:r>
      <w:r>
        <w:rPr>
          <w:b w:val="0"/>
        </w:rPr>
        <w:t xml:space="preserve"> </w:t>
      </w:r>
    </w:p>
    <w:p w:rsidR="00AB65DD" w:rsidRDefault="00FB0966">
      <w:pPr>
        <w:spacing w:after="279" w:line="250" w:lineRule="auto"/>
        <w:ind w:left="-3" w:hanging="10"/>
        <w:jc w:val="both"/>
      </w:pPr>
      <w:r>
        <w:rPr>
          <w:b/>
          <w:sz w:val="24"/>
        </w:rPr>
        <w:t>MADDE 16</w:t>
      </w:r>
      <w:r>
        <w:rPr>
          <w:sz w:val="24"/>
        </w:rPr>
        <w:t>-</w:t>
      </w:r>
      <w:r>
        <w:rPr>
          <w:b/>
          <w:sz w:val="24"/>
        </w:rPr>
        <w:t xml:space="preserve"> </w:t>
      </w:r>
      <w:r>
        <w:rPr>
          <w:sz w:val="24"/>
        </w:rPr>
        <w:t>(1)</w:t>
      </w:r>
      <w:r>
        <w:rPr>
          <w:b/>
          <w:sz w:val="24"/>
        </w:rPr>
        <w:t xml:space="preserve"> </w:t>
      </w:r>
      <w:r>
        <w:rPr>
          <w:sz w:val="24"/>
        </w:rPr>
        <w:t xml:space="preserve">Bu Yönerge hükümleri Rektör tarafından yürütülür. </w:t>
      </w:r>
    </w:p>
    <w:p w:rsidR="00AB65DD" w:rsidRDefault="00FB0966">
      <w:pPr>
        <w:spacing w:after="299" w:line="250" w:lineRule="auto"/>
        <w:ind w:left="-3" w:hanging="10"/>
        <w:jc w:val="both"/>
      </w:pPr>
      <w:proofErr w:type="gramStart"/>
      <w:r>
        <w:rPr>
          <w:b/>
          <w:sz w:val="24"/>
        </w:rPr>
        <w:t>GEÇİCİ MADDE 1</w:t>
      </w:r>
      <w:r>
        <w:rPr>
          <w:sz w:val="24"/>
        </w:rPr>
        <w:t xml:space="preserve"> – a) Profesör kadrolarına yapılacak başvurularda uygulanmak üzere, EK-1 Puanlama </w:t>
      </w:r>
      <w:proofErr w:type="spellStart"/>
      <w:r>
        <w:rPr>
          <w:sz w:val="24"/>
        </w:rPr>
        <w:t>Tablosu’nda</w:t>
      </w:r>
      <w:proofErr w:type="spellEnd"/>
      <w:r>
        <w:rPr>
          <w:sz w:val="24"/>
        </w:rPr>
        <w:t xml:space="preserve"> yer alan “5. Lisansüstü Tez Danışmanlığı” başlığı “a) Doktora” bendine ilişk</w:t>
      </w:r>
      <w:r>
        <w:rPr>
          <w:sz w:val="24"/>
        </w:rPr>
        <w:t xml:space="preserve">in olarak EK-2 Asgari/Azami Puan Kriterleri </w:t>
      </w:r>
      <w:proofErr w:type="spellStart"/>
      <w:r>
        <w:rPr>
          <w:sz w:val="24"/>
        </w:rPr>
        <w:t>Tablosu’nda</w:t>
      </w:r>
      <w:proofErr w:type="spellEnd"/>
      <w:r>
        <w:rPr>
          <w:sz w:val="24"/>
        </w:rPr>
        <w:t xml:space="preserve"> düzenlenen 5(a) koşulu, bu yönergenin Yükseköğretim Kurulu tarafından onaylandığı tarihten itibaren iki (2) yıl sonra yürürlüğe girer. </w:t>
      </w:r>
      <w:proofErr w:type="gramEnd"/>
    </w:p>
    <w:p w:rsidR="00AB65DD" w:rsidRDefault="00FB0966">
      <w:pPr>
        <w:numPr>
          <w:ilvl w:val="0"/>
          <w:numId w:val="8"/>
        </w:numPr>
        <w:spacing w:after="299" w:line="250" w:lineRule="auto"/>
        <w:ind w:hanging="10"/>
        <w:jc w:val="both"/>
      </w:pPr>
      <w:proofErr w:type="gramStart"/>
      <w:r>
        <w:rPr>
          <w:sz w:val="24"/>
        </w:rPr>
        <w:t xml:space="preserve">Doçent ve Profesör kadrolarına yapılacak başvurularda uygulanmak üzere, EK-1 Puanlama </w:t>
      </w:r>
      <w:proofErr w:type="spellStart"/>
      <w:r>
        <w:rPr>
          <w:sz w:val="24"/>
        </w:rPr>
        <w:t>Tablosu’nda</w:t>
      </w:r>
      <w:proofErr w:type="spellEnd"/>
      <w:r>
        <w:rPr>
          <w:sz w:val="24"/>
        </w:rPr>
        <w:t xml:space="preserve"> yer alan “6. Araştırma Projeleri” başlığına ilişkin olarak EK-2 Asgari/Azami Puan Kriterleri </w:t>
      </w:r>
      <w:proofErr w:type="spellStart"/>
      <w:r>
        <w:rPr>
          <w:sz w:val="24"/>
        </w:rPr>
        <w:t>Tablosu’nda</w:t>
      </w:r>
      <w:proofErr w:type="spellEnd"/>
      <w:r>
        <w:rPr>
          <w:sz w:val="24"/>
        </w:rPr>
        <w:t xml:space="preserve"> düzenlenen koşul için belirtilen “6 </w:t>
      </w:r>
      <w:proofErr w:type="spellStart"/>
      <w:r>
        <w:rPr>
          <w:sz w:val="24"/>
        </w:rPr>
        <w:t>Nolu</w:t>
      </w:r>
      <w:proofErr w:type="spellEnd"/>
      <w:r>
        <w:rPr>
          <w:sz w:val="24"/>
        </w:rPr>
        <w:t xml:space="preserve"> koşulda beli</w:t>
      </w:r>
      <w:r>
        <w:rPr>
          <w:sz w:val="24"/>
        </w:rPr>
        <w:t>rtilen asgari puanın en az %50’si Üniversitelerin Bilimsel Araştırma Projeleri (BAP) birimince desteklenen projeler haricinde alınmış olmalıdır.” şartı, bu yönergenin Yükseköğretim Kurulu tarafından onaylandığı tarihten itibaren iki (2) yıl sonra yürürlüğe</w:t>
      </w:r>
      <w:r>
        <w:rPr>
          <w:sz w:val="24"/>
        </w:rPr>
        <w:t xml:space="preserve"> girer. </w:t>
      </w:r>
      <w:proofErr w:type="gramEnd"/>
    </w:p>
    <w:p w:rsidR="00AB65DD" w:rsidRDefault="00FB0966">
      <w:pPr>
        <w:numPr>
          <w:ilvl w:val="0"/>
          <w:numId w:val="8"/>
        </w:numPr>
        <w:spacing w:after="5" w:line="250" w:lineRule="auto"/>
        <w:ind w:hanging="10"/>
        <w:jc w:val="both"/>
      </w:pPr>
      <w:r>
        <w:rPr>
          <w:sz w:val="24"/>
        </w:rPr>
        <w:t xml:space="preserve">Doçent ve Profesör kadrolarına yapılacak başvurularda uygulanmak üzere, EK-1 Puanlama </w:t>
      </w:r>
      <w:proofErr w:type="spellStart"/>
      <w:r>
        <w:rPr>
          <w:sz w:val="24"/>
        </w:rPr>
        <w:t>Tablosu’nda</w:t>
      </w:r>
      <w:proofErr w:type="spellEnd"/>
      <w:r>
        <w:rPr>
          <w:sz w:val="24"/>
        </w:rPr>
        <w:t xml:space="preserve"> yer alan “11. Uluslararası Tanınırlık ve Akademik Deneyim” başlığına ilişkin olarak </w:t>
      </w:r>
    </w:p>
    <w:p w:rsidR="00AB65DD" w:rsidRDefault="00FB0966">
      <w:pPr>
        <w:spacing w:after="5" w:line="250" w:lineRule="auto"/>
        <w:ind w:left="-3" w:hanging="10"/>
        <w:jc w:val="both"/>
      </w:pPr>
      <w:r>
        <w:rPr>
          <w:sz w:val="24"/>
        </w:rPr>
        <w:t xml:space="preserve">EK-2 Asgari/Azami Puan Kriterleri </w:t>
      </w:r>
      <w:proofErr w:type="spellStart"/>
      <w:r>
        <w:rPr>
          <w:sz w:val="24"/>
        </w:rPr>
        <w:t>Tablosu’nda</w:t>
      </w:r>
      <w:proofErr w:type="spellEnd"/>
      <w:r>
        <w:rPr>
          <w:sz w:val="24"/>
        </w:rPr>
        <w:t xml:space="preserve"> düzenlenen koşul, </w:t>
      </w:r>
      <w:r>
        <w:rPr>
          <w:sz w:val="24"/>
        </w:rPr>
        <w:t xml:space="preserve">bu yönergenin Yükseköğretim Kurulu tarafından onaylandığı tarihten itibaren iki (2) yıl sonra yürürlüğe girer. </w:t>
      </w:r>
      <w:r>
        <w:br w:type="page"/>
      </w:r>
    </w:p>
    <w:p w:rsidR="00AB65DD" w:rsidRDefault="00FB0966">
      <w:pPr>
        <w:spacing w:after="0"/>
        <w:ind w:left="3471"/>
      </w:pPr>
      <w:r>
        <w:rPr>
          <w:b/>
        </w:rPr>
        <w:lastRenderedPageBreak/>
        <w:t xml:space="preserve">EK-1 Puanlama Tablosu </w:t>
      </w:r>
    </w:p>
    <w:tbl>
      <w:tblPr>
        <w:tblStyle w:val="TableGrid"/>
        <w:tblW w:w="9778" w:type="dxa"/>
        <w:tblInd w:w="-351" w:type="dxa"/>
        <w:tblCellMar>
          <w:top w:w="48" w:type="dxa"/>
          <w:left w:w="106" w:type="dxa"/>
          <w:bottom w:w="6" w:type="dxa"/>
          <w:right w:w="70" w:type="dxa"/>
        </w:tblCellMar>
        <w:tblLook w:val="04A0" w:firstRow="1" w:lastRow="0" w:firstColumn="1" w:lastColumn="0" w:noHBand="0" w:noVBand="1"/>
      </w:tblPr>
      <w:tblGrid>
        <w:gridCol w:w="670"/>
        <w:gridCol w:w="8291"/>
        <w:gridCol w:w="817"/>
      </w:tblGrid>
      <w:tr w:rsidR="00AB65DD">
        <w:trPr>
          <w:trHeight w:val="278"/>
        </w:trPr>
        <w:tc>
          <w:tcPr>
            <w:tcW w:w="896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rPr>
                <w:b/>
              </w:rPr>
              <w:t>1. Makaleler</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b/>
              </w:rPr>
              <w:t xml:space="preserve">Puan </w:t>
            </w:r>
          </w:p>
        </w:tc>
      </w:tr>
      <w:tr w:rsidR="00AB65DD">
        <w:trPr>
          <w:trHeight w:val="547"/>
        </w:trPr>
        <w:tc>
          <w:tcPr>
            <w:tcW w:w="896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Başvurulan bilim alanı ile ilgili tam araştırma veya derleme makaleleri (editöre mektup, özet, tekni</w:t>
            </w:r>
            <w:r>
              <w:t xml:space="preserve">k not ve kitap kritiği hariç) </w:t>
            </w:r>
          </w:p>
        </w:tc>
        <w:tc>
          <w:tcPr>
            <w:tcW w:w="816" w:type="dxa"/>
            <w:tcBorders>
              <w:top w:val="single" w:sz="4" w:space="0" w:color="000000"/>
              <w:left w:val="single" w:sz="4" w:space="0" w:color="000000"/>
              <w:bottom w:val="single" w:sz="4" w:space="0" w:color="000000"/>
              <w:right w:val="single" w:sz="4" w:space="0" w:color="000000"/>
            </w:tcBorders>
          </w:tcPr>
          <w:p w:rsidR="00AB65DD" w:rsidRDefault="00AB65DD"/>
        </w:tc>
      </w:tr>
      <w:tr w:rsidR="00AB65DD">
        <w:trPr>
          <w:trHeight w:val="278"/>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rsidR="00AB65DD" w:rsidRDefault="00FB0966">
            <w:pPr>
              <w:spacing w:after="0"/>
              <w:ind w:left="3"/>
            </w:pPr>
            <w:r>
              <w:t xml:space="preserve">a) </w:t>
            </w:r>
          </w:p>
        </w:tc>
        <w:tc>
          <w:tcPr>
            <w:tcW w:w="8291"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a1) </w:t>
            </w:r>
            <w:proofErr w:type="spellStart"/>
            <w:r>
              <w:t>Scopus</w:t>
            </w:r>
            <w:proofErr w:type="spellEnd"/>
            <w:r>
              <w:t xml:space="preserve"> indekslerinde yüzdelik dilimi %99 ve üzeri olan dergilerde yayımlanmış makale </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75"/>
              <w:jc w:val="center"/>
            </w:pPr>
            <w:r>
              <w:t xml:space="preserve">100 </w:t>
            </w:r>
          </w:p>
        </w:tc>
      </w:tr>
      <w:tr w:rsidR="00AB65DD">
        <w:trPr>
          <w:trHeight w:val="547"/>
        </w:trPr>
        <w:tc>
          <w:tcPr>
            <w:tcW w:w="0" w:type="auto"/>
            <w:vMerge/>
            <w:tcBorders>
              <w:top w:val="nil"/>
              <w:left w:val="single" w:sz="4" w:space="0" w:color="000000"/>
              <w:bottom w:val="nil"/>
              <w:right w:val="single" w:sz="4" w:space="0" w:color="000000"/>
            </w:tcBorders>
          </w:tcPr>
          <w:p w:rsidR="00AB65DD" w:rsidRDefault="00AB65DD"/>
        </w:tc>
        <w:tc>
          <w:tcPr>
            <w:tcW w:w="8291"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a2) </w:t>
            </w:r>
            <w:proofErr w:type="spellStart"/>
            <w:r>
              <w:t>Scopus</w:t>
            </w:r>
            <w:proofErr w:type="spellEnd"/>
            <w:r>
              <w:t xml:space="preserve"> indekslerinde yüzdelik dilimi %95-98 </w:t>
            </w:r>
            <w:proofErr w:type="gramStart"/>
            <w:r>
              <w:t>aralığındaki</w:t>
            </w:r>
            <w:proofErr w:type="gramEnd"/>
            <w:r>
              <w:t xml:space="preserve"> dergilerde yayımlanmış makale  </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t xml:space="preserve">80 </w:t>
            </w:r>
          </w:p>
        </w:tc>
      </w:tr>
      <w:tr w:rsidR="00AB65DD">
        <w:trPr>
          <w:trHeight w:val="547"/>
        </w:trPr>
        <w:tc>
          <w:tcPr>
            <w:tcW w:w="0" w:type="auto"/>
            <w:vMerge/>
            <w:tcBorders>
              <w:top w:val="nil"/>
              <w:left w:val="single" w:sz="4" w:space="0" w:color="000000"/>
              <w:bottom w:val="nil"/>
              <w:right w:val="single" w:sz="4" w:space="0" w:color="000000"/>
            </w:tcBorders>
          </w:tcPr>
          <w:p w:rsidR="00AB65DD" w:rsidRDefault="00AB65DD"/>
        </w:tc>
        <w:tc>
          <w:tcPr>
            <w:tcW w:w="8291"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a3) </w:t>
            </w:r>
            <w:proofErr w:type="spellStart"/>
            <w:r>
              <w:t>Scopus</w:t>
            </w:r>
            <w:proofErr w:type="spellEnd"/>
            <w:r>
              <w:t xml:space="preserve"> indekslerinde yüzdelik dilimi %90-94 </w:t>
            </w:r>
            <w:proofErr w:type="gramStart"/>
            <w:r>
              <w:t>aralığındaki</w:t>
            </w:r>
            <w:proofErr w:type="gramEnd"/>
            <w:r>
              <w:t xml:space="preserve"> dergilerde yayımlanmış makale  </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t xml:space="preserve">60 </w:t>
            </w:r>
          </w:p>
        </w:tc>
      </w:tr>
      <w:tr w:rsidR="00AB65DD">
        <w:trPr>
          <w:trHeight w:val="547"/>
        </w:trPr>
        <w:tc>
          <w:tcPr>
            <w:tcW w:w="0" w:type="auto"/>
            <w:vMerge/>
            <w:tcBorders>
              <w:top w:val="nil"/>
              <w:left w:val="single" w:sz="4" w:space="0" w:color="000000"/>
              <w:bottom w:val="single" w:sz="4" w:space="0" w:color="000000"/>
              <w:right w:val="single" w:sz="4" w:space="0" w:color="000000"/>
            </w:tcBorders>
          </w:tcPr>
          <w:p w:rsidR="00AB65DD" w:rsidRDefault="00AB65DD"/>
        </w:tc>
        <w:tc>
          <w:tcPr>
            <w:tcW w:w="8291"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a4) </w:t>
            </w:r>
            <w:proofErr w:type="spellStart"/>
            <w:r>
              <w:t>Scopus</w:t>
            </w:r>
            <w:proofErr w:type="spellEnd"/>
            <w:r>
              <w:t xml:space="preserve"> indekslerinde yüzdelik dilimi %75-89 </w:t>
            </w:r>
            <w:proofErr w:type="gramStart"/>
            <w:r>
              <w:t>aralığındaki</w:t>
            </w:r>
            <w:proofErr w:type="gramEnd"/>
            <w:r>
              <w:t xml:space="preserve"> dergilerde yayımlanmış makale  </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t xml:space="preserve">45 </w:t>
            </w:r>
          </w:p>
        </w:tc>
      </w:tr>
      <w:tr w:rsidR="00AB65DD">
        <w:trPr>
          <w:trHeight w:val="548"/>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rsidR="00AB65DD" w:rsidRDefault="00FB0966">
            <w:pPr>
              <w:spacing w:after="0"/>
              <w:ind w:left="3"/>
            </w:pPr>
            <w:r>
              <w:t xml:space="preserve">b) </w:t>
            </w:r>
          </w:p>
        </w:tc>
        <w:tc>
          <w:tcPr>
            <w:tcW w:w="8291"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b1) </w:t>
            </w:r>
            <w:proofErr w:type="spellStart"/>
            <w:r>
              <w:t>Scopus</w:t>
            </w:r>
            <w:proofErr w:type="spellEnd"/>
            <w:r>
              <w:t xml:space="preserve"> indekslerinde yüzdelik dilimi %50-</w:t>
            </w:r>
            <w:r>
              <w:t xml:space="preserve">74 </w:t>
            </w:r>
            <w:proofErr w:type="gramStart"/>
            <w:r>
              <w:t>aralığındaki</w:t>
            </w:r>
            <w:proofErr w:type="gramEnd"/>
            <w:r>
              <w:t xml:space="preserve"> dergilerde yayımlanmış makale </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t xml:space="preserve">30 </w:t>
            </w:r>
          </w:p>
        </w:tc>
      </w:tr>
      <w:tr w:rsidR="00AB65DD">
        <w:trPr>
          <w:trHeight w:val="547"/>
        </w:trPr>
        <w:tc>
          <w:tcPr>
            <w:tcW w:w="0" w:type="auto"/>
            <w:vMerge/>
            <w:tcBorders>
              <w:top w:val="nil"/>
              <w:left w:val="single" w:sz="4" w:space="0" w:color="000000"/>
              <w:bottom w:val="nil"/>
              <w:right w:val="single" w:sz="4" w:space="0" w:color="000000"/>
            </w:tcBorders>
          </w:tcPr>
          <w:p w:rsidR="00AB65DD" w:rsidRDefault="00AB65DD"/>
        </w:tc>
        <w:tc>
          <w:tcPr>
            <w:tcW w:w="8291"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b2) </w:t>
            </w:r>
            <w:proofErr w:type="spellStart"/>
            <w:r>
              <w:t>Scopus</w:t>
            </w:r>
            <w:proofErr w:type="spellEnd"/>
            <w:r>
              <w:t xml:space="preserve"> indekslerinde yüzdelik dilimi %25-49 </w:t>
            </w:r>
            <w:proofErr w:type="gramStart"/>
            <w:r>
              <w:t>aralığındaki</w:t>
            </w:r>
            <w:proofErr w:type="gramEnd"/>
            <w:r>
              <w:t xml:space="preserve"> dergilerde yayımlanmış makale </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t xml:space="preserve">15 </w:t>
            </w:r>
          </w:p>
        </w:tc>
      </w:tr>
      <w:tr w:rsidR="00AB65DD">
        <w:trPr>
          <w:trHeight w:val="278"/>
        </w:trPr>
        <w:tc>
          <w:tcPr>
            <w:tcW w:w="0" w:type="auto"/>
            <w:vMerge/>
            <w:tcBorders>
              <w:top w:val="nil"/>
              <w:left w:val="single" w:sz="4" w:space="0" w:color="000000"/>
              <w:bottom w:val="single" w:sz="4" w:space="0" w:color="000000"/>
              <w:right w:val="single" w:sz="4" w:space="0" w:color="000000"/>
            </w:tcBorders>
          </w:tcPr>
          <w:p w:rsidR="00AB65DD" w:rsidRDefault="00AB65DD"/>
        </w:tc>
        <w:tc>
          <w:tcPr>
            <w:tcW w:w="8291"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b3) </w:t>
            </w:r>
            <w:proofErr w:type="spellStart"/>
            <w:r>
              <w:t>Scopus</w:t>
            </w:r>
            <w:proofErr w:type="spellEnd"/>
            <w:r>
              <w:t xml:space="preserve"> indekslerinde yüzdelik dilimi %1-24 </w:t>
            </w:r>
            <w:proofErr w:type="gramStart"/>
            <w:r>
              <w:t>aralığındaki</w:t>
            </w:r>
            <w:proofErr w:type="gramEnd"/>
            <w:r>
              <w:t xml:space="preserve"> dergilerde yayımlanmış makale </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t xml:space="preserve">12 </w:t>
            </w:r>
          </w:p>
        </w:tc>
      </w:tr>
      <w:tr w:rsidR="00AB65DD">
        <w:trPr>
          <w:trHeight w:val="278"/>
        </w:trPr>
        <w:tc>
          <w:tcPr>
            <w:tcW w:w="896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c) ESCI indekslerinde taranan dergilerde yayımlanmış makale</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t xml:space="preserve">12 </w:t>
            </w:r>
          </w:p>
        </w:tc>
      </w:tr>
      <w:tr w:rsidR="00AB65DD">
        <w:trPr>
          <w:trHeight w:val="278"/>
        </w:trPr>
        <w:tc>
          <w:tcPr>
            <w:tcW w:w="896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d) TÜBİTAK ULAKBİM TR Dizin tarafından taranan ulusal hakemli dergilerde yayımlanmış makale</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t xml:space="preserve">12 </w:t>
            </w:r>
          </w:p>
        </w:tc>
      </w:tr>
      <w:tr w:rsidR="00AB65DD">
        <w:trPr>
          <w:trHeight w:val="278"/>
        </w:trPr>
        <w:tc>
          <w:tcPr>
            <w:tcW w:w="896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e) Diğer uluslararası hakemli dergilerde yayımlanmış makale</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4"/>
              <w:jc w:val="center"/>
            </w:pPr>
            <w:r>
              <w:t xml:space="preserve">8 </w:t>
            </w:r>
          </w:p>
        </w:tc>
      </w:tr>
      <w:tr w:rsidR="00AB65DD">
        <w:trPr>
          <w:trHeight w:val="278"/>
        </w:trPr>
        <w:tc>
          <w:tcPr>
            <w:tcW w:w="896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f) d bendi dışındaki ulusal hakemli dergilerde yayımlanmış makale</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4"/>
              <w:jc w:val="center"/>
            </w:pPr>
            <w:r>
              <w:t xml:space="preserve">4 </w:t>
            </w:r>
          </w:p>
        </w:tc>
      </w:tr>
      <w:tr w:rsidR="00AB65DD">
        <w:trPr>
          <w:trHeight w:val="547"/>
        </w:trPr>
        <w:tc>
          <w:tcPr>
            <w:tcW w:w="9778" w:type="dxa"/>
            <w:gridSpan w:val="3"/>
            <w:tcBorders>
              <w:top w:val="single" w:sz="4" w:space="0" w:color="000000"/>
              <w:left w:val="single" w:sz="4" w:space="0" w:color="000000"/>
              <w:bottom w:val="single" w:sz="4" w:space="0" w:color="000000"/>
              <w:right w:val="single" w:sz="4" w:space="0" w:color="000000"/>
            </w:tcBorders>
            <w:vAlign w:val="bottom"/>
          </w:tcPr>
          <w:p w:rsidR="00AB65DD" w:rsidRDefault="00FB0966">
            <w:pPr>
              <w:spacing w:after="0"/>
              <w:ind w:left="3"/>
            </w:pPr>
            <w:r>
              <w:rPr>
                <w:b/>
              </w:rPr>
              <w:t>2. Kitap</w:t>
            </w:r>
          </w:p>
        </w:tc>
      </w:tr>
      <w:tr w:rsidR="00AB65DD">
        <w:trPr>
          <w:trHeight w:val="278"/>
        </w:trPr>
        <w:tc>
          <w:tcPr>
            <w:tcW w:w="9778" w:type="dxa"/>
            <w:gridSpan w:val="3"/>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 xml:space="preserve">Adayın hazırladığı lisansüstü tezlerinden üretilmemiş ve başvurulan bilim alanı ile ilgili olmak kaydıyla </w:t>
            </w:r>
          </w:p>
        </w:tc>
      </w:tr>
      <w:tr w:rsidR="00AB65DD">
        <w:trPr>
          <w:trHeight w:val="548"/>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rsidR="00AB65DD" w:rsidRDefault="00FB0966">
            <w:pPr>
              <w:spacing w:after="0"/>
              <w:ind w:left="3"/>
            </w:pPr>
            <w:r>
              <w:t xml:space="preserve">a) </w:t>
            </w:r>
          </w:p>
        </w:tc>
        <w:tc>
          <w:tcPr>
            <w:tcW w:w="829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9"/>
            </w:pPr>
            <w:r>
              <w:t>a1) Uluslararası yayınevleri tarafından yayımlanmış özgün kitap yazarlığı (</w:t>
            </w:r>
            <w:proofErr w:type="spellStart"/>
            <w:r>
              <w:t>WoS</w:t>
            </w:r>
            <w:proofErr w:type="spellEnd"/>
            <w:r>
              <w:t xml:space="preserve"> veya </w:t>
            </w:r>
            <w:proofErr w:type="spellStart"/>
            <w:r>
              <w:t>Scopus</w:t>
            </w:r>
            <w:proofErr w:type="spellEnd"/>
            <w:r>
              <w:t xml:space="preserve"> indekslerinde taranan) </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t xml:space="preserve">30 </w:t>
            </w:r>
          </w:p>
        </w:tc>
      </w:tr>
      <w:tr w:rsidR="00AB65DD">
        <w:trPr>
          <w:trHeight w:val="278"/>
        </w:trPr>
        <w:tc>
          <w:tcPr>
            <w:tcW w:w="0" w:type="auto"/>
            <w:vMerge/>
            <w:tcBorders>
              <w:top w:val="nil"/>
              <w:left w:val="single" w:sz="4" w:space="0" w:color="000000"/>
              <w:bottom w:val="single" w:sz="4" w:space="0" w:color="000000"/>
              <w:right w:val="single" w:sz="4" w:space="0" w:color="000000"/>
            </w:tcBorders>
            <w:vAlign w:val="bottom"/>
          </w:tcPr>
          <w:p w:rsidR="00AB65DD" w:rsidRDefault="00AB65DD"/>
        </w:tc>
        <w:tc>
          <w:tcPr>
            <w:tcW w:w="8291"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a2) Uluslararası yayınevleri tarafından yayımlanmış özgün kitap yazarlığı </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t xml:space="preserve">20 </w:t>
            </w:r>
          </w:p>
        </w:tc>
      </w:tr>
      <w:tr w:rsidR="00AB65DD">
        <w:trPr>
          <w:trHeight w:val="278"/>
        </w:trPr>
        <w:tc>
          <w:tcPr>
            <w:tcW w:w="896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b) Uluslararası yayınevleri tarafından yayımlanmış özgün kitap editörlüğü, bölüm yazarlığı</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t xml:space="preserve">10 </w:t>
            </w:r>
          </w:p>
        </w:tc>
      </w:tr>
      <w:tr w:rsidR="00AB65DD">
        <w:trPr>
          <w:trHeight w:val="278"/>
        </w:trPr>
        <w:tc>
          <w:tcPr>
            <w:tcW w:w="896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c) Ulusal yayınevleri tarafından yayımlanmış özgün kitap</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t xml:space="preserve">15 </w:t>
            </w:r>
          </w:p>
        </w:tc>
      </w:tr>
      <w:tr w:rsidR="00AB65DD">
        <w:trPr>
          <w:trHeight w:val="281"/>
        </w:trPr>
        <w:tc>
          <w:tcPr>
            <w:tcW w:w="896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d) Ulusal yayınevleri tarafından yayımlanmış özgün kitap editörlüğü, bölüm yazarlığı</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4"/>
              <w:jc w:val="center"/>
            </w:pPr>
            <w:r>
              <w:t xml:space="preserve">8 </w:t>
            </w:r>
          </w:p>
        </w:tc>
      </w:tr>
      <w:tr w:rsidR="00AB65DD">
        <w:trPr>
          <w:trHeight w:val="278"/>
        </w:trPr>
        <w:tc>
          <w:tcPr>
            <w:tcW w:w="896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e) Çeviri kitap editörlüğü, kitap bölümü çevirisi, tam kitap çevirisi</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4"/>
              <w:jc w:val="center"/>
            </w:pPr>
            <w:r>
              <w:t xml:space="preserve">8 </w:t>
            </w:r>
          </w:p>
        </w:tc>
      </w:tr>
      <w:tr w:rsidR="00AB65DD">
        <w:trPr>
          <w:trHeight w:val="547"/>
        </w:trPr>
        <w:tc>
          <w:tcPr>
            <w:tcW w:w="9778" w:type="dxa"/>
            <w:gridSpan w:val="3"/>
            <w:tcBorders>
              <w:top w:val="single" w:sz="4" w:space="0" w:color="000000"/>
              <w:left w:val="single" w:sz="4" w:space="0" w:color="000000"/>
              <w:bottom w:val="single" w:sz="4" w:space="0" w:color="000000"/>
              <w:right w:val="single" w:sz="4" w:space="0" w:color="000000"/>
            </w:tcBorders>
            <w:vAlign w:val="bottom"/>
          </w:tcPr>
          <w:p w:rsidR="00AB65DD" w:rsidRDefault="00FB0966">
            <w:pPr>
              <w:spacing w:after="0"/>
              <w:ind w:left="3"/>
            </w:pPr>
            <w:r>
              <w:rPr>
                <w:b/>
              </w:rPr>
              <w:t>3. Fikri Sınai Mülkiyet Hakları</w:t>
            </w:r>
          </w:p>
        </w:tc>
      </w:tr>
      <w:tr w:rsidR="00AB65DD">
        <w:trPr>
          <w:trHeight w:val="278"/>
        </w:trPr>
        <w:tc>
          <w:tcPr>
            <w:tcW w:w="9778" w:type="dxa"/>
            <w:gridSpan w:val="3"/>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 xml:space="preserve">Başvurulan bilim alanı ile ilgili olmak kaydıyla alınan tescil işlemleri tamamlanmış </w:t>
            </w:r>
          </w:p>
        </w:tc>
      </w:tr>
      <w:tr w:rsidR="00AB65DD">
        <w:trPr>
          <w:trHeight w:val="278"/>
        </w:trPr>
        <w:tc>
          <w:tcPr>
            <w:tcW w:w="896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a) Uluslararası patent</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t xml:space="preserve">35 </w:t>
            </w:r>
          </w:p>
        </w:tc>
      </w:tr>
      <w:tr w:rsidR="00AB65DD">
        <w:trPr>
          <w:trHeight w:val="278"/>
        </w:trPr>
        <w:tc>
          <w:tcPr>
            <w:tcW w:w="896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b) Ulusal patent (incelemeli)</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t xml:space="preserve">20 </w:t>
            </w:r>
          </w:p>
        </w:tc>
      </w:tr>
      <w:tr w:rsidR="00AB65DD">
        <w:trPr>
          <w:trHeight w:val="279"/>
        </w:trPr>
        <w:tc>
          <w:tcPr>
            <w:tcW w:w="896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c) Ulusal patent (incelemesiz)</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4"/>
              <w:jc w:val="center"/>
            </w:pPr>
            <w:r>
              <w:t xml:space="preserve">6 </w:t>
            </w:r>
          </w:p>
        </w:tc>
      </w:tr>
      <w:tr w:rsidR="00AB65DD">
        <w:trPr>
          <w:trHeight w:val="278"/>
        </w:trPr>
        <w:tc>
          <w:tcPr>
            <w:tcW w:w="896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d) Faydalı model</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4"/>
              <w:jc w:val="center"/>
            </w:pPr>
            <w:r>
              <w:t xml:space="preserve">6 </w:t>
            </w:r>
          </w:p>
        </w:tc>
      </w:tr>
      <w:tr w:rsidR="00AB65DD">
        <w:trPr>
          <w:trHeight w:val="278"/>
        </w:trPr>
        <w:tc>
          <w:tcPr>
            <w:tcW w:w="896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e) Endüstriyel tasarım</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4"/>
              <w:jc w:val="center"/>
            </w:pPr>
            <w:r>
              <w:t xml:space="preserve">6 </w:t>
            </w:r>
          </w:p>
        </w:tc>
      </w:tr>
      <w:tr w:rsidR="00AB65DD">
        <w:trPr>
          <w:trHeight w:val="278"/>
        </w:trPr>
        <w:tc>
          <w:tcPr>
            <w:tcW w:w="896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f) Marka</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4"/>
              <w:jc w:val="center"/>
            </w:pPr>
            <w:r>
              <w:t xml:space="preserve">6 </w:t>
            </w:r>
          </w:p>
        </w:tc>
      </w:tr>
      <w:tr w:rsidR="00AB65DD">
        <w:trPr>
          <w:trHeight w:val="278"/>
        </w:trPr>
        <w:tc>
          <w:tcPr>
            <w:tcW w:w="896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g) Patent lisanslama</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t xml:space="preserve">15 </w:t>
            </w:r>
          </w:p>
        </w:tc>
      </w:tr>
      <w:tr w:rsidR="00AB65DD">
        <w:trPr>
          <w:trHeight w:val="278"/>
        </w:trPr>
        <w:tc>
          <w:tcPr>
            <w:tcW w:w="896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h) Teknoloji Geliştirme Bölgelerinde en az üç (3) yıl süreyle şirket sahibi olmak</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t xml:space="preserve">10 </w:t>
            </w:r>
          </w:p>
        </w:tc>
      </w:tr>
      <w:tr w:rsidR="00AB65DD">
        <w:trPr>
          <w:trHeight w:val="547"/>
        </w:trPr>
        <w:tc>
          <w:tcPr>
            <w:tcW w:w="9778" w:type="dxa"/>
            <w:gridSpan w:val="3"/>
            <w:tcBorders>
              <w:top w:val="single" w:sz="4" w:space="0" w:color="000000"/>
              <w:left w:val="single" w:sz="4" w:space="0" w:color="000000"/>
              <w:bottom w:val="single" w:sz="4" w:space="0" w:color="000000"/>
              <w:right w:val="single" w:sz="4" w:space="0" w:color="000000"/>
            </w:tcBorders>
            <w:vAlign w:val="bottom"/>
          </w:tcPr>
          <w:p w:rsidR="00AB65DD" w:rsidRDefault="00FB0966">
            <w:pPr>
              <w:spacing w:after="0"/>
              <w:ind w:left="3"/>
            </w:pPr>
            <w:r>
              <w:rPr>
                <w:b/>
              </w:rPr>
              <w:lastRenderedPageBreak/>
              <w:t>4. Atıflar</w:t>
            </w:r>
          </w:p>
        </w:tc>
      </w:tr>
      <w:tr w:rsidR="00AB65DD">
        <w:trPr>
          <w:trHeight w:val="816"/>
        </w:trPr>
        <w:tc>
          <w:tcPr>
            <w:tcW w:w="896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right="43"/>
            </w:pPr>
            <w:r>
              <w:t xml:space="preserve">a) </w:t>
            </w:r>
            <w:proofErr w:type="spellStart"/>
            <w:r>
              <w:t>WoS</w:t>
            </w:r>
            <w:proofErr w:type="spellEnd"/>
            <w:r>
              <w:t xml:space="preserve"> veya </w:t>
            </w:r>
            <w:proofErr w:type="spellStart"/>
            <w:r>
              <w:t>Scopus</w:t>
            </w:r>
            <w:proofErr w:type="spellEnd"/>
            <w:r>
              <w:t xml:space="preserve"> tarafından taranan dergilerde; Uluslararası yayınevleri tarafından yayımlanmış kitaplarda yayımlanan ve adayın yazar olarak yer almadığı yayınlardan her birinde, metin içindeki atıf sayısına bakılmaksızın adayın atıf yapılan her eseri iç</w:t>
            </w:r>
            <w:r>
              <w:t xml:space="preserve">in </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4"/>
              <w:jc w:val="center"/>
            </w:pPr>
            <w:r>
              <w:t xml:space="preserve">3 </w:t>
            </w:r>
          </w:p>
        </w:tc>
      </w:tr>
      <w:tr w:rsidR="00AB65DD">
        <w:trPr>
          <w:trHeight w:val="1085"/>
        </w:trPr>
        <w:tc>
          <w:tcPr>
            <w:tcW w:w="896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 xml:space="preserve">b) </w:t>
            </w:r>
            <w:proofErr w:type="spellStart"/>
            <w:r>
              <w:t>WoS</w:t>
            </w:r>
            <w:proofErr w:type="spellEnd"/>
            <w:r>
              <w:t xml:space="preserve"> veya </w:t>
            </w:r>
            <w:proofErr w:type="spellStart"/>
            <w:r>
              <w:t>Scopus</w:t>
            </w:r>
            <w:proofErr w:type="spellEnd"/>
            <w:r>
              <w:t xml:space="preserve"> dışındaki indeksler tarafından taranan dergilerde; Uluslararası yayınevleri tarafından yayımlanmış kitaplarda bölüm yazarı olarak yayımlanan ve adayın yazar olarak yer almadığı yayınlardan her birinde, metin içindeki atıf sayısın</w:t>
            </w:r>
            <w:r>
              <w:t xml:space="preserve">a bakılmaksızın adayın atıf yapılan her eseri için </w:t>
            </w:r>
          </w:p>
        </w:tc>
        <w:tc>
          <w:tcPr>
            <w:tcW w:w="81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4"/>
              <w:jc w:val="center"/>
            </w:pPr>
            <w:r>
              <w:t xml:space="preserve">2 </w:t>
            </w:r>
          </w:p>
        </w:tc>
      </w:tr>
    </w:tbl>
    <w:p w:rsidR="00AB65DD" w:rsidRDefault="00AB65DD">
      <w:pPr>
        <w:spacing w:after="0"/>
        <w:ind w:left="-1416" w:right="10494"/>
      </w:pPr>
    </w:p>
    <w:tbl>
      <w:tblPr>
        <w:tblStyle w:val="TableGrid"/>
        <w:tblW w:w="9778" w:type="dxa"/>
        <w:tblInd w:w="-351" w:type="dxa"/>
        <w:tblCellMar>
          <w:top w:w="48" w:type="dxa"/>
          <w:left w:w="106" w:type="dxa"/>
          <w:bottom w:w="6" w:type="dxa"/>
          <w:right w:w="60" w:type="dxa"/>
        </w:tblCellMar>
        <w:tblLook w:val="04A0" w:firstRow="1" w:lastRow="0" w:firstColumn="1" w:lastColumn="0" w:noHBand="0" w:noVBand="1"/>
      </w:tblPr>
      <w:tblGrid>
        <w:gridCol w:w="394"/>
        <w:gridCol w:w="8574"/>
        <w:gridCol w:w="810"/>
      </w:tblGrid>
      <w:tr w:rsidR="00AB65DD">
        <w:trPr>
          <w:trHeight w:val="816"/>
        </w:trPr>
        <w:tc>
          <w:tcPr>
            <w:tcW w:w="8968"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 xml:space="preserve">c) Ulusal hakemli dergilerde; Ulusal yayınevleri tarafından yayımlanmış kitaplarda yayımlanan ve adayın yazar olarak yer almadığı yayınlardan her birinde, metin içindeki atıf </w:t>
            </w:r>
            <w:r>
              <w:t xml:space="preserve">sayısına bakılmaksızın adayın atıf yapılan her eseri için </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1"/>
              <w:jc w:val="center"/>
            </w:pPr>
            <w:r>
              <w:t xml:space="preserve">1 </w:t>
            </w:r>
          </w:p>
        </w:tc>
      </w:tr>
      <w:tr w:rsidR="00AB65DD">
        <w:trPr>
          <w:trHeight w:val="547"/>
        </w:trPr>
        <w:tc>
          <w:tcPr>
            <w:tcW w:w="9778" w:type="dxa"/>
            <w:gridSpan w:val="3"/>
            <w:tcBorders>
              <w:top w:val="single" w:sz="4" w:space="0" w:color="000000"/>
              <w:left w:val="single" w:sz="4" w:space="0" w:color="000000"/>
              <w:bottom w:val="single" w:sz="4" w:space="0" w:color="000000"/>
              <w:right w:val="single" w:sz="4" w:space="0" w:color="000000"/>
            </w:tcBorders>
            <w:vAlign w:val="bottom"/>
          </w:tcPr>
          <w:p w:rsidR="00AB65DD" w:rsidRDefault="00FB0966">
            <w:pPr>
              <w:spacing w:after="0"/>
              <w:ind w:left="3"/>
            </w:pPr>
            <w:r>
              <w:rPr>
                <w:b/>
              </w:rPr>
              <w:t>5. Lisansüstü Tez Danışmanlığı</w:t>
            </w:r>
          </w:p>
        </w:tc>
      </w:tr>
      <w:tr w:rsidR="00AB65DD">
        <w:trPr>
          <w:trHeight w:val="278"/>
        </w:trPr>
        <w:tc>
          <w:tcPr>
            <w:tcW w:w="9778" w:type="dxa"/>
            <w:gridSpan w:val="3"/>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 xml:space="preserve">Adayın danışmanlığını yürüttüğü tamamlanan lisansüstü tezlerden </w:t>
            </w:r>
          </w:p>
        </w:tc>
      </w:tr>
      <w:tr w:rsidR="00AB65DD">
        <w:trPr>
          <w:trHeight w:val="278"/>
        </w:trPr>
        <w:tc>
          <w:tcPr>
            <w:tcW w:w="8968"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a) Doktora</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4"/>
              <w:jc w:val="center"/>
            </w:pPr>
            <w:r>
              <w:t xml:space="preserve">12 </w:t>
            </w:r>
          </w:p>
        </w:tc>
      </w:tr>
      <w:tr w:rsidR="00AB65DD">
        <w:trPr>
          <w:trHeight w:val="278"/>
        </w:trPr>
        <w:tc>
          <w:tcPr>
            <w:tcW w:w="8968"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b) Yüksek Lisans</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1"/>
              <w:jc w:val="center"/>
            </w:pPr>
            <w:r>
              <w:t xml:space="preserve">3 </w:t>
            </w:r>
          </w:p>
        </w:tc>
      </w:tr>
      <w:tr w:rsidR="00AB65DD">
        <w:trPr>
          <w:trHeight w:val="278"/>
        </w:trPr>
        <w:tc>
          <w:tcPr>
            <w:tcW w:w="8968"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c) Doktora-İkinci danışman</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1"/>
              <w:jc w:val="center"/>
            </w:pPr>
            <w:r>
              <w:t xml:space="preserve">5 </w:t>
            </w:r>
          </w:p>
        </w:tc>
      </w:tr>
      <w:tr w:rsidR="00AB65DD">
        <w:trPr>
          <w:trHeight w:val="278"/>
        </w:trPr>
        <w:tc>
          <w:tcPr>
            <w:tcW w:w="8968"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d) Yüksek Lisans-</w:t>
            </w:r>
            <w:r>
              <w:t>İkinci danışman</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1"/>
              <w:jc w:val="center"/>
            </w:pPr>
            <w:r>
              <w:t xml:space="preserve">2 </w:t>
            </w:r>
          </w:p>
        </w:tc>
      </w:tr>
      <w:tr w:rsidR="00AB65DD">
        <w:trPr>
          <w:trHeight w:val="547"/>
        </w:trPr>
        <w:tc>
          <w:tcPr>
            <w:tcW w:w="8968" w:type="dxa"/>
            <w:gridSpan w:val="2"/>
            <w:tcBorders>
              <w:top w:val="single" w:sz="4" w:space="0" w:color="000000"/>
              <w:left w:val="single" w:sz="4" w:space="0" w:color="000000"/>
              <w:bottom w:val="single" w:sz="4" w:space="0" w:color="000000"/>
              <w:right w:val="single" w:sz="4" w:space="0" w:color="000000"/>
            </w:tcBorders>
            <w:vAlign w:val="bottom"/>
          </w:tcPr>
          <w:p w:rsidR="00AB65DD" w:rsidRDefault="00FB0966">
            <w:pPr>
              <w:spacing w:after="0"/>
              <w:ind w:left="3"/>
            </w:pPr>
            <w:r>
              <w:rPr>
                <w:b/>
              </w:rPr>
              <w:t>6. Araştırma Projeleri*</w:t>
            </w:r>
          </w:p>
        </w:tc>
        <w:tc>
          <w:tcPr>
            <w:tcW w:w="809" w:type="dxa"/>
            <w:tcBorders>
              <w:top w:val="single" w:sz="4" w:space="0" w:color="000000"/>
              <w:left w:val="single" w:sz="4" w:space="0" w:color="000000"/>
              <w:bottom w:val="single" w:sz="4" w:space="0" w:color="000000"/>
              <w:right w:val="single" w:sz="4" w:space="0" w:color="000000"/>
            </w:tcBorders>
          </w:tcPr>
          <w:p w:rsidR="00AB65DD" w:rsidRDefault="00AB65DD"/>
        </w:tc>
      </w:tr>
      <w:tr w:rsidR="00AB65DD">
        <w:trPr>
          <w:trHeight w:val="548"/>
        </w:trPr>
        <w:tc>
          <w:tcPr>
            <w:tcW w:w="394" w:type="dxa"/>
            <w:vMerge w:val="restart"/>
            <w:tcBorders>
              <w:top w:val="single" w:sz="4" w:space="0" w:color="000000"/>
              <w:left w:val="single" w:sz="4" w:space="0" w:color="000000"/>
              <w:bottom w:val="single" w:sz="4" w:space="0" w:color="000000"/>
              <w:right w:val="single" w:sz="4" w:space="0" w:color="000000"/>
            </w:tcBorders>
            <w:vAlign w:val="center"/>
          </w:tcPr>
          <w:p w:rsidR="00AB65DD" w:rsidRDefault="00FB0966">
            <w:pPr>
              <w:spacing w:after="0"/>
              <w:ind w:left="3"/>
            </w:pPr>
            <w:r>
              <w:t xml:space="preserve">a) </w:t>
            </w:r>
          </w:p>
        </w:tc>
        <w:tc>
          <w:tcPr>
            <w:tcW w:w="857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a1) Başarı ile tamamlanmış Avrupa Birliği bilimsel araştırma projesinde koordinatör/alt koordinatör/yürütücü olmak </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9"/>
              <w:jc w:val="center"/>
            </w:pPr>
            <w:r>
              <w:t xml:space="preserve">100 </w:t>
            </w:r>
          </w:p>
        </w:tc>
      </w:tr>
      <w:tr w:rsidR="00AB65DD">
        <w:trPr>
          <w:trHeight w:val="547"/>
        </w:trPr>
        <w:tc>
          <w:tcPr>
            <w:tcW w:w="0" w:type="auto"/>
            <w:vMerge/>
            <w:tcBorders>
              <w:top w:val="nil"/>
              <w:left w:val="single" w:sz="4" w:space="0" w:color="000000"/>
              <w:bottom w:val="single" w:sz="4" w:space="0" w:color="000000"/>
              <w:right w:val="single" w:sz="4" w:space="0" w:color="000000"/>
            </w:tcBorders>
          </w:tcPr>
          <w:p w:rsidR="00AB65DD" w:rsidRDefault="00AB65DD"/>
        </w:tc>
        <w:tc>
          <w:tcPr>
            <w:tcW w:w="857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a2) Avrupa Birliği bilimsel araştırma projesinde koordinatör/alt koordinatör/yürütücü olmak (kabul edilmiş ve sözleşmesi imzalanmış olmak şartıyla) </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9"/>
              <w:jc w:val="center"/>
            </w:pPr>
            <w:r>
              <w:t xml:space="preserve">50 </w:t>
            </w:r>
          </w:p>
        </w:tc>
      </w:tr>
      <w:tr w:rsidR="00AB65DD">
        <w:trPr>
          <w:trHeight w:val="547"/>
        </w:trPr>
        <w:tc>
          <w:tcPr>
            <w:tcW w:w="8968"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 xml:space="preserve">b) Başarı ile tamamlanmış Avrupa Birliği bilimsel araştırma projesinde ortak araştırmacı olmak (proje </w:t>
            </w:r>
            <w:r>
              <w:t xml:space="preserve">süresi boyunca ya da projede en az bir (1) yıl görev yapmış olmak) </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4"/>
              <w:jc w:val="center"/>
            </w:pPr>
            <w:r>
              <w:t xml:space="preserve">60 </w:t>
            </w:r>
          </w:p>
        </w:tc>
      </w:tr>
      <w:tr w:rsidR="00AB65DD">
        <w:trPr>
          <w:trHeight w:val="547"/>
        </w:trPr>
        <w:tc>
          <w:tcPr>
            <w:tcW w:w="394" w:type="dxa"/>
            <w:vMerge w:val="restart"/>
            <w:tcBorders>
              <w:top w:val="single" w:sz="4" w:space="0" w:color="000000"/>
              <w:left w:val="single" w:sz="4" w:space="0" w:color="000000"/>
              <w:bottom w:val="single" w:sz="4" w:space="0" w:color="000000"/>
              <w:right w:val="single" w:sz="4" w:space="0" w:color="000000"/>
            </w:tcBorders>
            <w:vAlign w:val="center"/>
          </w:tcPr>
          <w:p w:rsidR="00AB65DD" w:rsidRDefault="00FB0966">
            <w:pPr>
              <w:spacing w:after="0"/>
              <w:ind w:left="3"/>
            </w:pPr>
            <w:r>
              <w:t xml:space="preserve">c) </w:t>
            </w:r>
          </w:p>
        </w:tc>
        <w:tc>
          <w:tcPr>
            <w:tcW w:w="857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c1) Başarı ile tamamlanmış a ve b bentleri dışındaki uluslararası destekli bilimsel araştırma projelerinde yürütücü olmak </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9"/>
              <w:jc w:val="center"/>
            </w:pPr>
            <w:r>
              <w:t xml:space="preserve">60 </w:t>
            </w:r>
          </w:p>
        </w:tc>
      </w:tr>
      <w:tr w:rsidR="00AB65DD">
        <w:trPr>
          <w:trHeight w:val="816"/>
        </w:trPr>
        <w:tc>
          <w:tcPr>
            <w:tcW w:w="0" w:type="auto"/>
            <w:vMerge/>
            <w:tcBorders>
              <w:top w:val="nil"/>
              <w:left w:val="single" w:sz="4" w:space="0" w:color="000000"/>
              <w:bottom w:val="single" w:sz="4" w:space="0" w:color="000000"/>
              <w:right w:val="single" w:sz="4" w:space="0" w:color="000000"/>
            </w:tcBorders>
          </w:tcPr>
          <w:p w:rsidR="00AB65DD" w:rsidRDefault="00AB65DD"/>
        </w:tc>
        <w:tc>
          <w:tcPr>
            <w:tcW w:w="857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c2) a ve b bentleri dışındaki uluslararası destekli bilimsel araştırma projelerinde (derleme ve rapor hazırlama çalışmaları hariç, kabul edilmiş ve sözleşmesi imzalanmış olmak şartıyla) yürütücü olmak  </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9"/>
              <w:jc w:val="center"/>
            </w:pPr>
            <w:r>
              <w:t xml:space="preserve">30 </w:t>
            </w:r>
          </w:p>
        </w:tc>
      </w:tr>
      <w:tr w:rsidR="00AB65DD">
        <w:trPr>
          <w:trHeight w:val="816"/>
        </w:trPr>
        <w:tc>
          <w:tcPr>
            <w:tcW w:w="8968"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d) Başarı ile tamamlanmış a ve b bentleri dışınd</w:t>
            </w:r>
            <w:r>
              <w:t>aki uluslararası destekli bilimsel araştırma projelerinde araştırmacı</w:t>
            </w:r>
            <w:r>
              <w:rPr>
                <w:color w:val="FF0000"/>
              </w:rPr>
              <w:t xml:space="preserve"> </w:t>
            </w:r>
            <w:r>
              <w:t xml:space="preserve">olmak (proje süresi boyunca ya da projede en az bir (1) yıl görev yapmış olmak) </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4"/>
              <w:jc w:val="center"/>
            </w:pPr>
            <w:r>
              <w:t xml:space="preserve">35 </w:t>
            </w:r>
          </w:p>
        </w:tc>
      </w:tr>
      <w:tr w:rsidR="00AB65DD">
        <w:trPr>
          <w:trHeight w:val="545"/>
        </w:trPr>
        <w:tc>
          <w:tcPr>
            <w:tcW w:w="394" w:type="dxa"/>
            <w:vMerge w:val="restart"/>
            <w:tcBorders>
              <w:top w:val="single" w:sz="4" w:space="0" w:color="000000"/>
              <w:left w:val="single" w:sz="4" w:space="0" w:color="000000"/>
              <w:bottom w:val="single" w:sz="4" w:space="0" w:color="000000"/>
              <w:right w:val="single" w:sz="4" w:space="0" w:color="000000"/>
            </w:tcBorders>
            <w:vAlign w:val="center"/>
          </w:tcPr>
          <w:p w:rsidR="00AB65DD" w:rsidRDefault="00FB0966">
            <w:pPr>
              <w:spacing w:after="0"/>
              <w:ind w:left="3"/>
            </w:pPr>
            <w:r>
              <w:t xml:space="preserve">e) </w:t>
            </w:r>
          </w:p>
        </w:tc>
        <w:tc>
          <w:tcPr>
            <w:tcW w:w="857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e1) Başarı ile tamamlanmış a ve b bentleri dışındaki uluslararası destekli bilimsel araştırma projelerinde danışman olmak</w:t>
            </w:r>
            <w:r>
              <w:rPr>
                <w:color w:val="FF0000"/>
              </w:rPr>
              <w:t xml:space="preserve"> </w:t>
            </w:r>
            <w:r>
              <w:t xml:space="preserve"> </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9"/>
              <w:jc w:val="center"/>
            </w:pPr>
            <w:r>
              <w:t xml:space="preserve">25 </w:t>
            </w:r>
          </w:p>
        </w:tc>
      </w:tr>
      <w:tr w:rsidR="00AB65DD">
        <w:trPr>
          <w:trHeight w:val="547"/>
        </w:trPr>
        <w:tc>
          <w:tcPr>
            <w:tcW w:w="0" w:type="auto"/>
            <w:vMerge/>
            <w:tcBorders>
              <w:top w:val="nil"/>
              <w:left w:val="single" w:sz="4" w:space="0" w:color="000000"/>
              <w:bottom w:val="single" w:sz="4" w:space="0" w:color="000000"/>
              <w:right w:val="single" w:sz="4" w:space="0" w:color="000000"/>
            </w:tcBorders>
          </w:tcPr>
          <w:p w:rsidR="00AB65DD" w:rsidRDefault="00AB65DD"/>
        </w:tc>
        <w:tc>
          <w:tcPr>
            <w:tcW w:w="857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e2) Başarı ile tamamlanmış a ve b bentleri dışındaki uluslararası destekli bilimsel araştırma projelerinde </w:t>
            </w:r>
            <w:proofErr w:type="spellStart"/>
            <w:r>
              <w:t>bursiyer</w:t>
            </w:r>
            <w:proofErr w:type="spellEnd"/>
            <w:r>
              <w:t xml:space="preserve"> olmak</w:t>
            </w:r>
            <w:r>
              <w:rPr>
                <w:color w:val="FF0000"/>
              </w:rPr>
              <w:t xml:space="preserve"> </w:t>
            </w:r>
            <w:r>
              <w:t xml:space="preserve"> </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9"/>
              <w:jc w:val="center"/>
            </w:pPr>
            <w:r>
              <w:t>10</w:t>
            </w:r>
            <w:r>
              <w:t xml:space="preserve"> </w:t>
            </w:r>
          </w:p>
        </w:tc>
      </w:tr>
      <w:tr w:rsidR="00AB65DD">
        <w:trPr>
          <w:trHeight w:val="547"/>
        </w:trPr>
        <w:tc>
          <w:tcPr>
            <w:tcW w:w="8968"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 xml:space="preserve">f) Üniversiteler dışındaki Kamu/Özel Kuruluşlar veya TÜBİTAK tarafından desteklenen A sınıfı araştırma projelerinde yürütücü olmak </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4"/>
              <w:jc w:val="center"/>
            </w:pPr>
            <w:r>
              <w:t xml:space="preserve">60 </w:t>
            </w:r>
          </w:p>
        </w:tc>
      </w:tr>
      <w:tr w:rsidR="00AB65DD">
        <w:trPr>
          <w:trHeight w:val="547"/>
        </w:trPr>
        <w:tc>
          <w:tcPr>
            <w:tcW w:w="8968"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lastRenderedPageBreak/>
              <w:t xml:space="preserve">g) Üniversiteler dışındaki Kamu/Özel Kuruluşlar veya TÜBİTAK tarafından desteklenen A sınıfı araştırma </w:t>
            </w:r>
            <w:r>
              <w:t xml:space="preserve">projelerinde araştırmacı/danışman olmak </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4"/>
              <w:jc w:val="center"/>
            </w:pPr>
            <w:r>
              <w:t xml:space="preserve">30 </w:t>
            </w:r>
          </w:p>
        </w:tc>
      </w:tr>
      <w:tr w:rsidR="00AB65DD">
        <w:trPr>
          <w:trHeight w:val="547"/>
        </w:trPr>
        <w:tc>
          <w:tcPr>
            <w:tcW w:w="8968"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 xml:space="preserve">h) Üniversiteler dışındaki Kamu/Özel Kuruluşlar veya TÜBİTAK tarafından desteklenen A sınıfı araştırma projelerinde </w:t>
            </w:r>
            <w:proofErr w:type="spellStart"/>
            <w:r>
              <w:t>bursiyer</w:t>
            </w:r>
            <w:proofErr w:type="spellEnd"/>
            <w:r>
              <w:t xml:space="preserve"> olmak </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4"/>
              <w:jc w:val="center"/>
            </w:pPr>
            <w:r>
              <w:t xml:space="preserve">15 </w:t>
            </w:r>
          </w:p>
        </w:tc>
      </w:tr>
      <w:tr w:rsidR="00AB65DD">
        <w:trPr>
          <w:trHeight w:val="548"/>
        </w:trPr>
        <w:tc>
          <w:tcPr>
            <w:tcW w:w="8968"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i) Üniversiteler dışındaki Kamu/Özel Kuruluşlar veya TÜBİTAK tarafından d</w:t>
            </w:r>
            <w:r>
              <w:t xml:space="preserve">esteklenen B sınıfı araştırma projelerinde yürütücü olmak </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4"/>
              <w:jc w:val="center"/>
            </w:pPr>
            <w:r>
              <w:t xml:space="preserve">45 </w:t>
            </w:r>
          </w:p>
        </w:tc>
      </w:tr>
      <w:tr w:rsidR="00AB65DD">
        <w:trPr>
          <w:trHeight w:val="547"/>
        </w:trPr>
        <w:tc>
          <w:tcPr>
            <w:tcW w:w="8968"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 xml:space="preserve">j) Üniversiteler dışındaki Kamu/Özel Kuruluşlar veya TÜBİTAK tarafından desteklenen B sınıfı araştırma projelerinde araştırmacı/danışman olmak </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4"/>
              <w:jc w:val="center"/>
            </w:pPr>
            <w:r>
              <w:t xml:space="preserve">25 </w:t>
            </w:r>
          </w:p>
        </w:tc>
      </w:tr>
      <w:tr w:rsidR="00AB65DD">
        <w:trPr>
          <w:trHeight w:val="547"/>
        </w:trPr>
        <w:tc>
          <w:tcPr>
            <w:tcW w:w="8968"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 xml:space="preserve">k) </w:t>
            </w:r>
            <w:r>
              <w:t xml:space="preserve">Üniversiteler dışındaki Kamu/Özel Kuruluşlar veya TÜBİTAK tarafından desteklenen B sınıfı araştırma projelerinde </w:t>
            </w:r>
            <w:proofErr w:type="spellStart"/>
            <w:r>
              <w:t>bursiyer</w:t>
            </w:r>
            <w:proofErr w:type="spellEnd"/>
            <w:r>
              <w:t xml:space="preserve"> olmak </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4"/>
              <w:jc w:val="center"/>
            </w:pPr>
            <w:r>
              <w:t xml:space="preserve">10 </w:t>
            </w:r>
          </w:p>
        </w:tc>
      </w:tr>
      <w:tr w:rsidR="00AB65DD">
        <w:trPr>
          <w:trHeight w:val="547"/>
        </w:trPr>
        <w:tc>
          <w:tcPr>
            <w:tcW w:w="8968"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l) Üniversiteler dışındaki Kamu/Özel Kuruluşlar veya TÜBİTAK tarafından desteklenen C sınıfı araştırma projelerinde yürütü</w:t>
            </w:r>
            <w:r>
              <w:t xml:space="preserve">cü olmak </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4"/>
              <w:jc w:val="center"/>
            </w:pPr>
            <w:r>
              <w:t xml:space="preserve">20 </w:t>
            </w:r>
          </w:p>
        </w:tc>
      </w:tr>
      <w:tr w:rsidR="00AB65DD">
        <w:trPr>
          <w:trHeight w:val="547"/>
        </w:trPr>
        <w:tc>
          <w:tcPr>
            <w:tcW w:w="8968"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 xml:space="preserve">m) Üniversiteler dışındaki Kamu/Özel Kuruluşlar veya TÜBİTAK tarafından desteklenen C sınıfı araştırma projelerinde araştırmacı/danışman olmak </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1"/>
              <w:jc w:val="center"/>
            </w:pPr>
            <w:r>
              <w:t xml:space="preserve">8 </w:t>
            </w:r>
          </w:p>
        </w:tc>
      </w:tr>
      <w:tr w:rsidR="00AB65DD">
        <w:trPr>
          <w:trHeight w:val="547"/>
        </w:trPr>
        <w:tc>
          <w:tcPr>
            <w:tcW w:w="8968"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 xml:space="preserve">n) </w:t>
            </w:r>
            <w:r>
              <w:t xml:space="preserve">Üniversiteler dışındaki Kamu/Özel Kuruluşlar veya TÜBİTAK tarafından desteklenen C sınıfı araştırma projelerinde </w:t>
            </w:r>
            <w:proofErr w:type="spellStart"/>
            <w:r>
              <w:t>bursiyer</w:t>
            </w:r>
            <w:proofErr w:type="spellEnd"/>
            <w:r>
              <w:t xml:space="preserve"> olmak </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1"/>
              <w:jc w:val="center"/>
            </w:pPr>
            <w:r>
              <w:t xml:space="preserve">3 </w:t>
            </w:r>
          </w:p>
        </w:tc>
      </w:tr>
      <w:tr w:rsidR="00AB65DD">
        <w:trPr>
          <w:trHeight w:val="548"/>
        </w:trPr>
        <w:tc>
          <w:tcPr>
            <w:tcW w:w="8968"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pPr>
            <w:r>
              <w:t>o) Başarıyla tamamlanmış üniversitelerin bilimsel araştırma projeleri koordinatörlükleri destekli D sınıfı araştırma projel</w:t>
            </w:r>
            <w:r>
              <w:t xml:space="preserve">erinde yürütücü olmak </w:t>
            </w:r>
          </w:p>
        </w:tc>
        <w:tc>
          <w:tcPr>
            <w:tcW w:w="8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4"/>
              <w:jc w:val="center"/>
            </w:pPr>
            <w:r>
              <w:t xml:space="preserve">30 </w:t>
            </w:r>
          </w:p>
        </w:tc>
      </w:tr>
    </w:tbl>
    <w:p w:rsidR="00AB65DD" w:rsidRDefault="00AB65DD">
      <w:pPr>
        <w:spacing w:after="0"/>
        <w:ind w:left="-1416" w:right="10494"/>
      </w:pPr>
    </w:p>
    <w:tbl>
      <w:tblPr>
        <w:tblStyle w:val="TableGrid"/>
        <w:tblW w:w="9778" w:type="dxa"/>
        <w:tblInd w:w="-351" w:type="dxa"/>
        <w:tblCellMar>
          <w:top w:w="47" w:type="dxa"/>
          <w:left w:w="108" w:type="dxa"/>
          <w:bottom w:w="4" w:type="dxa"/>
          <w:right w:w="115" w:type="dxa"/>
        </w:tblCellMar>
        <w:tblLook w:val="04A0" w:firstRow="1" w:lastRow="0" w:firstColumn="1" w:lastColumn="0" w:noHBand="0" w:noVBand="1"/>
      </w:tblPr>
      <w:tblGrid>
        <w:gridCol w:w="8654"/>
        <w:gridCol w:w="320"/>
        <w:gridCol w:w="804"/>
      </w:tblGrid>
      <w:tr w:rsidR="00AB65DD">
        <w:trPr>
          <w:trHeight w:val="548"/>
        </w:trPr>
        <w:tc>
          <w:tcPr>
            <w:tcW w:w="897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p) Başarıyla tamamlanmış üniversitelerin bilimsel araştırma projeleri koordinatörlükleri destekli D sınıfı araştırma projelerinde araştırmacı/danışman olmak </w:t>
            </w:r>
          </w:p>
        </w:tc>
        <w:tc>
          <w:tcPr>
            <w:tcW w:w="80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8"/>
              <w:jc w:val="center"/>
            </w:pPr>
            <w:r>
              <w:t xml:space="preserve">15 </w:t>
            </w:r>
          </w:p>
        </w:tc>
      </w:tr>
      <w:tr w:rsidR="00AB65DD">
        <w:trPr>
          <w:trHeight w:val="547"/>
        </w:trPr>
        <w:tc>
          <w:tcPr>
            <w:tcW w:w="897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pPr>
            <w:r>
              <w:t>r</w:t>
            </w:r>
            <w:r>
              <w:t xml:space="preserve">) Başarıyla tamamlanmış üniversitelerin bilimsel araştırma projeleri koordinatörlükleri destekli E sınıfı araştırma projelerinde yürütücü olmak </w:t>
            </w:r>
          </w:p>
        </w:tc>
        <w:tc>
          <w:tcPr>
            <w:tcW w:w="80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8"/>
              <w:jc w:val="center"/>
            </w:pPr>
            <w:r>
              <w:t xml:space="preserve">15 </w:t>
            </w:r>
          </w:p>
        </w:tc>
      </w:tr>
      <w:tr w:rsidR="00AB65DD">
        <w:trPr>
          <w:trHeight w:val="547"/>
        </w:trPr>
        <w:tc>
          <w:tcPr>
            <w:tcW w:w="897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s) Başarıyla tamamlanmış üniversitelerin bilimsel araştırma projeleri koordinatörlükleri destekli E </w:t>
            </w:r>
            <w:r>
              <w:t xml:space="preserve">sınıfı araştırma projelerinde araştırmacı/danışman olmak </w:t>
            </w:r>
          </w:p>
        </w:tc>
        <w:tc>
          <w:tcPr>
            <w:tcW w:w="80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8"/>
              <w:jc w:val="center"/>
            </w:pPr>
            <w:r>
              <w:t xml:space="preserve">10 </w:t>
            </w:r>
          </w:p>
        </w:tc>
      </w:tr>
      <w:tr w:rsidR="00AB65DD">
        <w:trPr>
          <w:trHeight w:val="278"/>
        </w:trPr>
        <w:tc>
          <w:tcPr>
            <w:tcW w:w="897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pPr>
            <w:r>
              <w:t>t) Başarıyla tamamlanmış diğer ulusal bilimsel araştırma projelerinde yürütücü olmak</w:t>
            </w:r>
          </w:p>
        </w:tc>
        <w:tc>
          <w:tcPr>
            <w:tcW w:w="80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8"/>
              <w:jc w:val="center"/>
            </w:pPr>
            <w:r>
              <w:t xml:space="preserve">15 </w:t>
            </w:r>
          </w:p>
        </w:tc>
      </w:tr>
      <w:tr w:rsidR="00AB65DD">
        <w:trPr>
          <w:trHeight w:val="547"/>
        </w:trPr>
        <w:tc>
          <w:tcPr>
            <w:tcW w:w="897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right="27"/>
            </w:pPr>
            <w:r>
              <w:t xml:space="preserve">u) Başarıyla tamamlanmış diğer ulusal bilimsel araştırma projelerinde araştırmacı/danışman olmak </w:t>
            </w:r>
          </w:p>
        </w:tc>
        <w:tc>
          <w:tcPr>
            <w:tcW w:w="80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8"/>
              <w:jc w:val="center"/>
            </w:pPr>
            <w:r>
              <w:t xml:space="preserve">10 </w:t>
            </w:r>
          </w:p>
        </w:tc>
      </w:tr>
      <w:tr w:rsidR="00AB65DD">
        <w:trPr>
          <w:trHeight w:val="497"/>
        </w:trPr>
        <w:tc>
          <w:tcPr>
            <w:tcW w:w="9778" w:type="dxa"/>
            <w:gridSpan w:val="3"/>
            <w:tcBorders>
              <w:top w:val="single" w:sz="4" w:space="0" w:color="000000"/>
              <w:left w:val="single" w:sz="4" w:space="0" w:color="000000"/>
              <w:bottom w:val="single" w:sz="4" w:space="0" w:color="000000"/>
              <w:right w:val="single" w:sz="4" w:space="0" w:color="000000"/>
            </w:tcBorders>
          </w:tcPr>
          <w:p w:rsidR="00AB65DD" w:rsidRDefault="00FB0966">
            <w:pPr>
              <w:spacing w:after="0"/>
            </w:pPr>
            <w:r>
              <w:rPr>
                <w:sz w:val="20"/>
              </w:rPr>
              <w:t>* Araştırma projeleri Senato tarafından belirlenen Akademik Yükseltme ve Atama Kriterleri Yönergesi Uygulama Esaslarında belirtilmiştir.</w:t>
            </w:r>
            <w:r>
              <w:t xml:space="preserve"> </w:t>
            </w:r>
          </w:p>
        </w:tc>
      </w:tr>
      <w:tr w:rsidR="00AB65DD">
        <w:trPr>
          <w:trHeight w:val="548"/>
        </w:trPr>
        <w:tc>
          <w:tcPr>
            <w:tcW w:w="9778" w:type="dxa"/>
            <w:gridSpan w:val="3"/>
            <w:tcBorders>
              <w:top w:val="single" w:sz="4" w:space="0" w:color="000000"/>
              <w:left w:val="single" w:sz="4" w:space="0" w:color="000000"/>
              <w:bottom w:val="single" w:sz="4" w:space="0" w:color="000000"/>
              <w:right w:val="single" w:sz="4" w:space="0" w:color="000000"/>
            </w:tcBorders>
            <w:vAlign w:val="bottom"/>
          </w:tcPr>
          <w:p w:rsidR="00AB65DD" w:rsidRDefault="00FB0966">
            <w:pPr>
              <w:spacing w:after="0"/>
            </w:pPr>
            <w:r>
              <w:rPr>
                <w:b/>
              </w:rPr>
              <w:t>7. Bilimsel Toplantı Faaliyetleri</w:t>
            </w:r>
          </w:p>
        </w:tc>
      </w:tr>
      <w:tr w:rsidR="00AB65DD">
        <w:trPr>
          <w:trHeight w:val="547"/>
        </w:trPr>
        <w:tc>
          <w:tcPr>
            <w:tcW w:w="897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a) Uluslararası bilimsel toplantılarda sunulan, tam metni </w:t>
            </w:r>
            <w:r>
              <w:t xml:space="preserve">matbu veya elektronik olarak </w:t>
            </w:r>
            <w:proofErr w:type="spellStart"/>
            <w:r>
              <w:t>WoS</w:t>
            </w:r>
            <w:proofErr w:type="spellEnd"/>
            <w:r>
              <w:t xml:space="preserve"> veya </w:t>
            </w:r>
            <w:proofErr w:type="spellStart"/>
            <w:r>
              <w:t>Scopus</w:t>
            </w:r>
            <w:proofErr w:type="spellEnd"/>
            <w:r>
              <w:t xml:space="preserve"> tarafından taranan yayımlanmış çalışmalar </w:t>
            </w:r>
          </w:p>
        </w:tc>
        <w:tc>
          <w:tcPr>
            <w:tcW w:w="80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6"/>
              <w:jc w:val="center"/>
            </w:pPr>
            <w:r>
              <w:t xml:space="preserve">10 </w:t>
            </w:r>
          </w:p>
        </w:tc>
      </w:tr>
      <w:tr w:rsidR="00AB65DD">
        <w:trPr>
          <w:trHeight w:val="547"/>
        </w:trPr>
        <w:tc>
          <w:tcPr>
            <w:tcW w:w="897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b) Uluslararası bilimsel toplantılarda sunulan, tam metni veya özeti matbu veya elektronik olarak bildiri kitapçığında yayımlanmış çalışmalar </w:t>
            </w:r>
          </w:p>
        </w:tc>
        <w:tc>
          <w:tcPr>
            <w:tcW w:w="80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9"/>
              <w:jc w:val="center"/>
            </w:pPr>
            <w:r>
              <w:t xml:space="preserve">3 </w:t>
            </w:r>
          </w:p>
        </w:tc>
      </w:tr>
      <w:tr w:rsidR="00AB65DD">
        <w:trPr>
          <w:trHeight w:val="278"/>
        </w:trPr>
        <w:tc>
          <w:tcPr>
            <w:tcW w:w="897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c) Uluslararası </w:t>
            </w:r>
            <w:r>
              <w:t>bilimsel toplantılarda poster olarak sunulan çalışmalar</w:t>
            </w:r>
          </w:p>
        </w:tc>
        <w:tc>
          <w:tcPr>
            <w:tcW w:w="80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9"/>
              <w:jc w:val="center"/>
            </w:pPr>
            <w:r>
              <w:t xml:space="preserve">2 </w:t>
            </w:r>
          </w:p>
        </w:tc>
      </w:tr>
      <w:tr w:rsidR="00AB65DD">
        <w:trPr>
          <w:trHeight w:val="547"/>
        </w:trPr>
        <w:tc>
          <w:tcPr>
            <w:tcW w:w="897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d) Ulusal bilimsel toplantılarda sunulan tam metni matbu veya elektronik olarak bildiri kitapçığında yayımlanmış çalışmalar </w:t>
            </w:r>
          </w:p>
        </w:tc>
        <w:tc>
          <w:tcPr>
            <w:tcW w:w="80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9"/>
              <w:jc w:val="center"/>
            </w:pPr>
            <w:r>
              <w:t xml:space="preserve">2 </w:t>
            </w:r>
          </w:p>
        </w:tc>
      </w:tr>
      <w:tr w:rsidR="00AB65DD">
        <w:trPr>
          <w:trHeight w:val="547"/>
        </w:trPr>
        <w:tc>
          <w:tcPr>
            <w:tcW w:w="897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e) Ulusal bilimsel toplantılarda sunulan, özet metni matbu veya elektronik olarak bildiri kitapçığında yayımlanmış çalışmalar </w:t>
            </w:r>
          </w:p>
        </w:tc>
        <w:tc>
          <w:tcPr>
            <w:tcW w:w="80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9"/>
              <w:jc w:val="center"/>
            </w:pPr>
            <w:r>
              <w:t xml:space="preserve">1 </w:t>
            </w:r>
          </w:p>
        </w:tc>
      </w:tr>
      <w:tr w:rsidR="00AB65DD">
        <w:trPr>
          <w:trHeight w:val="278"/>
        </w:trPr>
        <w:tc>
          <w:tcPr>
            <w:tcW w:w="897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pPr>
            <w:r>
              <w:t>f) Ulusal bilimsel toplantılarda poster olarak sunulan çalışmalar</w:t>
            </w:r>
          </w:p>
        </w:tc>
        <w:tc>
          <w:tcPr>
            <w:tcW w:w="80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9"/>
              <w:jc w:val="center"/>
            </w:pPr>
            <w:r>
              <w:t xml:space="preserve">1 </w:t>
            </w:r>
          </w:p>
        </w:tc>
      </w:tr>
      <w:tr w:rsidR="00AB65DD">
        <w:trPr>
          <w:trHeight w:val="548"/>
        </w:trPr>
        <w:tc>
          <w:tcPr>
            <w:tcW w:w="897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pPr>
            <w:r>
              <w:lastRenderedPageBreak/>
              <w:t xml:space="preserve">g) Uluslararası bir kongre, konferans veya </w:t>
            </w:r>
            <w:proofErr w:type="gramStart"/>
            <w:r>
              <w:t>sempozyumda</w:t>
            </w:r>
            <w:proofErr w:type="gramEnd"/>
            <w:r>
              <w:t xml:space="preserve"> organizasyon veya yürütme komitesinde görev almak </w:t>
            </w:r>
          </w:p>
        </w:tc>
        <w:tc>
          <w:tcPr>
            <w:tcW w:w="80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9"/>
              <w:jc w:val="center"/>
            </w:pPr>
            <w:r>
              <w:t xml:space="preserve">2 </w:t>
            </w:r>
          </w:p>
        </w:tc>
      </w:tr>
      <w:tr w:rsidR="00AB65DD">
        <w:trPr>
          <w:trHeight w:val="547"/>
        </w:trPr>
        <w:tc>
          <w:tcPr>
            <w:tcW w:w="897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right="32"/>
            </w:pPr>
            <w:r>
              <w:t xml:space="preserve">h) Ulusal bir kongre, konferans veya </w:t>
            </w:r>
            <w:proofErr w:type="gramStart"/>
            <w:r>
              <w:t>sempozyumda</w:t>
            </w:r>
            <w:proofErr w:type="gramEnd"/>
            <w:r>
              <w:t xml:space="preserve"> organizasyon veya yürütme komitesinde görev almak </w:t>
            </w:r>
          </w:p>
        </w:tc>
        <w:tc>
          <w:tcPr>
            <w:tcW w:w="80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9"/>
              <w:jc w:val="center"/>
            </w:pPr>
            <w:r>
              <w:t xml:space="preserve">1 </w:t>
            </w:r>
          </w:p>
        </w:tc>
      </w:tr>
      <w:tr w:rsidR="00AB65DD">
        <w:trPr>
          <w:trHeight w:val="278"/>
        </w:trPr>
        <w:tc>
          <w:tcPr>
            <w:tcW w:w="897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pPr>
            <w:r>
              <w:t>i) Uluslar</w:t>
            </w:r>
            <w:r>
              <w:t>arası konferanslarda, bilimsel toplantı, seminerlerde davetli konuşmacı olarak yer almak</w:t>
            </w:r>
          </w:p>
        </w:tc>
        <w:tc>
          <w:tcPr>
            <w:tcW w:w="80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9"/>
              <w:jc w:val="center"/>
            </w:pPr>
            <w:r>
              <w:t xml:space="preserve">3 </w:t>
            </w:r>
          </w:p>
        </w:tc>
      </w:tr>
      <w:tr w:rsidR="00AB65DD">
        <w:trPr>
          <w:trHeight w:val="278"/>
        </w:trPr>
        <w:tc>
          <w:tcPr>
            <w:tcW w:w="897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pPr>
            <w:r>
              <w:t>j) Ulusal konferanslarda, bilimsel toplantı, seminerlerde davetli konuşmacı olarak yer almak</w:t>
            </w:r>
          </w:p>
        </w:tc>
        <w:tc>
          <w:tcPr>
            <w:tcW w:w="80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9"/>
              <w:jc w:val="center"/>
            </w:pPr>
            <w:r>
              <w:t xml:space="preserve">2 </w:t>
            </w:r>
          </w:p>
        </w:tc>
      </w:tr>
      <w:tr w:rsidR="00AB65DD">
        <w:trPr>
          <w:trHeight w:val="547"/>
        </w:trPr>
        <w:tc>
          <w:tcPr>
            <w:tcW w:w="897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pPr>
            <w:r>
              <w:t>k) Uluslararası veya ulusal akademik, resmi vb. kurumlarla işbirli</w:t>
            </w:r>
            <w:r>
              <w:t xml:space="preserve">ği içinde atölye, </w:t>
            </w:r>
            <w:proofErr w:type="spellStart"/>
            <w:r>
              <w:t>çalıştay</w:t>
            </w:r>
            <w:proofErr w:type="spellEnd"/>
            <w:r>
              <w:t xml:space="preserve">, yaz okulu gerçekleştirmek </w:t>
            </w:r>
          </w:p>
        </w:tc>
        <w:tc>
          <w:tcPr>
            <w:tcW w:w="80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9"/>
              <w:jc w:val="center"/>
            </w:pPr>
            <w:r>
              <w:t xml:space="preserve">2 </w:t>
            </w:r>
          </w:p>
        </w:tc>
      </w:tr>
      <w:tr w:rsidR="00AB65DD">
        <w:trPr>
          <w:trHeight w:val="547"/>
        </w:trPr>
        <w:tc>
          <w:tcPr>
            <w:tcW w:w="897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l) Uluslararası veya ulusal akademik, resmi vb. kurumlarla işbirliği içinde atölye, </w:t>
            </w:r>
            <w:proofErr w:type="spellStart"/>
            <w:r>
              <w:t>çalıştay</w:t>
            </w:r>
            <w:proofErr w:type="spellEnd"/>
            <w:r>
              <w:t xml:space="preserve">, yaz okulunda görev almak </w:t>
            </w:r>
          </w:p>
        </w:tc>
        <w:tc>
          <w:tcPr>
            <w:tcW w:w="80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9"/>
              <w:jc w:val="center"/>
            </w:pPr>
            <w:r>
              <w:t xml:space="preserve">1 </w:t>
            </w:r>
          </w:p>
        </w:tc>
      </w:tr>
      <w:tr w:rsidR="00AB65DD">
        <w:trPr>
          <w:trHeight w:val="547"/>
        </w:trPr>
        <w:tc>
          <w:tcPr>
            <w:tcW w:w="9778" w:type="dxa"/>
            <w:gridSpan w:val="3"/>
            <w:tcBorders>
              <w:top w:val="single" w:sz="4" w:space="0" w:color="000000"/>
              <w:left w:val="single" w:sz="4" w:space="0" w:color="000000"/>
              <w:bottom w:val="single" w:sz="4" w:space="0" w:color="000000"/>
              <w:right w:val="single" w:sz="4" w:space="0" w:color="000000"/>
            </w:tcBorders>
            <w:vAlign w:val="bottom"/>
          </w:tcPr>
          <w:p w:rsidR="00AB65DD" w:rsidRDefault="00FB0966">
            <w:pPr>
              <w:spacing w:after="0"/>
            </w:pPr>
            <w:r>
              <w:rPr>
                <w:b/>
              </w:rPr>
              <w:t>8. Eğitim-Öğretim Faaliyeti</w:t>
            </w:r>
          </w:p>
        </w:tc>
      </w:tr>
      <w:tr w:rsidR="00AB65DD">
        <w:trPr>
          <w:trHeight w:val="1354"/>
        </w:trPr>
        <w:tc>
          <w:tcPr>
            <w:tcW w:w="9778" w:type="dxa"/>
            <w:gridSpan w:val="3"/>
            <w:tcBorders>
              <w:top w:val="single" w:sz="4" w:space="0" w:color="000000"/>
              <w:left w:val="single" w:sz="4" w:space="0" w:color="000000"/>
              <w:bottom w:val="single" w:sz="4" w:space="0" w:color="000000"/>
              <w:right w:val="single" w:sz="4" w:space="0" w:color="000000"/>
            </w:tcBorders>
          </w:tcPr>
          <w:p w:rsidR="00AB65DD" w:rsidRDefault="00FB0966">
            <w:pPr>
              <w:spacing w:after="1" w:line="239" w:lineRule="auto"/>
            </w:pPr>
            <w:r>
              <w:t xml:space="preserve">Doktora/sanatta yeterlik </w:t>
            </w:r>
            <w:r>
              <w:t xml:space="preserve">eğitimini tamamladıktan sonra, açık, uzaktan veya yüz yüze ortamlarda verilmiş ders  </w:t>
            </w:r>
          </w:p>
          <w:p w:rsidR="00AB65DD" w:rsidRDefault="00FB0966">
            <w:pPr>
              <w:spacing w:after="0"/>
            </w:pPr>
            <w:r>
              <w:t>(Her dönem ders başına olacak şekilde puanlanacaktır. Tasarım Projeleri, bitirme tezleri, lisansüstü tezleri, uzmanlık alan dersleri ve tezsiz yüksek lisans programlarınd</w:t>
            </w:r>
            <w:r>
              <w:t xml:space="preserve">a verilen dersler hariç, son 8 yarıyıl dikkate alınacaktır. Mimarlık Fakültesinde verilen Mimari Tasarım ve Planlama Stüdyoları dersleri puanlanacaktır.)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a) Yabancı dilde Lisans veya Lisansüstü dersi vermek</w:t>
            </w:r>
          </w:p>
        </w:tc>
        <w:tc>
          <w:tcPr>
            <w:tcW w:w="112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t xml:space="preserve">8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b) Lisans veya Lisansüstü dersi vermek</w:t>
            </w:r>
          </w:p>
        </w:tc>
        <w:tc>
          <w:tcPr>
            <w:tcW w:w="112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t xml:space="preserve">3 </w:t>
            </w:r>
          </w:p>
        </w:tc>
      </w:tr>
      <w:tr w:rsidR="00AB65DD">
        <w:trPr>
          <w:trHeight w:val="547"/>
        </w:trPr>
        <w:tc>
          <w:tcPr>
            <w:tcW w:w="9778" w:type="dxa"/>
            <w:gridSpan w:val="3"/>
            <w:tcBorders>
              <w:top w:val="single" w:sz="4" w:space="0" w:color="000000"/>
              <w:left w:val="single" w:sz="4" w:space="0" w:color="000000"/>
              <w:bottom w:val="single" w:sz="4" w:space="0" w:color="000000"/>
              <w:right w:val="single" w:sz="4" w:space="0" w:color="000000"/>
            </w:tcBorders>
            <w:vAlign w:val="bottom"/>
          </w:tcPr>
          <w:p w:rsidR="00AB65DD" w:rsidRDefault="00FB0966">
            <w:pPr>
              <w:spacing w:after="0"/>
            </w:pPr>
            <w:r>
              <w:rPr>
                <w:b/>
              </w:rPr>
              <w:t>9. Ödüller</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a) Sürekli (en az üç defa) ve periyodik olarak verilen, jürili uluslararası bilim ve sanat ödülleri</w:t>
            </w:r>
          </w:p>
        </w:tc>
        <w:tc>
          <w:tcPr>
            <w:tcW w:w="112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t xml:space="preserve">60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b) TÜBA Akademi Ödülleri veya TÜBİTAK Bilim, Özel, Hizmet Teşvik Ödülleri, YÖK Ödülleri</w:t>
            </w:r>
          </w:p>
        </w:tc>
        <w:tc>
          <w:tcPr>
            <w:tcW w:w="112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t xml:space="preserve">60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c) TÜBA GEBİP ve TESEP ödülleri</w:t>
            </w:r>
          </w:p>
        </w:tc>
        <w:tc>
          <w:tcPr>
            <w:tcW w:w="112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t xml:space="preserve">40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d</w:t>
            </w:r>
            <w:r>
              <w:t>) Sürekli (en az üç defa) ve periyodik olarak verilen, jürili ulusal bilim ve sanat ödülleri</w:t>
            </w:r>
          </w:p>
        </w:tc>
        <w:tc>
          <w:tcPr>
            <w:tcW w:w="112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t xml:space="preserve">30 </w:t>
            </w:r>
          </w:p>
        </w:tc>
      </w:tr>
      <w:tr w:rsidR="00AB65DD">
        <w:trPr>
          <w:trHeight w:val="279"/>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e) Diğer sürekli (en az üç defa) ve periyodik olarak verilen uluslararası ve ulusal ödüller</w:t>
            </w:r>
          </w:p>
        </w:tc>
        <w:tc>
          <w:tcPr>
            <w:tcW w:w="112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t xml:space="preserve">20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f) Uluslararası hakemli yarışmalarda birincilik derecesi</w:t>
            </w:r>
          </w:p>
        </w:tc>
        <w:tc>
          <w:tcPr>
            <w:tcW w:w="112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t xml:space="preserve">20 </w:t>
            </w:r>
          </w:p>
        </w:tc>
      </w:tr>
      <w:tr w:rsidR="00AB65DD">
        <w:trPr>
          <w:trHeight w:val="281"/>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g) Uluslararası hakemli yarışmalarda ikincilik derecesi</w:t>
            </w:r>
          </w:p>
        </w:tc>
        <w:tc>
          <w:tcPr>
            <w:tcW w:w="1124"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t xml:space="preserve">10 </w:t>
            </w:r>
          </w:p>
        </w:tc>
      </w:tr>
    </w:tbl>
    <w:p w:rsidR="00AB65DD" w:rsidRDefault="00AB65DD">
      <w:pPr>
        <w:spacing w:after="0"/>
        <w:ind w:left="-1416" w:right="10494"/>
      </w:pPr>
    </w:p>
    <w:tbl>
      <w:tblPr>
        <w:tblStyle w:val="TableGrid"/>
        <w:tblW w:w="9778" w:type="dxa"/>
        <w:tblInd w:w="-351" w:type="dxa"/>
        <w:tblCellMar>
          <w:top w:w="48" w:type="dxa"/>
          <w:left w:w="0" w:type="dxa"/>
          <w:bottom w:w="6" w:type="dxa"/>
          <w:right w:w="152" w:type="dxa"/>
        </w:tblCellMar>
        <w:tblLook w:val="04A0" w:firstRow="1" w:lastRow="0" w:firstColumn="1" w:lastColumn="0" w:noHBand="0" w:noVBand="1"/>
      </w:tblPr>
      <w:tblGrid>
        <w:gridCol w:w="8654"/>
        <w:gridCol w:w="449"/>
        <w:gridCol w:w="675"/>
      </w:tblGrid>
      <w:tr w:rsidR="00AB65DD">
        <w:trPr>
          <w:trHeight w:val="279"/>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h) Uluslararası hakemli yarışmalarda üçüncülük derecesi</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ind w:left="55"/>
            </w:pPr>
            <w:r>
              <w:t xml:space="preserve">5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i) Ulusal hakemli yarışmalarda birincilik derecesi</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pPr>
            <w:r>
              <w:t xml:space="preserve">10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j) Ulusal hakemli yarışmalarda ikincilik derecesi</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ind w:left="55"/>
            </w:pPr>
            <w:r>
              <w:t xml:space="preserve">5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k</w:t>
            </w:r>
            <w:r>
              <w:t>) Ulusal hakemli yarışmalarda üçüncülük ödül derecesi</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ind w:left="55"/>
            </w:pPr>
            <w:r>
              <w:t xml:space="preserve">3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l) Uluslararası bilimsel toplantılarda alınan ödüller</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ind w:left="55"/>
            </w:pPr>
            <w:r>
              <w:t xml:space="preserve">5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m) Ulusal bilimsel toplantılarda alınan ödüller</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ind w:left="55"/>
            </w:pPr>
            <w:r>
              <w:t xml:space="preserve">3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n) Sanat, tasarım ve mimarlık alanlarında u</w:t>
            </w:r>
            <w:r>
              <w:t>luslararası hakemli yarışmalarda alınan ödüller</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pPr>
            <w:r>
              <w:t xml:space="preserve">20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o) Sanat, tasarım ve mimarlık alanlarında ulusal hakemli yarışmalarda alınan ödüller</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pPr>
            <w:r>
              <w:t xml:space="preserve">10 </w:t>
            </w:r>
          </w:p>
        </w:tc>
      </w:tr>
      <w:tr w:rsidR="00AB65DD">
        <w:trPr>
          <w:trHeight w:val="547"/>
        </w:trPr>
        <w:tc>
          <w:tcPr>
            <w:tcW w:w="9103" w:type="dxa"/>
            <w:gridSpan w:val="2"/>
            <w:tcBorders>
              <w:top w:val="single" w:sz="4" w:space="0" w:color="000000"/>
              <w:left w:val="single" w:sz="4" w:space="0" w:color="000000"/>
              <w:bottom w:val="single" w:sz="4" w:space="0" w:color="000000"/>
              <w:right w:val="nil"/>
            </w:tcBorders>
            <w:vAlign w:val="bottom"/>
          </w:tcPr>
          <w:p w:rsidR="00AB65DD" w:rsidRDefault="00FB0966">
            <w:pPr>
              <w:spacing w:after="0"/>
              <w:ind w:left="108"/>
            </w:pPr>
            <w:r>
              <w:rPr>
                <w:b/>
              </w:rPr>
              <w:lastRenderedPageBreak/>
              <w:t>10. Editörlük ve hakemlik faaliyetleri</w:t>
            </w:r>
          </w:p>
        </w:tc>
        <w:tc>
          <w:tcPr>
            <w:tcW w:w="675" w:type="dxa"/>
            <w:tcBorders>
              <w:top w:val="single" w:sz="4" w:space="0" w:color="000000"/>
              <w:left w:val="nil"/>
              <w:bottom w:val="single" w:sz="4" w:space="0" w:color="000000"/>
              <w:right w:val="single" w:sz="4" w:space="0" w:color="000000"/>
            </w:tcBorders>
          </w:tcPr>
          <w:p w:rsidR="00AB65DD" w:rsidRDefault="00AB65DD"/>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 xml:space="preserve">a) </w:t>
            </w:r>
            <w:proofErr w:type="spellStart"/>
            <w:r>
              <w:t>WoS</w:t>
            </w:r>
            <w:proofErr w:type="spellEnd"/>
            <w:r>
              <w:t xml:space="preserve"> veya </w:t>
            </w:r>
            <w:proofErr w:type="spellStart"/>
            <w:r>
              <w:t>Scopus</w:t>
            </w:r>
            <w:proofErr w:type="spellEnd"/>
            <w:r>
              <w:t xml:space="preserve"> kapsamındaki dergilerde baş editörlük görevi</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pPr>
            <w:r>
              <w:t xml:space="preserve">30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 xml:space="preserve">b) </w:t>
            </w:r>
            <w:proofErr w:type="spellStart"/>
            <w:r>
              <w:t>WoS</w:t>
            </w:r>
            <w:proofErr w:type="spellEnd"/>
            <w:r>
              <w:t xml:space="preserve"> veya </w:t>
            </w:r>
            <w:proofErr w:type="spellStart"/>
            <w:r>
              <w:t>Scopus</w:t>
            </w:r>
            <w:proofErr w:type="spellEnd"/>
            <w:r>
              <w:t xml:space="preserve"> kapsamındaki dergilerde yardımcı editörlük görevi</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pPr>
            <w:r>
              <w:t xml:space="preserve">25 </w:t>
            </w:r>
          </w:p>
        </w:tc>
      </w:tr>
      <w:tr w:rsidR="00AB65DD">
        <w:trPr>
          <w:trHeight w:val="281"/>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 xml:space="preserve">c) </w:t>
            </w:r>
            <w:proofErr w:type="spellStart"/>
            <w:r>
              <w:t>WoS</w:t>
            </w:r>
            <w:proofErr w:type="spellEnd"/>
            <w:r>
              <w:t xml:space="preserve"> veya </w:t>
            </w:r>
            <w:proofErr w:type="spellStart"/>
            <w:r>
              <w:t>Scopus</w:t>
            </w:r>
            <w:proofErr w:type="spellEnd"/>
            <w:r>
              <w:t xml:space="preserve"> kapsamındaki dergilerde yayın kurulu üyeliği</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pPr>
            <w:r>
              <w:t xml:space="preserve">20 </w:t>
            </w:r>
          </w:p>
        </w:tc>
      </w:tr>
      <w:tr w:rsidR="00AB65DD">
        <w:trPr>
          <w:trHeight w:val="545"/>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jc w:val="both"/>
            </w:pPr>
            <w:r>
              <w:t xml:space="preserve">d) TÜBİTAK ULAKBİM TR Dizin tarafından taranan dergilerde veya YTÜ dergilerinde baş editörlük görevi </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pPr>
            <w:r>
              <w:t xml:space="preserve">20 </w:t>
            </w:r>
          </w:p>
        </w:tc>
      </w:tr>
      <w:tr w:rsidR="00AB65DD">
        <w:trPr>
          <w:trHeight w:val="547"/>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 xml:space="preserve">e) </w:t>
            </w:r>
            <w:r>
              <w:t xml:space="preserve">TÜBİTAK ULAKBİM TR Dizin tarafından taranan dergilerde veya YTÜ dergilerinde yardımcı editörlük görevi </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pPr>
            <w:r>
              <w:t xml:space="preserve">15 </w:t>
            </w:r>
          </w:p>
        </w:tc>
      </w:tr>
      <w:tr w:rsidR="00AB65DD">
        <w:trPr>
          <w:trHeight w:val="547"/>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 xml:space="preserve">f) TÜBİTAK ULAKBİM TR Dizin tarafından taranan dergilerde veya YTÜ dergilerinde yayın kurulu üyeliği </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pPr>
            <w:r>
              <w:t xml:space="preserve">10 </w:t>
            </w:r>
          </w:p>
        </w:tc>
      </w:tr>
      <w:tr w:rsidR="00AB65DD">
        <w:trPr>
          <w:trHeight w:val="547"/>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 xml:space="preserve">g) </w:t>
            </w:r>
            <w:proofErr w:type="spellStart"/>
            <w:r>
              <w:t>WoS</w:t>
            </w:r>
            <w:proofErr w:type="spellEnd"/>
            <w:r>
              <w:t xml:space="preserve"> veya </w:t>
            </w:r>
            <w:proofErr w:type="spellStart"/>
            <w:r>
              <w:t>Scopus</w:t>
            </w:r>
            <w:proofErr w:type="spellEnd"/>
            <w:r>
              <w:t xml:space="preserve"> </w:t>
            </w:r>
            <w:r>
              <w:t xml:space="preserve">kapsamındaki dergilerde hakemlik faaliyeti (her bir hakemlik faaliyeti başına) </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ind w:left="55"/>
            </w:pPr>
            <w:r>
              <w:t xml:space="preserve">2 </w:t>
            </w:r>
          </w:p>
        </w:tc>
      </w:tr>
      <w:tr w:rsidR="00AB65DD">
        <w:trPr>
          <w:trHeight w:val="547"/>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 xml:space="preserve">h) TÜBİTAK ULAKBİM TR Dizin tarafından taranan dergilerde hakemlik faaliyeti (her bir hakemlik faaliyeti başına) </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ind w:left="55"/>
            </w:pPr>
            <w:r>
              <w:t xml:space="preserve">1 </w:t>
            </w:r>
          </w:p>
        </w:tc>
      </w:tr>
      <w:tr w:rsidR="00AB65DD">
        <w:trPr>
          <w:trHeight w:val="548"/>
        </w:trPr>
        <w:tc>
          <w:tcPr>
            <w:tcW w:w="9103" w:type="dxa"/>
            <w:gridSpan w:val="2"/>
            <w:tcBorders>
              <w:top w:val="single" w:sz="4" w:space="0" w:color="000000"/>
              <w:left w:val="single" w:sz="4" w:space="0" w:color="000000"/>
              <w:bottom w:val="single" w:sz="4" w:space="0" w:color="000000"/>
              <w:right w:val="nil"/>
            </w:tcBorders>
            <w:vAlign w:val="bottom"/>
          </w:tcPr>
          <w:p w:rsidR="00AB65DD" w:rsidRDefault="00FB0966">
            <w:pPr>
              <w:spacing w:after="0"/>
              <w:ind w:left="108"/>
            </w:pPr>
            <w:r>
              <w:rPr>
                <w:b/>
              </w:rPr>
              <w:t>11. Uluslararası Tanınırlık ve Akademik Deneyim</w:t>
            </w:r>
          </w:p>
        </w:tc>
        <w:tc>
          <w:tcPr>
            <w:tcW w:w="675" w:type="dxa"/>
            <w:tcBorders>
              <w:top w:val="single" w:sz="4" w:space="0" w:color="000000"/>
              <w:left w:val="nil"/>
              <w:bottom w:val="single" w:sz="4" w:space="0" w:color="000000"/>
              <w:right w:val="single" w:sz="4" w:space="0" w:color="000000"/>
            </w:tcBorders>
          </w:tcPr>
          <w:p w:rsidR="00AB65DD" w:rsidRDefault="00AB65DD"/>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 xml:space="preserve">a) </w:t>
            </w:r>
            <w:proofErr w:type="spellStart"/>
            <w:r>
              <w:t>Scopus</w:t>
            </w:r>
            <w:proofErr w:type="spellEnd"/>
            <w:r>
              <w:t xml:space="preserve"> veri tabanına göre her bir h-indeks değeri</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ind w:left="55"/>
            </w:pPr>
            <w:r>
              <w:t xml:space="preserve">2 </w:t>
            </w:r>
          </w:p>
        </w:tc>
      </w:tr>
      <w:tr w:rsidR="00AB65DD">
        <w:trPr>
          <w:trHeight w:val="816"/>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b) Doktora/sanatta yeterlik eğitimi sırasında veya sonrasında, toplamda en az altı (6) ay süreyle yurtdışındaki bir yükseköğretim veya araştırma kurumunda öğrenci, araştırmacı veya akademisyen ol</w:t>
            </w:r>
            <w:r>
              <w:t xml:space="preserve">arak bulunmuş olmak (Bu süre en fazla ikiye bölünebilir.) </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pPr>
            <w:r>
              <w:t xml:space="preserve">20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c) Uluslararası destekli bilimsel araştırma projelerinde yürütücü olmak</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pPr>
            <w:r>
              <w:t xml:space="preserve">20 </w:t>
            </w:r>
          </w:p>
        </w:tc>
      </w:tr>
      <w:tr w:rsidR="00AB65DD">
        <w:trPr>
          <w:trHeight w:val="547"/>
        </w:trPr>
        <w:tc>
          <w:tcPr>
            <w:tcW w:w="9103" w:type="dxa"/>
            <w:gridSpan w:val="2"/>
            <w:tcBorders>
              <w:top w:val="single" w:sz="4" w:space="0" w:color="000000"/>
              <w:left w:val="single" w:sz="4" w:space="0" w:color="000000"/>
              <w:bottom w:val="single" w:sz="4" w:space="0" w:color="000000"/>
              <w:right w:val="nil"/>
            </w:tcBorders>
            <w:vAlign w:val="bottom"/>
          </w:tcPr>
          <w:p w:rsidR="00AB65DD" w:rsidRDefault="00FB0966">
            <w:pPr>
              <w:spacing w:after="0"/>
              <w:ind w:left="108"/>
            </w:pPr>
            <w:r>
              <w:rPr>
                <w:b/>
              </w:rPr>
              <w:t>12. Yabancı Dil Seviyesi</w:t>
            </w:r>
          </w:p>
        </w:tc>
        <w:tc>
          <w:tcPr>
            <w:tcW w:w="675" w:type="dxa"/>
            <w:tcBorders>
              <w:top w:val="single" w:sz="4" w:space="0" w:color="000000"/>
              <w:left w:val="nil"/>
              <w:bottom w:val="single" w:sz="4" w:space="0" w:color="000000"/>
              <w:right w:val="single" w:sz="4" w:space="0" w:color="000000"/>
            </w:tcBorders>
          </w:tcPr>
          <w:p w:rsidR="00AB65DD" w:rsidRDefault="00AB65DD"/>
        </w:tc>
      </w:tr>
      <w:tr w:rsidR="00AB65DD">
        <w:trPr>
          <w:trHeight w:val="547"/>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 xml:space="preserve">Yabancı Dilde ders verebilme yeterliğine sahip olmak (Bu maddeden puan alabilmek için </w:t>
            </w:r>
            <w:r>
              <w:t xml:space="preserve">Ek-1 Madde 8(a)’dan en az 8 puan alınmış olmalıdır.) </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pPr>
            <w:r>
              <w:t xml:space="preserve">20 </w:t>
            </w:r>
          </w:p>
        </w:tc>
      </w:tr>
      <w:tr w:rsidR="00AB65DD">
        <w:trPr>
          <w:trHeight w:val="547"/>
        </w:trPr>
        <w:tc>
          <w:tcPr>
            <w:tcW w:w="9103" w:type="dxa"/>
            <w:gridSpan w:val="2"/>
            <w:tcBorders>
              <w:top w:val="single" w:sz="4" w:space="0" w:color="000000"/>
              <w:left w:val="single" w:sz="4" w:space="0" w:color="000000"/>
              <w:bottom w:val="single" w:sz="4" w:space="0" w:color="000000"/>
              <w:right w:val="nil"/>
            </w:tcBorders>
            <w:vAlign w:val="bottom"/>
          </w:tcPr>
          <w:p w:rsidR="00AB65DD" w:rsidRDefault="00FB0966">
            <w:pPr>
              <w:spacing w:after="0"/>
              <w:ind w:left="108"/>
            </w:pPr>
            <w:r>
              <w:rPr>
                <w:b/>
              </w:rPr>
              <w:t>13. İdari Görev ve Üniversiteye Katkı Faaliyetleri</w:t>
            </w:r>
          </w:p>
        </w:tc>
        <w:tc>
          <w:tcPr>
            <w:tcW w:w="675" w:type="dxa"/>
            <w:tcBorders>
              <w:top w:val="single" w:sz="4" w:space="0" w:color="000000"/>
              <w:left w:val="nil"/>
              <w:bottom w:val="single" w:sz="4" w:space="0" w:color="000000"/>
              <w:right w:val="single" w:sz="4" w:space="0" w:color="000000"/>
            </w:tcBorders>
          </w:tcPr>
          <w:p w:rsidR="00AB65DD" w:rsidRDefault="00AB65DD"/>
        </w:tc>
      </w:tr>
      <w:tr w:rsidR="00AB65DD">
        <w:trPr>
          <w:trHeight w:val="279"/>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a) Enstitü Müdürü / Dekan</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pPr>
            <w:r>
              <w:t xml:space="preserve">15 </w:t>
            </w:r>
          </w:p>
        </w:tc>
      </w:tr>
      <w:tr w:rsidR="00AB65DD">
        <w:trPr>
          <w:trHeight w:val="547"/>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 xml:space="preserve">b) Enstitü Müdür Yrd. / Dekan Yrd. / Bölüm Başkanlığı / Rektör Danışmanı / Rektör Yardımcısı Danışmanı </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pPr>
            <w:r>
              <w:t xml:space="preserve">12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c</w:t>
            </w:r>
            <w:r>
              <w:t>) Bölüm Başkan Yrd. / Anabilim Dalı Başkanlığı (Lisans öğrencisi alınan programlar için)</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pPr>
            <w:r>
              <w:t xml:space="preserve">10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d) Koordinatörlük / Merkez Müdürlüğü / Daire Başkanlığı</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ind w:left="55"/>
            </w:pPr>
            <w:r>
              <w:t xml:space="preserve">8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t>e) Komisyon üyelikleri / Merkez Müdür Yardımcılığı</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ind w:left="55"/>
            </w:pPr>
            <w:r>
              <w:t xml:space="preserve">5 </w:t>
            </w:r>
          </w:p>
        </w:tc>
      </w:tr>
      <w:tr w:rsidR="00AB65DD">
        <w:trPr>
          <w:trHeight w:val="547"/>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jc w:val="both"/>
            </w:pPr>
            <w:r>
              <w:t>f</w:t>
            </w:r>
            <w:r>
              <w:t xml:space="preserve">) Yıldız Teknik Üniversitesi’ne yönetim talebi ile proje, teknik rapor ve eğitim desteği gibi katkı sağlamak </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ind w:left="55"/>
            </w:pPr>
            <w:r>
              <w:t xml:space="preserve">5 </w:t>
            </w:r>
          </w:p>
        </w:tc>
      </w:tr>
      <w:tr w:rsidR="00AB65DD">
        <w:trPr>
          <w:trHeight w:val="547"/>
        </w:trPr>
        <w:tc>
          <w:tcPr>
            <w:tcW w:w="9103" w:type="dxa"/>
            <w:gridSpan w:val="2"/>
            <w:tcBorders>
              <w:top w:val="single" w:sz="4" w:space="0" w:color="000000"/>
              <w:left w:val="single" w:sz="4" w:space="0" w:color="000000"/>
              <w:bottom w:val="single" w:sz="4" w:space="0" w:color="000000"/>
              <w:right w:val="nil"/>
            </w:tcBorders>
            <w:vAlign w:val="bottom"/>
          </w:tcPr>
          <w:p w:rsidR="00AB65DD" w:rsidRDefault="00FB0966">
            <w:pPr>
              <w:spacing w:after="0"/>
              <w:ind w:left="108"/>
            </w:pPr>
            <w:r>
              <w:rPr>
                <w:b/>
              </w:rPr>
              <w:t xml:space="preserve">Madde 14. Sinema, Plastik Sanatlar, Tasarım, Geleneksel Türk Sanatları, Müzik, Sahne Sanatları </w:t>
            </w:r>
          </w:p>
        </w:tc>
        <w:tc>
          <w:tcPr>
            <w:tcW w:w="675" w:type="dxa"/>
            <w:tcBorders>
              <w:top w:val="single" w:sz="4" w:space="0" w:color="000000"/>
              <w:left w:val="nil"/>
              <w:bottom w:val="single" w:sz="4" w:space="0" w:color="000000"/>
              <w:right w:val="single" w:sz="4" w:space="0" w:color="000000"/>
            </w:tcBorders>
          </w:tcPr>
          <w:p w:rsidR="00AB65DD" w:rsidRDefault="00AB65DD"/>
        </w:tc>
      </w:tr>
      <w:tr w:rsidR="00AB65DD">
        <w:trPr>
          <w:trHeight w:val="816"/>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8"/>
            </w:pPr>
            <w:r>
              <w:lastRenderedPageBreak/>
              <w:t xml:space="preserve">a) </w:t>
            </w:r>
            <w:r>
              <w:t xml:space="preserve">Özgün sanat eserleri, tasarımlar, yorum/icra çalışmalarıyla veya yöneticilik göreviyle </w:t>
            </w:r>
            <w:r>
              <w:rPr>
                <w:b/>
              </w:rPr>
              <w:t>uluslararası</w:t>
            </w:r>
            <w:r>
              <w:t xml:space="preserve"> düzeyde </w:t>
            </w:r>
            <w:r>
              <w:rPr>
                <w:b/>
              </w:rPr>
              <w:t>kişisel etkinliklerde</w:t>
            </w:r>
            <w:r>
              <w:t xml:space="preserve"> (sergi, </w:t>
            </w:r>
            <w:proofErr w:type="gramStart"/>
            <w:r>
              <w:t>bienal</w:t>
            </w:r>
            <w:proofErr w:type="gramEnd"/>
            <w:r>
              <w:t xml:space="preserve">, </w:t>
            </w:r>
            <w:proofErr w:type="spellStart"/>
            <w:r>
              <w:t>trienal</w:t>
            </w:r>
            <w:proofErr w:type="spellEnd"/>
            <w:r>
              <w:t>, gösteri, koreografi, performans, resital, dinleti, konser, kompozisyon, orkestra şefliği, festival, g</w:t>
            </w:r>
            <w:r>
              <w:t xml:space="preserve">österim, </w:t>
            </w:r>
          </w:p>
        </w:tc>
        <w:tc>
          <w:tcPr>
            <w:tcW w:w="449" w:type="dxa"/>
            <w:tcBorders>
              <w:top w:val="single" w:sz="4" w:space="0" w:color="000000"/>
              <w:left w:val="single" w:sz="4" w:space="0" w:color="000000"/>
              <w:bottom w:val="single" w:sz="4" w:space="0" w:color="000000"/>
              <w:right w:val="nil"/>
            </w:tcBorders>
          </w:tcPr>
          <w:p w:rsidR="00AB65DD" w:rsidRDefault="00AB65DD"/>
        </w:tc>
        <w:tc>
          <w:tcPr>
            <w:tcW w:w="675" w:type="dxa"/>
            <w:tcBorders>
              <w:top w:val="single" w:sz="4" w:space="0" w:color="000000"/>
              <w:left w:val="nil"/>
              <w:bottom w:val="single" w:sz="4" w:space="0" w:color="000000"/>
              <w:right w:val="single" w:sz="4" w:space="0" w:color="000000"/>
            </w:tcBorders>
          </w:tcPr>
          <w:p w:rsidR="00AB65DD" w:rsidRDefault="00FB0966">
            <w:pPr>
              <w:spacing w:after="0"/>
            </w:pPr>
            <w:r>
              <w:t xml:space="preserve">35 </w:t>
            </w:r>
          </w:p>
        </w:tc>
      </w:tr>
    </w:tbl>
    <w:p w:rsidR="00AB65DD" w:rsidRDefault="00AB65DD">
      <w:pPr>
        <w:sectPr w:rsidR="00AB65DD">
          <w:footerReference w:type="even" r:id="rId11"/>
          <w:footerReference w:type="default" r:id="rId12"/>
          <w:footerReference w:type="first" r:id="rId13"/>
          <w:pgSz w:w="11906" w:h="16838"/>
          <w:pgMar w:top="1423" w:right="1412" w:bottom="1445" w:left="1416" w:header="708" w:footer="975" w:gutter="0"/>
          <w:cols w:space="708"/>
        </w:sectPr>
      </w:pPr>
    </w:p>
    <w:tbl>
      <w:tblPr>
        <w:tblStyle w:val="TableGrid"/>
        <w:tblW w:w="9778" w:type="dxa"/>
        <w:tblInd w:w="-341" w:type="dxa"/>
        <w:tblCellMar>
          <w:top w:w="48" w:type="dxa"/>
          <w:left w:w="108" w:type="dxa"/>
          <w:bottom w:w="0" w:type="dxa"/>
          <w:right w:w="115" w:type="dxa"/>
        </w:tblCellMar>
        <w:tblLook w:val="04A0" w:firstRow="1" w:lastRow="0" w:firstColumn="1" w:lastColumn="0" w:noHBand="0" w:noVBand="1"/>
      </w:tblPr>
      <w:tblGrid>
        <w:gridCol w:w="8654"/>
        <w:gridCol w:w="1124"/>
      </w:tblGrid>
      <w:tr w:rsidR="00AB65DD">
        <w:trPr>
          <w:trHeight w:val="54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043"/>
            </w:pPr>
            <w:proofErr w:type="gramStart"/>
            <w:r>
              <w:lastRenderedPageBreak/>
              <w:t>yönetmenlik</w:t>
            </w:r>
            <w:proofErr w:type="gramEnd"/>
            <w:r>
              <w:t xml:space="preserve">, küratörlük, sanat yönetmenliği) yer almak. </w:t>
            </w:r>
            <w:r>
              <w:rPr>
                <w:b/>
              </w:rPr>
              <w:t xml:space="preserve">Her bir etkinlik için: </w:t>
            </w:r>
          </w:p>
        </w:tc>
        <w:tc>
          <w:tcPr>
            <w:tcW w:w="1124" w:type="dxa"/>
            <w:tcBorders>
              <w:top w:val="single" w:sz="4" w:space="0" w:color="000000"/>
              <w:left w:val="single" w:sz="4" w:space="0" w:color="000000"/>
              <w:bottom w:val="single" w:sz="4" w:space="0" w:color="000000"/>
              <w:right w:val="single" w:sz="4" w:space="0" w:color="000000"/>
            </w:tcBorders>
          </w:tcPr>
          <w:p w:rsidR="00AB65DD" w:rsidRDefault="00AB65DD"/>
        </w:tc>
      </w:tr>
      <w:tr w:rsidR="00AB65DD">
        <w:trPr>
          <w:trHeight w:val="1351"/>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line="239" w:lineRule="auto"/>
            </w:pPr>
            <w:r>
              <w:t xml:space="preserve">b) </w:t>
            </w:r>
            <w:r>
              <w:t xml:space="preserve">Özgün sanat eserleri, tasarımlar, yorum/icra çalışmalarıyla veya yöneticilik göreviyle </w:t>
            </w:r>
            <w:r>
              <w:rPr>
                <w:b/>
              </w:rPr>
              <w:t xml:space="preserve">ulusal </w:t>
            </w:r>
            <w:r>
              <w:t xml:space="preserve">düzeyde </w:t>
            </w:r>
            <w:r>
              <w:rPr>
                <w:b/>
              </w:rPr>
              <w:t>kişisel etkinliklerde</w:t>
            </w:r>
            <w:r>
              <w:t xml:space="preserve"> (sergi, </w:t>
            </w:r>
            <w:proofErr w:type="gramStart"/>
            <w:r>
              <w:t>bienal</w:t>
            </w:r>
            <w:proofErr w:type="gramEnd"/>
            <w:r>
              <w:t xml:space="preserve">, </w:t>
            </w:r>
            <w:proofErr w:type="spellStart"/>
            <w:r>
              <w:t>trienal</w:t>
            </w:r>
            <w:proofErr w:type="spellEnd"/>
            <w:r>
              <w:t>, gösteri, koreografi, performans, resital, dinleti, konser, kompozisyon, orkestra şefliği, festival, gösteri</w:t>
            </w:r>
            <w:r>
              <w:t xml:space="preserve">m, yönetmenlik, küratörlük, sanat yönetmenliği) yer almak. </w:t>
            </w:r>
          </w:p>
          <w:p w:rsidR="00AB65DD" w:rsidRDefault="00FB0966">
            <w:pPr>
              <w:spacing w:after="0"/>
            </w:pPr>
            <w:r>
              <w:rPr>
                <w:b/>
              </w:rPr>
              <w:t xml:space="preserve">Her bir etkinlik için: </w:t>
            </w:r>
          </w:p>
        </w:tc>
        <w:tc>
          <w:tcPr>
            <w:tcW w:w="112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t xml:space="preserve">25 </w:t>
            </w:r>
          </w:p>
        </w:tc>
      </w:tr>
      <w:tr w:rsidR="00AB65DD">
        <w:trPr>
          <w:trHeight w:val="1354"/>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103"/>
            </w:pPr>
            <w:r>
              <w:t xml:space="preserve">c) Özgün sanat eserleri, tasarımlar, yorum/icra çalışmalarıyla veya yöneticilik göreviyle </w:t>
            </w:r>
            <w:r>
              <w:rPr>
                <w:b/>
              </w:rPr>
              <w:t>uluslararası</w:t>
            </w:r>
            <w:r>
              <w:t xml:space="preserve"> düzeyde </w:t>
            </w:r>
            <w:r>
              <w:rPr>
                <w:b/>
              </w:rPr>
              <w:t>karma/ortak etkinliklerde</w:t>
            </w:r>
            <w:r>
              <w:t xml:space="preserve"> (sergi, </w:t>
            </w:r>
            <w:proofErr w:type="gramStart"/>
            <w:r>
              <w:t>bienal</w:t>
            </w:r>
            <w:proofErr w:type="gramEnd"/>
            <w:r>
              <w:t xml:space="preserve">, </w:t>
            </w:r>
            <w:proofErr w:type="spellStart"/>
            <w:r>
              <w:t>trienal</w:t>
            </w:r>
            <w:proofErr w:type="spellEnd"/>
            <w:r>
              <w:t>, works</w:t>
            </w:r>
            <w:r>
              <w:t xml:space="preserve">hop, </w:t>
            </w:r>
            <w:proofErr w:type="spellStart"/>
            <w:r>
              <w:t>çalıştay</w:t>
            </w:r>
            <w:proofErr w:type="spellEnd"/>
            <w:r>
              <w:t xml:space="preserve">,  gösteri, koreografi, performans, resital, dinleti, konser, kompozisyon, orkestra şefliği, festival, gösterim, yönetmenlik, küratörlük, sanat yönetmenliği) yer almak. </w:t>
            </w:r>
            <w:r>
              <w:rPr>
                <w:b/>
              </w:rPr>
              <w:t xml:space="preserve">Her bir etkinlik için: </w:t>
            </w:r>
          </w:p>
        </w:tc>
        <w:tc>
          <w:tcPr>
            <w:tcW w:w="112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t xml:space="preserve">20 </w:t>
            </w:r>
          </w:p>
        </w:tc>
      </w:tr>
      <w:tr w:rsidR="00AB65DD">
        <w:trPr>
          <w:trHeight w:val="1354"/>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131"/>
            </w:pPr>
            <w:r>
              <w:t xml:space="preserve">d) </w:t>
            </w:r>
            <w:r>
              <w:t xml:space="preserve">Özgün sanat eserleri, tasarımlar, yorum/icra çalışmalarıyla veya yöneticilik göreviyle </w:t>
            </w:r>
            <w:r>
              <w:rPr>
                <w:b/>
              </w:rPr>
              <w:t xml:space="preserve">ulusal </w:t>
            </w:r>
            <w:r>
              <w:t xml:space="preserve">düzeyde </w:t>
            </w:r>
            <w:r>
              <w:rPr>
                <w:b/>
              </w:rPr>
              <w:t>karma/ortak etkinliklerde</w:t>
            </w:r>
            <w:r>
              <w:t xml:space="preserve"> </w:t>
            </w:r>
            <w:r>
              <w:t xml:space="preserve">(sergi, </w:t>
            </w:r>
            <w:proofErr w:type="gramStart"/>
            <w:r>
              <w:t>bienal</w:t>
            </w:r>
            <w:proofErr w:type="gramEnd"/>
            <w:r>
              <w:t xml:space="preserve">, </w:t>
            </w:r>
            <w:proofErr w:type="spellStart"/>
            <w:r>
              <w:t>trienal</w:t>
            </w:r>
            <w:proofErr w:type="spellEnd"/>
            <w:r>
              <w:t xml:space="preserve">, workshop, </w:t>
            </w:r>
            <w:proofErr w:type="spellStart"/>
            <w:r>
              <w:t>çalıştay</w:t>
            </w:r>
            <w:proofErr w:type="spellEnd"/>
            <w:r>
              <w:t xml:space="preserve">, gösteri, koreografi, performans, resital, dinleti, konser, kompozisyon, orkestra şefliği, festival, gösterim, yönetmenlik, küratörlük, sanat yönetmenliği) yer almak. </w:t>
            </w:r>
            <w:r>
              <w:rPr>
                <w:b/>
              </w:rPr>
              <w:t xml:space="preserve">Her bir etkinlik için: </w:t>
            </w:r>
          </w:p>
        </w:tc>
        <w:tc>
          <w:tcPr>
            <w:tcW w:w="112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t xml:space="preserve">10 </w:t>
            </w:r>
          </w:p>
        </w:tc>
      </w:tr>
      <w:tr w:rsidR="00AB65DD">
        <w:trPr>
          <w:trHeight w:val="576"/>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e) Bandrollü yay</w:t>
            </w:r>
            <w:r>
              <w:t>ınlanmış kişisel/karma albüm kaydı (Dijital platformlarda yayınlanmış eserler için başvuranın etkinlikte yer aldığını ispatlayan belgesiyle)</w:t>
            </w:r>
            <w:r>
              <w:rPr>
                <w:b/>
              </w:rPr>
              <w:t xml:space="preserve"> </w:t>
            </w:r>
          </w:p>
        </w:tc>
        <w:tc>
          <w:tcPr>
            <w:tcW w:w="112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t xml:space="preserve">20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f) Uluslararası yarışmalarda jüri üyeliği</w:t>
            </w:r>
          </w:p>
        </w:tc>
        <w:tc>
          <w:tcPr>
            <w:tcW w:w="112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t xml:space="preserve">10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g) Ulusal yarışmalarda jüri üyeliği</w:t>
            </w:r>
          </w:p>
        </w:tc>
        <w:tc>
          <w:tcPr>
            <w:tcW w:w="112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t xml:space="preserve">7 </w:t>
            </w:r>
          </w:p>
        </w:tc>
      </w:tr>
      <w:tr w:rsidR="00AB65DD">
        <w:trPr>
          <w:trHeight w:val="278"/>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h) </w:t>
            </w:r>
            <w:r>
              <w:t>Bandrollü yayınlanmış albümlerde kayıt-</w:t>
            </w:r>
            <w:proofErr w:type="spellStart"/>
            <w:r>
              <w:t>miks</w:t>
            </w:r>
            <w:proofErr w:type="spellEnd"/>
            <w:r>
              <w:t>-</w:t>
            </w:r>
            <w:proofErr w:type="spellStart"/>
            <w:r>
              <w:t>mastering</w:t>
            </w:r>
            <w:proofErr w:type="spellEnd"/>
            <w:r>
              <w:t xml:space="preserve"> mühendisi olarak yer almak</w:t>
            </w:r>
          </w:p>
        </w:tc>
        <w:tc>
          <w:tcPr>
            <w:tcW w:w="112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t xml:space="preserve">15 </w:t>
            </w:r>
          </w:p>
        </w:tc>
      </w:tr>
      <w:tr w:rsidR="00AB65DD">
        <w:trPr>
          <w:trHeight w:val="547"/>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i) Devlet/üniversite kurumları veya bağımsız sahne, konser ve gösteri alanlarında gerçekleştirilen etkinliklerde </w:t>
            </w:r>
            <w:proofErr w:type="gramStart"/>
            <w:r>
              <w:t>tonmayster</w:t>
            </w:r>
            <w:proofErr w:type="gramEnd"/>
            <w:r>
              <w:t xml:space="preserve"> olarak görev almak </w:t>
            </w:r>
          </w:p>
        </w:tc>
        <w:tc>
          <w:tcPr>
            <w:tcW w:w="112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t xml:space="preserve">10 </w:t>
            </w:r>
          </w:p>
        </w:tc>
      </w:tr>
      <w:tr w:rsidR="00AB65DD">
        <w:trPr>
          <w:trHeight w:val="281"/>
        </w:trPr>
        <w:tc>
          <w:tcPr>
            <w:tcW w:w="8654"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t xml:space="preserve">j) </w:t>
            </w:r>
            <w:proofErr w:type="gramStart"/>
            <w:r>
              <w:t>Mekan</w:t>
            </w:r>
            <w:proofErr w:type="gramEnd"/>
            <w:r>
              <w:t xml:space="preserve"> </w:t>
            </w:r>
            <w:r>
              <w:t>akustiği veya ses sistemi projesi gerçekleştirme</w:t>
            </w:r>
          </w:p>
        </w:tc>
        <w:tc>
          <w:tcPr>
            <w:tcW w:w="112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t xml:space="preserve">15 </w:t>
            </w:r>
          </w:p>
        </w:tc>
      </w:tr>
    </w:tbl>
    <w:p w:rsidR="00AB65DD" w:rsidRDefault="00FB0966">
      <w:pPr>
        <w:numPr>
          <w:ilvl w:val="0"/>
          <w:numId w:val="9"/>
        </w:numPr>
        <w:spacing w:after="47" w:line="269" w:lineRule="auto"/>
        <w:ind w:hanging="720"/>
        <w:jc w:val="both"/>
      </w:pPr>
      <w:r>
        <w:rPr>
          <w:rFonts w:ascii="Times New Roman" w:eastAsia="Times New Roman" w:hAnsi="Times New Roman" w:cs="Times New Roman"/>
          <w:i/>
        </w:rPr>
        <w:t xml:space="preserve">EK-1’de yer alan Madde 14’te belirtilen </w:t>
      </w:r>
      <w:proofErr w:type="gramStart"/>
      <w:r>
        <w:rPr>
          <w:rFonts w:ascii="Times New Roman" w:eastAsia="Times New Roman" w:hAnsi="Times New Roman" w:cs="Times New Roman"/>
          <w:i/>
        </w:rPr>
        <w:t>kriterler</w:t>
      </w:r>
      <w:proofErr w:type="gramEnd"/>
      <w:r>
        <w:rPr>
          <w:rFonts w:ascii="Times New Roman" w:eastAsia="Times New Roman" w:hAnsi="Times New Roman" w:cs="Times New Roman"/>
          <w:i/>
        </w:rPr>
        <w:t xml:space="preserve"> sadece Sanat Tasarım Temel Alanı için geçerlidir.</w:t>
      </w:r>
    </w:p>
    <w:p w:rsidR="00AB65DD" w:rsidRDefault="00FB0966">
      <w:pPr>
        <w:numPr>
          <w:ilvl w:val="0"/>
          <w:numId w:val="9"/>
        </w:numPr>
        <w:spacing w:after="47" w:line="269" w:lineRule="auto"/>
        <w:ind w:hanging="720"/>
        <w:jc w:val="both"/>
      </w:pPr>
      <w:r>
        <w:rPr>
          <w:rFonts w:ascii="Times New Roman" w:eastAsia="Times New Roman" w:hAnsi="Times New Roman" w:cs="Times New Roman"/>
          <w:i/>
        </w:rPr>
        <w:t xml:space="preserve">Makale, kitap veya bilimsel toplantı faaliyeti çalışmalarının puanlanmasında, başvuru sahibinin yazar </w:t>
      </w:r>
      <w:r>
        <w:rPr>
          <w:rFonts w:ascii="Times New Roman" w:eastAsia="Times New Roman" w:hAnsi="Times New Roman" w:cs="Times New Roman"/>
          <w:i/>
        </w:rPr>
        <w:t>sıralamasındaki sırasına bakılmaksızın aşağıda belirtilen “k” katsayısı ile ilgili değerlendirme puanı çarpılarak başvuru sahibinin ilgili çalışmadan aldığı puan belirlenir.</w:t>
      </w:r>
      <w:r>
        <w:t xml:space="preserve"> </w:t>
      </w:r>
      <w:r>
        <w:rPr>
          <w:rFonts w:ascii="Times New Roman" w:eastAsia="Times New Roman" w:hAnsi="Times New Roman" w:cs="Times New Roman"/>
          <w:i/>
        </w:rPr>
        <w:t>Dış destekli proje veya Senato Esaslarında tanımlanan uluslararası etkileşim kapsa</w:t>
      </w:r>
      <w:r>
        <w:rPr>
          <w:rFonts w:ascii="Times New Roman" w:eastAsia="Times New Roman" w:hAnsi="Times New Roman" w:cs="Times New Roman"/>
          <w:i/>
        </w:rPr>
        <w:t>mında yapılan çalışmalarda ilgili çalışmadan alınan puan 1,25 katsayısı ile çarpılır.</w:t>
      </w:r>
    </w:p>
    <w:p w:rsidR="00AB65DD" w:rsidRDefault="00FB0966">
      <w:pPr>
        <w:numPr>
          <w:ilvl w:val="0"/>
          <w:numId w:val="9"/>
        </w:numPr>
        <w:spacing w:after="47" w:line="269" w:lineRule="auto"/>
        <w:ind w:hanging="720"/>
        <w:jc w:val="both"/>
      </w:pPr>
      <w:r>
        <w:rPr>
          <w:rFonts w:ascii="Times New Roman" w:eastAsia="Times New Roman" w:hAnsi="Times New Roman" w:cs="Times New Roman"/>
          <w:i/>
        </w:rPr>
        <w:t>Danışmanlığını yaptığı lisans ve/veya lisansüstü öğrenci(</w:t>
      </w:r>
      <w:proofErr w:type="spellStart"/>
      <w:r>
        <w:rPr>
          <w:rFonts w:ascii="Times New Roman" w:eastAsia="Times New Roman" w:hAnsi="Times New Roman" w:cs="Times New Roman"/>
          <w:i/>
        </w:rPr>
        <w:t>ler</w:t>
      </w:r>
      <w:proofErr w:type="spellEnd"/>
      <w:r>
        <w:rPr>
          <w:rFonts w:ascii="Times New Roman" w:eastAsia="Times New Roman" w:hAnsi="Times New Roman" w:cs="Times New Roman"/>
          <w:i/>
        </w:rPr>
        <w:t>) ile birlikte yapılan çalışmalarda (aynı çalışmada birden fazla öğrenci ve ikinci danışman da yer alabilir) y</w:t>
      </w:r>
      <w:r>
        <w:rPr>
          <w:rFonts w:ascii="Times New Roman" w:eastAsia="Times New Roman" w:hAnsi="Times New Roman" w:cs="Times New Roman"/>
          <w:i/>
        </w:rPr>
        <w:t>azarlar için “k” katsayısı 1 olarak alınır. Bu kapsamdaki çalışmalarda en fazla dört (4) yazar olabilir.</w:t>
      </w:r>
    </w:p>
    <w:p w:rsidR="00AB65DD" w:rsidRDefault="00FB0966">
      <w:pPr>
        <w:numPr>
          <w:ilvl w:val="0"/>
          <w:numId w:val="9"/>
        </w:numPr>
        <w:spacing w:after="47" w:line="269" w:lineRule="auto"/>
        <w:ind w:hanging="720"/>
        <w:jc w:val="both"/>
      </w:pPr>
      <w:r>
        <w:rPr>
          <w:rFonts w:ascii="Times New Roman" w:eastAsia="Times New Roman" w:hAnsi="Times New Roman" w:cs="Times New Roman"/>
          <w:i/>
        </w:rPr>
        <w:t>Patent/faydalı model ve ödül kalemlerinde puanlar kişi sayısına bölünür.</w:t>
      </w:r>
    </w:p>
    <w:tbl>
      <w:tblPr>
        <w:tblStyle w:val="TableGrid"/>
        <w:tblW w:w="3641" w:type="dxa"/>
        <w:tblInd w:w="2727" w:type="dxa"/>
        <w:tblCellMar>
          <w:top w:w="12" w:type="dxa"/>
          <w:left w:w="166" w:type="dxa"/>
          <w:bottom w:w="0" w:type="dxa"/>
          <w:right w:w="110" w:type="dxa"/>
        </w:tblCellMar>
        <w:tblLook w:val="04A0" w:firstRow="1" w:lastRow="0" w:firstColumn="1" w:lastColumn="0" w:noHBand="0" w:noVBand="1"/>
      </w:tblPr>
      <w:tblGrid>
        <w:gridCol w:w="1778"/>
        <w:gridCol w:w="1863"/>
      </w:tblGrid>
      <w:tr w:rsidR="00AB65DD">
        <w:trPr>
          <w:trHeight w:val="336"/>
        </w:trPr>
        <w:tc>
          <w:tcPr>
            <w:tcW w:w="364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right="55"/>
              <w:jc w:val="center"/>
            </w:pPr>
            <w:r>
              <w:rPr>
                <w:rFonts w:ascii="Times New Roman" w:eastAsia="Times New Roman" w:hAnsi="Times New Roman" w:cs="Times New Roman"/>
                <w:i/>
              </w:rPr>
              <w:t xml:space="preserve">“k” katsayısının değeri </w:t>
            </w:r>
          </w:p>
        </w:tc>
      </w:tr>
      <w:tr w:rsidR="00AB65DD">
        <w:trPr>
          <w:trHeight w:val="312"/>
        </w:trPr>
        <w:tc>
          <w:tcPr>
            <w:tcW w:w="177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7"/>
              <w:jc w:val="center"/>
            </w:pPr>
            <w:r>
              <w:rPr>
                <w:rFonts w:ascii="Times New Roman" w:eastAsia="Times New Roman" w:hAnsi="Times New Roman" w:cs="Times New Roman"/>
                <w:i/>
              </w:rPr>
              <w:t xml:space="preserve">Yazar sayısı </w:t>
            </w:r>
          </w:p>
        </w:tc>
        <w:tc>
          <w:tcPr>
            <w:tcW w:w="18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4"/>
              <w:jc w:val="center"/>
            </w:pPr>
            <w:r>
              <w:rPr>
                <w:rFonts w:ascii="Times New Roman" w:eastAsia="Times New Roman" w:hAnsi="Times New Roman" w:cs="Times New Roman"/>
                <w:i/>
              </w:rPr>
              <w:t xml:space="preserve">“k” katsayısı </w:t>
            </w:r>
          </w:p>
        </w:tc>
      </w:tr>
      <w:tr w:rsidR="00AB65DD">
        <w:trPr>
          <w:trHeight w:val="336"/>
        </w:trPr>
        <w:tc>
          <w:tcPr>
            <w:tcW w:w="177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8"/>
              <w:jc w:val="center"/>
            </w:pPr>
            <w:r>
              <w:rPr>
                <w:rFonts w:ascii="Times New Roman" w:eastAsia="Times New Roman" w:hAnsi="Times New Roman" w:cs="Times New Roman"/>
                <w:i/>
              </w:rPr>
              <w:t xml:space="preserve">1 </w:t>
            </w:r>
          </w:p>
        </w:tc>
        <w:tc>
          <w:tcPr>
            <w:tcW w:w="18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5"/>
              <w:jc w:val="center"/>
            </w:pPr>
            <w:r>
              <w:rPr>
                <w:rFonts w:ascii="Times New Roman" w:eastAsia="Times New Roman" w:hAnsi="Times New Roman" w:cs="Times New Roman"/>
                <w:i/>
              </w:rPr>
              <w:t xml:space="preserve">1 </w:t>
            </w:r>
          </w:p>
        </w:tc>
      </w:tr>
      <w:tr w:rsidR="00AB65DD">
        <w:trPr>
          <w:trHeight w:val="336"/>
        </w:trPr>
        <w:tc>
          <w:tcPr>
            <w:tcW w:w="177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8"/>
              <w:jc w:val="center"/>
            </w:pPr>
            <w:r>
              <w:rPr>
                <w:rFonts w:ascii="Times New Roman" w:eastAsia="Times New Roman" w:hAnsi="Times New Roman" w:cs="Times New Roman"/>
                <w:i/>
              </w:rPr>
              <w:t xml:space="preserve">2 </w:t>
            </w:r>
          </w:p>
        </w:tc>
        <w:tc>
          <w:tcPr>
            <w:tcW w:w="18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7"/>
              <w:jc w:val="center"/>
            </w:pPr>
            <w:r>
              <w:rPr>
                <w:rFonts w:ascii="Times New Roman" w:eastAsia="Times New Roman" w:hAnsi="Times New Roman" w:cs="Times New Roman"/>
                <w:i/>
              </w:rPr>
              <w:t xml:space="preserve">0,8 </w:t>
            </w:r>
          </w:p>
        </w:tc>
      </w:tr>
      <w:tr w:rsidR="00AB65DD">
        <w:trPr>
          <w:trHeight w:val="336"/>
        </w:trPr>
        <w:tc>
          <w:tcPr>
            <w:tcW w:w="177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8"/>
              <w:jc w:val="center"/>
            </w:pPr>
            <w:r>
              <w:rPr>
                <w:rFonts w:ascii="Times New Roman" w:eastAsia="Times New Roman" w:hAnsi="Times New Roman" w:cs="Times New Roman"/>
                <w:i/>
              </w:rPr>
              <w:t xml:space="preserve">3 </w:t>
            </w:r>
          </w:p>
        </w:tc>
        <w:tc>
          <w:tcPr>
            <w:tcW w:w="18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7"/>
              <w:jc w:val="center"/>
            </w:pPr>
            <w:r>
              <w:rPr>
                <w:rFonts w:ascii="Times New Roman" w:eastAsia="Times New Roman" w:hAnsi="Times New Roman" w:cs="Times New Roman"/>
                <w:i/>
              </w:rPr>
              <w:t>0,6</w:t>
            </w:r>
            <w:r>
              <w:rPr>
                <w:rFonts w:ascii="Times New Roman" w:eastAsia="Times New Roman" w:hAnsi="Times New Roman" w:cs="Times New Roman"/>
                <w:i/>
              </w:rPr>
              <w:t xml:space="preserve"> </w:t>
            </w:r>
          </w:p>
        </w:tc>
      </w:tr>
      <w:tr w:rsidR="00AB65DD">
        <w:trPr>
          <w:trHeight w:val="312"/>
        </w:trPr>
        <w:tc>
          <w:tcPr>
            <w:tcW w:w="177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8"/>
              <w:jc w:val="center"/>
            </w:pPr>
            <w:r>
              <w:rPr>
                <w:rFonts w:ascii="Times New Roman" w:eastAsia="Times New Roman" w:hAnsi="Times New Roman" w:cs="Times New Roman"/>
                <w:i/>
              </w:rPr>
              <w:t xml:space="preserve">4 </w:t>
            </w:r>
          </w:p>
        </w:tc>
        <w:tc>
          <w:tcPr>
            <w:tcW w:w="18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7"/>
              <w:jc w:val="center"/>
            </w:pPr>
            <w:r>
              <w:rPr>
                <w:rFonts w:ascii="Times New Roman" w:eastAsia="Times New Roman" w:hAnsi="Times New Roman" w:cs="Times New Roman"/>
                <w:i/>
              </w:rPr>
              <w:t xml:space="preserve">0,5 </w:t>
            </w:r>
          </w:p>
        </w:tc>
      </w:tr>
      <w:tr w:rsidR="00AB65DD">
        <w:trPr>
          <w:trHeight w:val="336"/>
        </w:trPr>
        <w:tc>
          <w:tcPr>
            <w:tcW w:w="177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4"/>
              <w:jc w:val="center"/>
            </w:pPr>
            <w:r>
              <w:rPr>
                <w:rFonts w:ascii="Times New Roman" w:eastAsia="Times New Roman" w:hAnsi="Times New Roman" w:cs="Times New Roman"/>
                <w:i/>
              </w:rPr>
              <w:t xml:space="preserve">5-19 arası </w:t>
            </w:r>
          </w:p>
        </w:tc>
        <w:tc>
          <w:tcPr>
            <w:tcW w:w="1863"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rPr>
                <w:rFonts w:ascii="Times New Roman" w:eastAsia="Times New Roman" w:hAnsi="Times New Roman" w:cs="Times New Roman"/>
                <w:i/>
              </w:rPr>
              <w:t xml:space="preserve">1,8/(yazar sayısı) </w:t>
            </w:r>
          </w:p>
        </w:tc>
      </w:tr>
      <w:tr w:rsidR="00AB65DD">
        <w:trPr>
          <w:trHeight w:val="339"/>
        </w:trPr>
        <w:tc>
          <w:tcPr>
            <w:tcW w:w="1778"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rPr>
                <w:rFonts w:ascii="Times New Roman" w:eastAsia="Times New Roman" w:hAnsi="Times New Roman" w:cs="Times New Roman"/>
                <w:i/>
              </w:rPr>
              <w:lastRenderedPageBreak/>
              <w:t xml:space="preserve">20 ve daha fazla </w:t>
            </w:r>
          </w:p>
        </w:tc>
        <w:tc>
          <w:tcPr>
            <w:tcW w:w="18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55"/>
              <w:jc w:val="center"/>
            </w:pPr>
            <w:r>
              <w:rPr>
                <w:rFonts w:ascii="Times New Roman" w:eastAsia="Times New Roman" w:hAnsi="Times New Roman" w:cs="Times New Roman"/>
                <w:i/>
              </w:rPr>
              <w:t xml:space="preserve">1/20 </w:t>
            </w:r>
          </w:p>
        </w:tc>
      </w:tr>
    </w:tbl>
    <w:p w:rsidR="00AB65DD" w:rsidRDefault="00FB0966">
      <w:pPr>
        <w:pStyle w:val="Balk2"/>
        <w:ind w:left="-3" w:right="1552" w:firstLine="2451"/>
      </w:pPr>
      <w:r>
        <w:rPr>
          <w:i w:val="0"/>
        </w:rPr>
        <w:t xml:space="preserve">EK-2 Asgari/Azami Puan Kriterleri Tablosu </w:t>
      </w:r>
      <w:r>
        <w:t xml:space="preserve">Doktor Öğretim Üyesi Kadrolarına Başvuru için </w:t>
      </w:r>
      <w:r>
        <w:t xml:space="preserve">asgari/azami puan </w:t>
      </w:r>
      <w:proofErr w:type="gramStart"/>
      <w:r>
        <w:t>kriterleri</w:t>
      </w:r>
      <w:proofErr w:type="gramEnd"/>
      <w:r>
        <w:t xml:space="preserve"> </w:t>
      </w:r>
    </w:p>
    <w:tbl>
      <w:tblPr>
        <w:tblStyle w:val="TableGrid"/>
        <w:tblW w:w="9062" w:type="dxa"/>
        <w:tblInd w:w="17" w:type="dxa"/>
        <w:tblCellMar>
          <w:top w:w="40" w:type="dxa"/>
          <w:left w:w="106" w:type="dxa"/>
          <w:bottom w:w="0" w:type="dxa"/>
          <w:right w:w="115" w:type="dxa"/>
        </w:tblCellMar>
        <w:tblLook w:val="04A0" w:firstRow="1" w:lastRow="0" w:firstColumn="1" w:lastColumn="0" w:noHBand="0" w:noVBand="1"/>
      </w:tblPr>
      <w:tblGrid>
        <w:gridCol w:w="1451"/>
        <w:gridCol w:w="961"/>
        <w:gridCol w:w="898"/>
        <w:gridCol w:w="835"/>
        <w:gridCol w:w="848"/>
        <w:gridCol w:w="1154"/>
        <w:gridCol w:w="973"/>
        <w:gridCol w:w="991"/>
        <w:gridCol w:w="951"/>
      </w:tblGrid>
      <w:tr w:rsidR="00AB65DD">
        <w:trPr>
          <w:trHeight w:val="888"/>
        </w:trPr>
        <w:tc>
          <w:tcPr>
            <w:tcW w:w="1452" w:type="dxa"/>
            <w:vMerge w:val="restart"/>
            <w:tcBorders>
              <w:top w:val="single" w:sz="4" w:space="0" w:color="000000"/>
              <w:left w:val="single" w:sz="4" w:space="0" w:color="000000"/>
              <w:bottom w:val="single" w:sz="4" w:space="0" w:color="000000"/>
              <w:right w:val="single" w:sz="4" w:space="0" w:color="000000"/>
            </w:tcBorders>
          </w:tcPr>
          <w:p w:rsidR="00AB65DD" w:rsidRDefault="00FB0966">
            <w:pPr>
              <w:spacing w:after="0"/>
              <w:ind w:left="60"/>
            </w:pPr>
            <w:r>
              <w:rPr>
                <w:b/>
                <w:sz w:val="18"/>
              </w:rPr>
              <w:t xml:space="preserve">EK-1 Puanlama </w:t>
            </w:r>
          </w:p>
          <w:p w:rsidR="00AB65DD" w:rsidRDefault="00FB0966">
            <w:pPr>
              <w:spacing w:after="0"/>
              <w:ind w:left="8"/>
              <w:jc w:val="center"/>
            </w:pPr>
            <w:r>
              <w:rPr>
                <w:b/>
                <w:sz w:val="18"/>
              </w:rPr>
              <w:t xml:space="preserve">Tablosundaki </w:t>
            </w:r>
          </w:p>
          <w:p w:rsidR="00AB65DD" w:rsidRDefault="00FB0966">
            <w:pPr>
              <w:spacing w:after="0"/>
              <w:ind w:left="9"/>
              <w:jc w:val="center"/>
            </w:pPr>
            <w:r>
              <w:rPr>
                <w:b/>
                <w:sz w:val="18"/>
              </w:rPr>
              <w:t xml:space="preserve">Madde </w:t>
            </w:r>
          </w:p>
          <w:p w:rsidR="00AB65DD" w:rsidRDefault="00FB0966">
            <w:pPr>
              <w:spacing w:after="0"/>
              <w:ind w:left="5"/>
              <w:jc w:val="center"/>
            </w:pPr>
            <w:r>
              <w:rPr>
                <w:b/>
                <w:sz w:val="18"/>
              </w:rPr>
              <w:t>Numaraları</w:t>
            </w:r>
            <w:r>
              <w:rPr>
                <w:b/>
                <w:sz w:val="20"/>
              </w:rPr>
              <w:t xml:space="preserve"> </w:t>
            </w:r>
          </w:p>
        </w:tc>
        <w:tc>
          <w:tcPr>
            <w:tcW w:w="1858"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b/>
                <w:sz w:val="18"/>
              </w:rPr>
              <w:t xml:space="preserve">Mühendislik, </w:t>
            </w:r>
          </w:p>
          <w:p w:rsidR="00AB65DD" w:rsidRDefault="00FB0966">
            <w:pPr>
              <w:spacing w:after="0"/>
              <w:ind w:left="2"/>
            </w:pPr>
            <w:r>
              <w:rPr>
                <w:b/>
                <w:sz w:val="18"/>
              </w:rPr>
              <w:t xml:space="preserve">Fen Bilimleri ve </w:t>
            </w:r>
          </w:p>
          <w:p w:rsidR="00AB65DD" w:rsidRDefault="00FB0966">
            <w:pPr>
              <w:spacing w:after="0"/>
              <w:ind w:left="2"/>
            </w:pPr>
            <w:r>
              <w:rPr>
                <w:b/>
                <w:sz w:val="18"/>
              </w:rPr>
              <w:t xml:space="preserve">Matematik </w:t>
            </w:r>
          </w:p>
          <w:p w:rsidR="00AB65DD" w:rsidRDefault="00FB0966">
            <w:pPr>
              <w:spacing w:after="0"/>
              <w:ind w:left="2"/>
            </w:pPr>
            <w:r>
              <w:rPr>
                <w:b/>
                <w:sz w:val="18"/>
              </w:rPr>
              <w:t xml:space="preserve">Temel Alanı </w:t>
            </w:r>
          </w:p>
        </w:tc>
        <w:tc>
          <w:tcPr>
            <w:tcW w:w="1683"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b/>
                <w:sz w:val="18"/>
              </w:rPr>
              <w:t xml:space="preserve">Mimarlık, </w:t>
            </w:r>
          </w:p>
          <w:p w:rsidR="00AB65DD" w:rsidRDefault="00FB0966">
            <w:pPr>
              <w:spacing w:after="0"/>
              <w:ind w:left="2"/>
            </w:pPr>
            <w:r>
              <w:rPr>
                <w:b/>
                <w:sz w:val="18"/>
              </w:rPr>
              <w:t xml:space="preserve">Planlama ve </w:t>
            </w:r>
          </w:p>
          <w:p w:rsidR="00AB65DD" w:rsidRDefault="00FB0966">
            <w:pPr>
              <w:spacing w:after="0"/>
              <w:ind w:left="2"/>
            </w:pPr>
            <w:r>
              <w:rPr>
                <w:b/>
                <w:sz w:val="18"/>
              </w:rPr>
              <w:t xml:space="preserve">Tasarım Temel </w:t>
            </w:r>
          </w:p>
          <w:p w:rsidR="00AB65DD" w:rsidRDefault="00FB0966">
            <w:pPr>
              <w:spacing w:after="0"/>
              <w:ind w:left="2"/>
            </w:pPr>
            <w:r>
              <w:rPr>
                <w:b/>
                <w:sz w:val="18"/>
              </w:rPr>
              <w:t xml:space="preserve">Alanı </w:t>
            </w:r>
          </w:p>
        </w:tc>
        <w:tc>
          <w:tcPr>
            <w:tcW w:w="2127"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b/>
                <w:sz w:val="18"/>
              </w:rPr>
              <w:t xml:space="preserve">Sosyal Beşeri ve İdari Bilimler, Eğitim Bilimleri ve Filoloji Bilim Alanı </w:t>
            </w:r>
          </w:p>
        </w:tc>
        <w:tc>
          <w:tcPr>
            <w:tcW w:w="1942"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pPr>
            <w:r>
              <w:rPr>
                <w:b/>
                <w:sz w:val="18"/>
              </w:rPr>
              <w:t xml:space="preserve">Hukuk Temel Alanı </w:t>
            </w:r>
          </w:p>
        </w:tc>
      </w:tr>
      <w:tr w:rsidR="00AB65DD">
        <w:trPr>
          <w:trHeight w:val="254"/>
        </w:trPr>
        <w:tc>
          <w:tcPr>
            <w:tcW w:w="0" w:type="auto"/>
            <w:vMerge/>
            <w:tcBorders>
              <w:top w:val="nil"/>
              <w:left w:val="single" w:sz="4" w:space="0" w:color="000000"/>
              <w:bottom w:val="single" w:sz="4" w:space="0" w:color="000000"/>
              <w:right w:val="single" w:sz="4" w:space="0" w:color="000000"/>
            </w:tcBorders>
          </w:tcPr>
          <w:p w:rsidR="00AB65DD" w:rsidRDefault="00AB65DD"/>
        </w:tc>
        <w:tc>
          <w:tcPr>
            <w:tcW w:w="96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7"/>
              <w:jc w:val="center"/>
            </w:pPr>
            <w:r>
              <w:rPr>
                <w:b/>
                <w:sz w:val="20"/>
              </w:rPr>
              <w:t xml:space="preserve">Asgari </w:t>
            </w:r>
          </w:p>
        </w:tc>
        <w:tc>
          <w:tcPr>
            <w:tcW w:w="89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6"/>
              <w:jc w:val="center"/>
            </w:pPr>
            <w:r>
              <w:rPr>
                <w:b/>
                <w:sz w:val="20"/>
              </w:rPr>
              <w:t xml:space="preserve">Azami </w:t>
            </w:r>
          </w:p>
        </w:tc>
        <w:tc>
          <w:tcPr>
            <w:tcW w:w="835"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3"/>
            </w:pPr>
            <w:r>
              <w:rPr>
                <w:b/>
                <w:sz w:val="20"/>
              </w:rPr>
              <w:t xml:space="preserve">Asgari </w:t>
            </w:r>
          </w:p>
        </w:tc>
        <w:tc>
          <w:tcPr>
            <w:tcW w:w="84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62"/>
            </w:pPr>
            <w:r>
              <w:rPr>
                <w:b/>
                <w:sz w:val="20"/>
              </w:rPr>
              <w:t xml:space="preserve">Azami </w:t>
            </w:r>
          </w:p>
        </w:tc>
        <w:tc>
          <w:tcPr>
            <w:tcW w:w="11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b/>
                <w:sz w:val="20"/>
              </w:rPr>
              <w:t xml:space="preserve">Asgari </w:t>
            </w:r>
          </w:p>
        </w:tc>
        <w:tc>
          <w:tcPr>
            <w:tcW w:w="97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7"/>
              <w:jc w:val="center"/>
            </w:pPr>
            <w:r>
              <w:rPr>
                <w:b/>
                <w:sz w:val="20"/>
              </w:rPr>
              <w:t xml:space="preserve">Azami </w:t>
            </w:r>
          </w:p>
        </w:tc>
        <w:tc>
          <w:tcPr>
            <w:tcW w:w="99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
              <w:jc w:val="center"/>
            </w:pPr>
            <w:r>
              <w:rPr>
                <w:b/>
                <w:sz w:val="20"/>
              </w:rPr>
              <w:t xml:space="preserve">Asgari </w:t>
            </w:r>
          </w:p>
        </w:tc>
        <w:tc>
          <w:tcPr>
            <w:tcW w:w="9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6"/>
              <w:jc w:val="center"/>
            </w:pPr>
            <w:r>
              <w:rPr>
                <w:b/>
                <w:sz w:val="20"/>
              </w:rPr>
              <w:t xml:space="preserve">Azami </w:t>
            </w:r>
          </w:p>
        </w:tc>
      </w:tr>
      <w:tr w:rsidR="00AB65DD">
        <w:trPr>
          <w:trHeight w:val="254"/>
        </w:trPr>
        <w:tc>
          <w:tcPr>
            <w:tcW w:w="145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1(</w:t>
            </w:r>
            <w:proofErr w:type="spellStart"/>
            <w:r>
              <w:rPr>
                <w:sz w:val="20"/>
              </w:rPr>
              <w:t>a,b</w:t>
            </w:r>
            <w:proofErr w:type="spellEnd"/>
            <w:r>
              <w:rPr>
                <w:sz w:val="20"/>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7"/>
              <w:jc w:val="center"/>
            </w:pPr>
            <w:r>
              <w:rPr>
                <w:sz w:val="20"/>
              </w:rPr>
              <w:t>40</w:t>
            </w: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40 </w:t>
            </w:r>
          </w:p>
        </w:tc>
        <w:tc>
          <w:tcPr>
            <w:tcW w:w="84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6"/>
              <w:jc w:val="center"/>
            </w:pPr>
            <w:r>
              <w:rPr>
                <w:sz w:val="20"/>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7"/>
              <w:jc w:val="center"/>
            </w:pPr>
            <w:r>
              <w:rPr>
                <w:sz w:val="20"/>
              </w:rPr>
              <w:t xml:space="preserve">40 </w:t>
            </w:r>
          </w:p>
        </w:tc>
        <w:tc>
          <w:tcPr>
            <w:tcW w:w="97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B65DD" w:rsidRDefault="00AB65DD"/>
        </w:tc>
        <w:tc>
          <w:tcPr>
            <w:tcW w:w="9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8"/>
              <w:jc w:val="center"/>
            </w:pPr>
            <w:r>
              <w:rPr>
                <w:sz w:val="20"/>
              </w:rPr>
              <w:t xml:space="preserve">- </w:t>
            </w:r>
          </w:p>
        </w:tc>
      </w:tr>
      <w:tr w:rsidR="00AB65DD">
        <w:trPr>
          <w:trHeight w:val="254"/>
        </w:trPr>
        <w:tc>
          <w:tcPr>
            <w:tcW w:w="145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1(</w:t>
            </w:r>
            <w:proofErr w:type="spellStart"/>
            <w:r>
              <w:rPr>
                <w:sz w:val="20"/>
              </w:rPr>
              <w:t>a,b,c,d</w:t>
            </w:r>
            <w:proofErr w:type="spellEnd"/>
            <w:r>
              <w:rPr>
                <w:sz w:val="20"/>
              </w:rPr>
              <w:t xml:space="preserve">), 2(a) </w:t>
            </w:r>
          </w:p>
        </w:tc>
        <w:tc>
          <w:tcPr>
            <w:tcW w:w="96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8"/>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6"/>
              <w:jc w:val="center"/>
            </w:pPr>
            <w:r>
              <w:rPr>
                <w:sz w:val="20"/>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6"/>
              <w:jc w:val="center"/>
            </w:pPr>
            <w:r>
              <w:rPr>
                <w:sz w:val="20"/>
              </w:rPr>
              <w:t xml:space="preserve">- </w:t>
            </w:r>
          </w:p>
        </w:tc>
        <w:tc>
          <w:tcPr>
            <w:tcW w:w="97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50** </w:t>
            </w:r>
          </w:p>
        </w:tc>
        <w:tc>
          <w:tcPr>
            <w:tcW w:w="9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8"/>
              <w:jc w:val="center"/>
            </w:pPr>
            <w:r>
              <w:rPr>
                <w:sz w:val="20"/>
              </w:rPr>
              <w:t xml:space="preserve">- </w:t>
            </w:r>
          </w:p>
        </w:tc>
      </w:tr>
      <w:tr w:rsidR="00AB65DD">
        <w:trPr>
          <w:trHeight w:val="254"/>
        </w:trPr>
        <w:tc>
          <w:tcPr>
            <w:tcW w:w="145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 xml:space="preserve">4 </w:t>
            </w:r>
          </w:p>
        </w:tc>
        <w:tc>
          <w:tcPr>
            <w:tcW w:w="96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8"/>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60 </w:t>
            </w:r>
          </w:p>
        </w:tc>
        <w:tc>
          <w:tcPr>
            <w:tcW w:w="835"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7"/>
              <w:jc w:val="center"/>
            </w:pPr>
            <w:r>
              <w:rPr>
                <w:sz w:val="20"/>
              </w:rPr>
              <w:t xml:space="preserve">60 </w:t>
            </w:r>
          </w:p>
        </w:tc>
        <w:tc>
          <w:tcPr>
            <w:tcW w:w="11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6"/>
              <w:jc w:val="center"/>
            </w:pPr>
            <w:r>
              <w:rPr>
                <w:sz w:val="20"/>
              </w:rPr>
              <w:t xml:space="preserve">- </w:t>
            </w:r>
          </w:p>
        </w:tc>
        <w:tc>
          <w:tcPr>
            <w:tcW w:w="97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7"/>
              <w:jc w:val="center"/>
            </w:pPr>
            <w:r>
              <w:rPr>
                <w:sz w:val="20"/>
              </w:rPr>
              <w:t xml:space="preserve">60 </w:t>
            </w:r>
          </w:p>
        </w:tc>
        <w:tc>
          <w:tcPr>
            <w:tcW w:w="99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
              <w:jc w:val="center"/>
            </w:pPr>
            <w:r>
              <w:rPr>
                <w:sz w:val="20"/>
              </w:rPr>
              <w:t xml:space="preserve">- </w:t>
            </w:r>
          </w:p>
        </w:tc>
        <w:tc>
          <w:tcPr>
            <w:tcW w:w="9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
              <w:jc w:val="center"/>
            </w:pPr>
            <w:r>
              <w:rPr>
                <w:sz w:val="20"/>
              </w:rPr>
              <w:t xml:space="preserve">60 </w:t>
            </w:r>
          </w:p>
        </w:tc>
      </w:tr>
      <w:tr w:rsidR="00AB65DD">
        <w:trPr>
          <w:trHeight w:val="252"/>
        </w:trPr>
        <w:tc>
          <w:tcPr>
            <w:tcW w:w="145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 xml:space="preserve">6 </w:t>
            </w:r>
          </w:p>
        </w:tc>
        <w:tc>
          <w:tcPr>
            <w:tcW w:w="96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9"/>
              <w:jc w:val="center"/>
            </w:pPr>
            <w:r>
              <w:rPr>
                <w:sz w:val="20"/>
              </w:rPr>
              <w:t xml:space="preserve">5 </w:t>
            </w:r>
          </w:p>
        </w:tc>
        <w:tc>
          <w:tcPr>
            <w:tcW w:w="89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5 </w:t>
            </w:r>
          </w:p>
        </w:tc>
        <w:tc>
          <w:tcPr>
            <w:tcW w:w="84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6"/>
              <w:jc w:val="center"/>
            </w:pPr>
            <w:r>
              <w:rPr>
                <w:sz w:val="20"/>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7"/>
              <w:jc w:val="center"/>
            </w:pPr>
            <w:r>
              <w:rPr>
                <w:sz w:val="20"/>
              </w:rPr>
              <w:t xml:space="preserve">5 </w:t>
            </w:r>
          </w:p>
        </w:tc>
        <w:tc>
          <w:tcPr>
            <w:tcW w:w="97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5 </w:t>
            </w:r>
          </w:p>
        </w:tc>
        <w:tc>
          <w:tcPr>
            <w:tcW w:w="9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8"/>
              <w:jc w:val="center"/>
            </w:pPr>
            <w:r>
              <w:rPr>
                <w:sz w:val="20"/>
              </w:rPr>
              <w:t xml:space="preserve">- </w:t>
            </w:r>
          </w:p>
        </w:tc>
      </w:tr>
      <w:tr w:rsidR="00AB65DD">
        <w:trPr>
          <w:trHeight w:val="254"/>
        </w:trPr>
        <w:tc>
          <w:tcPr>
            <w:tcW w:w="145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7(</w:t>
            </w:r>
            <w:proofErr w:type="spellStart"/>
            <w:r>
              <w:rPr>
                <w:sz w:val="20"/>
              </w:rPr>
              <w:t>a,b</w:t>
            </w:r>
            <w:proofErr w:type="spellEnd"/>
            <w:r>
              <w:rPr>
                <w:sz w:val="20"/>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9"/>
              <w:jc w:val="center"/>
            </w:pPr>
            <w:r>
              <w:rPr>
                <w:sz w:val="20"/>
              </w:rPr>
              <w:t xml:space="preserve">3 </w:t>
            </w:r>
          </w:p>
        </w:tc>
        <w:tc>
          <w:tcPr>
            <w:tcW w:w="89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20 </w:t>
            </w:r>
          </w:p>
        </w:tc>
        <w:tc>
          <w:tcPr>
            <w:tcW w:w="835"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3 </w:t>
            </w:r>
          </w:p>
        </w:tc>
        <w:tc>
          <w:tcPr>
            <w:tcW w:w="84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7"/>
              <w:jc w:val="center"/>
            </w:pPr>
            <w:r>
              <w:rPr>
                <w:sz w:val="20"/>
              </w:rPr>
              <w:t xml:space="preserve">20 </w:t>
            </w:r>
          </w:p>
        </w:tc>
        <w:tc>
          <w:tcPr>
            <w:tcW w:w="11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7"/>
              <w:jc w:val="center"/>
            </w:pPr>
            <w:r>
              <w:rPr>
                <w:sz w:val="20"/>
              </w:rPr>
              <w:t xml:space="preserve">3 </w:t>
            </w:r>
          </w:p>
        </w:tc>
        <w:tc>
          <w:tcPr>
            <w:tcW w:w="97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7"/>
              <w:jc w:val="center"/>
            </w:pPr>
            <w:r>
              <w:rPr>
                <w:sz w:val="20"/>
              </w:rPr>
              <w:t xml:space="preserve">20 </w:t>
            </w:r>
          </w:p>
        </w:tc>
        <w:tc>
          <w:tcPr>
            <w:tcW w:w="99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3 </w:t>
            </w:r>
          </w:p>
        </w:tc>
        <w:tc>
          <w:tcPr>
            <w:tcW w:w="9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
              <w:jc w:val="center"/>
            </w:pPr>
            <w:r>
              <w:rPr>
                <w:sz w:val="20"/>
              </w:rPr>
              <w:t xml:space="preserve">20 </w:t>
            </w:r>
          </w:p>
        </w:tc>
      </w:tr>
      <w:tr w:rsidR="00AB65DD">
        <w:trPr>
          <w:trHeight w:val="254"/>
        </w:trPr>
        <w:tc>
          <w:tcPr>
            <w:tcW w:w="145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 xml:space="preserve">10 </w:t>
            </w:r>
          </w:p>
        </w:tc>
        <w:tc>
          <w:tcPr>
            <w:tcW w:w="96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8"/>
              <w:jc w:val="center"/>
            </w:pPr>
            <w:r>
              <w:rPr>
                <w:sz w:val="20"/>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80 </w:t>
            </w:r>
          </w:p>
        </w:tc>
        <w:tc>
          <w:tcPr>
            <w:tcW w:w="835"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7"/>
              <w:jc w:val="center"/>
            </w:pPr>
            <w:r>
              <w:rPr>
                <w:sz w:val="20"/>
              </w:rPr>
              <w:t xml:space="preserve">80 </w:t>
            </w:r>
          </w:p>
        </w:tc>
        <w:tc>
          <w:tcPr>
            <w:tcW w:w="115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6"/>
              <w:jc w:val="center"/>
            </w:pPr>
            <w:r>
              <w:rPr>
                <w:sz w:val="20"/>
              </w:rPr>
              <w:t xml:space="preserve">- </w:t>
            </w:r>
          </w:p>
        </w:tc>
        <w:tc>
          <w:tcPr>
            <w:tcW w:w="97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7"/>
              <w:jc w:val="center"/>
            </w:pPr>
            <w:r>
              <w:rPr>
                <w:sz w:val="20"/>
              </w:rPr>
              <w:t xml:space="preserve">80 </w:t>
            </w:r>
          </w:p>
        </w:tc>
        <w:tc>
          <w:tcPr>
            <w:tcW w:w="99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
              <w:jc w:val="center"/>
            </w:pPr>
            <w:r>
              <w:rPr>
                <w:sz w:val="20"/>
              </w:rPr>
              <w:t xml:space="preserve">- </w:t>
            </w:r>
          </w:p>
        </w:tc>
        <w:tc>
          <w:tcPr>
            <w:tcW w:w="9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0"/>
              <w:jc w:val="center"/>
            </w:pPr>
            <w:r>
              <w:rPr>
                <w:sz w:val="20"/>
              </w:rPr>
              <w:t xml:space="preserve">80 </w:t>
            </w:r>
          </w:p>
        </w:tc>
      </w:tr>
    </w:tbl>
    <w:p w:rsidR="00AB65DD" w:rsidRDefault="00FB0966">
      <w:pPr>
        <w:spacing w:after="10" w:line="268" w:lineRule="auto"/>
        <w:ind w:left="7" w:hanging="10"/>
        <w:jc w:val="both"/>
      </w:pPr>
      <w:r>
        <w:rPr>
          <w:i/>
          <w:sz w:val="16"/>
        </w:rPr>
        <w:t>*En az 30 puanı 1(a,b1,b2)’den olmak zorundadır.</w:t>
      </w:r>
    </w:p>
    <w:p w:rsidR="00AB65DD" w:rsidRDefault="00FB0966">
      <w:pPr>
        <w:spacing w:after="10" w:line="268" w:lineRule="auto"/>
        <w:ind w:left="7" w:hanging="10"/>
        <w:jc w:val="both"/>
      </w:pPr>
      <w:r>
        <w:rPr>
          <w:i/>
          <w:sz w:val="16"/>
        </w:rPr>
        <w:t>**En az 10 puanı 1 (</w:t>
      </w:r>
      <w:proofErr w:type="spellStart"/>
      <w:r>
        <w:rPr>
          <w:i/>
          <w:sz w:val="16"/>
        </w:rPr>
        <w:t>a,b,c</w:t>
      </w:r>
      <w:proofErr w:type="spellEnd"/>
      <w:r>
        <w:rPr>
          <w:i/>
          <w:sz w:val="16"/>
        </w:rPr>
        <w:t xml:space="preserve">)’den almak zorundadır. </w:t>
      </w:r>
    </w:p>
    <w:p w:rsidR="00AB65DD" w:rsidRDefault="00FB0966">
      <w:pPr>
        <w:numPr>
          <w:ilvl w:val="0"/>
          <w:numId w:val="10"/>
        </w:numPr>
        <w:spacing w:after="10" w:line="268" w:lineRule="auto"/>
        <w:ind w:hanging="120"/>
        <w:jc w:val="both"/>
      </w:pPr>
      <w:r>
        <w:rPr>
          <w:i/>
          <w:sz w:val="16"/>
        </w:rPr>
        <w:t>Yukarıda verilen listede belirtilmeyen maddeler için asgari ve azami puan sınırlaması mevcut değildir.</w:t>
      </w:r>
    </w:p>
    <w:p w:rsidR="00AB65DD" w:rsidRDefault="00FB0966">
      <w:pPr>
        <w:numPr>
          <w:ilvl w:val="0"/>
          <w:numId w:val="10"/>
        </w:numPr>
        <w:spacing w:after="275" w:line="268" w:lineRule="auto"/>
        <w:ind w:hanging="120"/>
        <w:jc w:val="both"/>
      </w:pPr>
      <w:r>
        <w:rPr>
          <w:i/>
          <w:sz w:val="16"/>
        </w:rPr>
        <w:t>Atamalarda adayın temel puanı, adayın başvuru yapacağı ilgili kadro için Yönetim Kurulu tarafından beli</w:t>
      </w:r>
      <w:r>
        <w:rPr>
          <w:i/>
          <w:sz w:val="16"/>
        </w:rPr>
        <w:t>rlenen bölüm hedef puanına eşit veya üzerinde olmalıdır. iii) EK-1 Puanlama Tablosundaki maddelerin tamamından alınan puanların toplamı en az 100 olmalıdır. iv) Kültür Varlıklarını Koruma ve Onarım Bölümüne yapılacak başvurular Mimarlık, Planlama ve Tasarı</w:t>
      </w:r>
      <w:r>
        <w:rPr>
          <w:i/>
          <w:sz w:val="16"/>
        </w:rPr>
        <w:t>m temel alanı ile birlikte değerlendirilir.</w:t>
      </w:r>
    </w:p>
    <w:p w:rsidR="00AB65DD" w:rsidRDefault="00FB0966">
      <w:pPr>
        <w:pStyle w:val="Balk2"/>
        <w:ind w:left="7" w:right="1552"/>
      </w:pPr>
      <w:r>
        <w:t xml:space="preserve">Doçent Kadrolarına Başvuru için asgari/azami puan </w:t>
      </w:r>
      <w:proofErr w:type="gramStart"/>
      <w:r>
        <w:t>kriterleri</w:t>
      </w:r>
      <w:proofErr w:type="gramEnd"/>
      <w:r>
        <w:t xml:space="preserve"> </w:t>
      </w:r>
    </w:p>
    <w:tbl>
      <w:tblPr>
        <w:tblStyle w:val="TableGrid"/>
        <w:tblW w:w="9026" w:type="dxa"/>
        <w:tblInd w:w="36" w:type="dxa"/>
        <w:tblCellMar>
          <w:top w:w="40" w:type="dxa"/>
          <w:left w:w="106" w:type="dxa"/>
          <w:bottom w:w="0" w:type="dxa"/>
          <w:right w:w="85" w:type="dxa"/>
        </w:tblCellMar>
        <w:tblLook w:val="04A0" w:firstRow="1" w:lastRow="0" w:firstColumn="1" w:lastColumn="0" w:noHBand="0" w:noVBand="1"/>
      </w:tblPr>
      <w:tblGrid>
        <w:gridCol w:w="1414"/>
        <w:gridCol w:w="857"/>
        <w:gridCol w:w="850"/>
        <w:gridCol w:w="850"/>
        <w:gridCol w:w="876"/>
        <w:gridCol w:w="1109"/>
        <w:gridCol w:w="1133"/>
        <w:gridCol w:w="994"/>
        <w:gridCol w:w="943"/>
      </w:tblGrid>
      <w:tr w:rsidR="00AB65DD">
        <w:trPr>
          <w:trHeight w:val="888"/>
        </w:trPr>
        <w:tc>
          <w:tcPr>
            <w:tcW w:w="1414" w:type="dxa"/>
            <w:vMerge w:val="restart"/>
            <w:tcBorders>
              <w:top w:val="single" w:sz="4" w:space="0" w:color="000000"/>
              <w:left w:val="single" w:sz="4" w:space="0" w:color="000000"/>
              <w:bottom w:val="single" w:sz="4" w:space="0" w:color="000000"/>
              <w:right w:val="single" w:sz="4" w:space="0" w:color="000000"/>
            </w:tcBorders>
          </w:tcPr>
          <w:p w:rsidR="00AB65DD" w:rsidRDefault="00FB0966">
            <w:pPr>
              <w:spacing w:after="0"/>
              <w:ind w:left="41"/>
            </w:pPr>
            <w:r>
              <w:rPr>
                <w:b/>
                <w:sz w:val="18"/>
              </w:rPr>
              <w:t xml:space="preserve">EK-1 Puanlama </w:t>
            </w:r>
          </w:p>
          <w:p w:rsidR="00AB65DD" w:rsidRDefault="00FB0966">
            <w:pPr>
              <w:spacing w:after="0"/>
              <w:ind w:right="22"/>
              <w:jc w:val="center"/>
            </w:pPr>
            <w:r>
              <w:rPr>
                <w:b/>
                <w:sz w:val="18"/>
              </w:rPr>
              <w:t xml:space="preserve">Tablosundaki </w:t>
            </w:r>
          </w:p>
          <w:p w:rsidR="00AB65DD" w:rsidRDefault="00FB0966">
            <w:pPr>
              <w:spacing w:after="0"/>
              <w:ind w:right="22"/>
              <w:jc w:val="center"/>
            </w:pPr>
            <w:r>
              <w:rPr>
                <w:b/>
                <w:sz w:val="18"/>
              </w:rPr>
              <w:t xml:space="preserve">Madde </w:t>
            </w:r>
          </w:p>
          <w:p w:rsidR="00AB65DD" w:rsidRDefault="00FB0966">
            <w:pPr>
              <w:spacing w:after="0"/>
              <w:ind w:right="25"/>
              <w:jc w:val="center"/>
            </w:pPr>
            <w:r>
              <w:rPr>
                <w:b/>
                <w:sz w:val="18"/>
              </w:rPr>
              <w:t>Numaraları</w:t>
            </w:r>
            <w:r>
              <w:rPr>
                <w:sz w:val="20"/>
              </w:rPr>
              <w:t xml:space="preserve"> </w:t>
            </w:r>
          </w:p>
        </w:tc>
        <w:tc>
          <w:tcPr>
            <w:tcW w:w="1707"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pPr>
            <w:r>
              <w:rPr>
                <w:b/>
                <w:sz w:val="18"/>
              </w:rPr>
              <w:t xml:space="preserve">Mühendislik, </w:t>
            </w:r>
          </w:p>
          <w:p w:rsidR="00AB65DD" w:rsidRDefault="00FB0966">
            <w:pPr>
              <w:spacing w:after="0"/>
            </w:pPr>
            <w:r>
              <w:rPr>
                <w:b/>
                <w:sz w:val="18"/>
              </w:rPr>
              <w:t xml:space="preserve">Fen Bilimleri ve </w:t>
            </w:r>
          </w:p>
          <w:p w:rsidR="00AB65DD" w:rsidRDefault="00FB0966">
            <w:pPr>
              <w:spacing w:after="0"/>
            </w:pPr>
            <w:r>
              <w:rPr>
                <w:b/>
                <w:sz w:val="18"/>
              </w:rPr>
              <w:t xml:space="preserve">Matematik </w:t>
            </w:r>
          </w:p>
          <w:p w:rsidR="00AB65DD" w:rsidRDefault="00FB0966">
            <w:pPr>
              <w:spacing w:after="0"/>
            </w:pPr>
            <w:r>
              <w:rPr>
                <w:b/>
                <w:sz w:val="18"/>
              </w:rPr>
              <w:t xml:space="preserve">Temel Alanı </w:t>
            </w:r>
          </w:p>
        </w:tc>
        <w:tc>
          <w:tcPr>
            <w:tcW w:w="1726"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pPr>
            <w:r>
              <w:rPr>
                <w:b/>
                <w:sz w:val="18"/>
              </w:rPr>
              <w:t xml:space="preserve">Mimarlık, </w:t>
            </w:r>
          </w:p>
          <w:p w:rsidR="00AB65DD" w:rsidRDefault="00FB0966">
            <w:pPr>
              <w:spacing w:after="0"/>
            </w:pPr>
            <w:r>
              <w:rPr>
                <w:b/>
                <w:sz w:val="18"/>
              </w:rPr>
              <w:t xml:space="preserve">Planlama ve </w:t>
            </w:r>
          </w:p>
          <w:p w:rsidR="00AB65DD" w:rsidRDefault="00FB0966">
            <w:pPr>
              <w:spacing w:after="0"/>
            </w:pPr>
            <w:r>
              <w:rPr>
                <w:b/>
                <w:sz w:val="18"/>
              </w:rPr>
              <w:t xml:space="preserve">Tasarım Temel </w:t>
            </w:r>
          </w:p>
          <w:p w:rsidR="00AB65DD" w:rsidRDefault="00FB0966">
            <w:pPr>
              <w:spacing w:after="0"/>
            </w:pPr>
            <w:r>
              <w:rPr>
                <w:b/>
                <w:sz w:val="18"/>
              </w:rPr>
              <w:t xml:space="preserve">Alanı </w:t>
            </w:r>
          </w:p>
        </w:tc>
        <w:tc>
          <w:tcPr>
            <w:tcW w:w="2242"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b/>
                <w:sz w:val="18"/>
              </w:rPr>
              <w:t xml:space="preserve">Sosyal Beşeri ve İdari Bilimler ve Eğitim Bilimleri ve Filoloji Temel Alanı </w:t>
            </w:r>
          </w:p>
        </w:tc>
        <w:tc>
          <w:tcPr>
            <w:tcW w:w="1937"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b/>
                <w:sz w:val="18"/>
              </w:rPr>
              <w:t xml:space="preserve">Hukuk Temel Alanı </w:t>
            </w:r>
          </w:p>
        </w:tc>
      </w:tr>
      <w:tr w:rsidR="00AB65DD">
        <w:trPr>
          <w:trHeight w:val="254"/>
        </w:trPr>
        <w:tc>
          <w:tcPr>
            <w:tcW w:w="0" w:type="auto"/>
            <w:vMerge/>
            <w:tcBorders>
              <w:top w:val="nil"/>
              <w:left w:val="single" w:sz="4" w:space="0" w:color="000000"/>
              <w:bottom w:val="single" w:sz="4" w:space="0" w:color="000000"/>
              <w:right w:val="single" w:sz="4" w:space="0" w:color="000000"/>
            </w:tcBorders>
          </w:tcPr>
          <w:p w:rsidR="00AB65DD" w:rsidRDefault="00AB65DD"/>
        </w:tc>
        <w:tc>
          <w:tcPr>
            <w:tcW w:w="857"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1"/>
              <w:jc w:val="center"/>
            </w:pPr>
            <w:r>
              <w:rPr>
                <w:b/>
                <w:sz w:val="20"/>
              </w:rPr>
              <w:t xml:space="preserve">Asgari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60"/>
            </w:pPr>
            <w:r>
              <w:rPr>
                <w:b/>
                <w:sz w:val="20"/>
              </w:rPr>
              <w:t xml:space="preserve">Azami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8"/>
              <w:jc w:val="center"/>
            </w:pPr>
            <w:r>
              <w:rPr>
                <w:b/>
                <w:sz w:val="20"/>
              </w:rPr>
              <w:t xml:space="preserve">Asgari </w:t>
            </w:r>
          </w:p>
        </w:tc>
        <w:tc>
          <w:tcPr>
            <w:tcW w:w="87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77"/>
            </w:pPr>
            <w:r>
              <w:rPr>
                <w:b/>
                <w:sz w:val="20"/>
              </w:rPr>
              <w:t xml:space="preserve">Azami </w:t>
            </w:r>
          </w:p>
        </w:tc>
        <w:tc>
          <w:tcPr>
            <w:tcW w:w="11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3"/>
              <w:jc w:val="center"/>
            </w:pPr>
            <w:r>
              <w:rPr>
                <w:b/>
                <w:sz w:val="20"/>
              </w:rPr>
              <w:t xml:space="preserve">Asgari </w:t>
            </w:r>
          </w:p>
        </w:tc>
        <w:tc>
          <w:tcPr>
            <w:tcW w:w="113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0"/>
              <w:jc w:val="center"/>
            </w:pPr>
            <w:r>
              <w:rPr>
                <w:b/>
                <w:sz w:val="20"/>
              </w:rPr>
              <w:t xml:space="preserve">Azami </w:t>
            </w:r>
          </w:p>
        </w:tc>
        <w:tc>
          <w:tcPr>
            <w:tcW w:w="99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8"/>
              <w:jc w:val="center"/>
            </w:pPr>
            <w:r>
              <w:rPr>
                <w:b/>
                <w:sz w:val="20"/>
              </w:rPr>
              <w:t xml:space="preserve">Asgari </w:t>
            </w:r>
          </w:p>
        </w:tc>
        <w:tc>
          <w:tcPr>
            <w:tcW w:w="94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7"/>
              <w:jc w:val="center"/>
            </w:pPr>
            <w:r>
              <w:rPr>
                <w:b/>
                <w:sz w:val="20"/>
              </w:rPr>
              <w:t xml:space="preserve">Azami </w:t>
            </w:r>
          </w:p>
        </w:tc>
      </w:tr>
      <w:tr w:rsidR="00AB65DD">
        <w:trPr>
          <w:trHeight w:val="255"/>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1(</w:t>
            </w:r>
            <w:proofErr w:type="spellStart"/>
            <w:r>
              <w:rPr>
                <w:sz w:val="20"/>
              </w:rPr>
              <w:t>a,b</w:t>
            </w:r>
            <w:proofErr w:type="spellEnd"/>
            <w:r>
              <w:rPr>
                <w:sz w:val="20"/>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0"/>
              <w:jc w:val="center"/>
            </w:pPr>
            <w:r>
              <w:rPr>
                <w:sz w:val="20"/>
              </w:rPr>
              <w:t xml:space="preserve">80*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7"/>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5"/>
              <w:jc w:val="center"/>
            </w:pPr>
            <w:r>
              <w:rPr>
                <w:sz w:val="20"/>
              </w:rPr>
              <w:t xml:space="preserve">80** </w:t>
            </w:r>
          </w:p>
        </w:tc>
        <w:tc>
          <w:tcPr>
            <w:tcW w:w="87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5"/>
              <w:jc w:val="center"/>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5"/>
              <w:jc w:val="center"/>
            </w:pPr>
            <w:r>
              <w:rPr>
                <w:sz w:val="20"/>
              </w:rPr>
              <w:t xml:space="preserve">80** </w:t>
            </w:r>
          </w:p>
        </w:tc>
        <w:tc>
          <w:tcPr>
            <w:tcW w:w="113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8"/>
              <w:jc w:val="center"/>
            </w:pP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B65DD" w:rsidRDefault="00AB65DD"/>
        </w:tc>
        <w:tc>
          <w:tcPr>
            <w:tcW w:w="94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0"/>
              <w:jc w:val="center"/>
            </w:pPr>
            <w:r>
              <w:rPr>
                <w:sz w:val="20"/>
              </w:rPr>
              <w:t xml:space="preserve">- </w:t>
            </w:r>
          </w:p>
        </w:tc>
      </w:tr>
      <w:tr w:rsidR="00AB65DD">
        <w:trPr>
          <w:trHeight w:val="254"/>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1(</w:t>
            </w:r>
            <w:proofErr w:type="spellStart"/>
            <w:r>
              <w:rPr>
                <w:sz w:val="20"/>
              </w:rPr>
              <w:t>a,b,c,d</w:t>
            </w:r>
            <w:proofErr w:type="spellEnd"/>
            <w:r>
              <w:rPr>
                <w:sz w:val="20"/>
              </w:rPr>
              <w:t xml:space="preserve">), 2(a) </w:t>
            </w:r>
          </w:p>
        </w:tc>
        <w:tc>
          <w:tcPr>
            <w:tcW w:w="857"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7"/>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7"/>
              <w:jc w:val="center"/>
            </w:pPr>
            <w:r>
              <w:rPr>
                <w:sz w:val="20"/>
              </w:rPr>
              <w:t xml:space="preserve">- </w:t>
            </w:r>
          </w:p>
        </w:tc>
        <w:tc>
          <w:tcPr>
            <w:tcW w:w="87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5"/>
              <w:jc w:val="center"/>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2"/>
              <w:jc w:val="center"/>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8"/>
              <w:jc w:val="center"/>
            </w:pP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5"/>
              <w:jc w:val="center"/>
            </w:pPr>
            <w:r>
              <w:rPr>
                <w:sz w:val="20"/>
              </w:rPr>
              <w:t xml:space="preserve">100*** </w:t>
            </w:r>
          </w:p>
        </w:tc>
        <w:tc>
          <w:tcPr>
            <w:tcW w:w="94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0"/>
              <w:jc w:val="center"/>
            </w:pPr>
            <w:r>
              <w:rPr>
                <w:sz w:val="20"/>
              </w:rPr>
              <w:t xml:space="preserve">- </w:t>
            </w:r>
          </w:p>
        </w:tc>
      </w:tr>
      <w:tr w:rsidR="00AB65DD">
        <w:trPr>
          <w:trHeight w:val="254"/>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 xml:space="preserve">4 </w:t>
            </w:r>
          </w:p>
        </w:tc>
        <w:tc>
          <w:tcPr>
            <w:tcW w:w="857"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9"/>
              <w:jc w:val="center"/>
            </w:pPr>
            <w:r>
              <w:rPr>
                <w:sz w:val="20"/>
              </w:rPr>
              <w:t xml:space="preserve">30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60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10 </w:t>
            </w:r>
          </w:p>
        </w:tc>
        <w:tc>
          <w:tcPr>
            <w:tcW w:w="87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4"/>
              <w:jc w:val="center"/>
            </w:pPr>
            <w:r>
              <w:rPr>
                <w:sz w:val="20"/>
              </w:rPr>
              <w:t xml:space="preserve">60 </w:t>
            </w:r>
          </w:p>
        </w:tc>
        <w:tc>
          <w:tcPr>
            <w:tcW w:w="11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1"/>
              <w:jc w:val="center"/>
            </w:pPr>
            <w:r>
              <w:rPr>
                <w:sz w:val="20"/>
              </w:rPr>
              <w:t xml:space="preserve">10 </w:t>
            </w:r>
          </w:p>
        </w:tc>
        <w:tc>
          <w:tcPr>
            <w:tcW w:w="113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60 </w:t>
            </w:r>
          </w:p>
        </w:tc>
        <w:tc>
          <w:tcPr>
            <w:tcW w:w="99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5 </w:t>
            </w:r>
          </w:p>
        </w:tc>
        <w:tc>
          <w:tcPr>
            <w:tcW w:w="94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8"/>
              <w:jc w:val="center"/>
            </w:pPr>
            <w:r>
              <w:rPr>
                <w:sz w:val="20"/>
              </w:rPr>
              <w:t xml:space="preserve">60 </w:t>
            </w:r>
          </w:p>
        </w:tc>
      </w:tr>
      <w:tr w:rsidR="00AB65DD">
        <w:trPr>
          <w:trHeight w:val="254"/>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5(</w:t>
            </w:r>
            <w:proofErr w:type="spellStart"/>
            <w:r>
              <w:rPr>
                <w:sz w:val="20"/>
              </w:rPr>
              <w:t>a,b</w:t>
            </w:r>
            <w:proofErr w:type="spellEnd"/>
            <w:r>
              <w:rPr>
                <w:sz w:val="20"/>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9"/>
              <w:jc w:val="center"/>
            </w:pPr>
            <w:r>
              <w:rPr>
                <w:sz w:val="20"/>
              </w:rPr>
              <w:t xml:space="preserve">6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7"/>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6 </w:t>
            </w:r>
          </w:p>
        </w:tc>
        <w:tc>
          <w:tcPr>
            <w:tcW w:w="87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5"/>
              <w:jc w:val="center"/>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1"/>
              <w:jc w:val="center"/>
            </w:pPr>
            <w:r>
              <w:rPr>
                <w:sz w:val="20"/>
              </w:rPr>
              <w:t xml:space="preserve">6 </w:t>
            </w:r>
          </w:p>
        </w:tc>
        <w:tc>
          <w:tcPr>
            <w:tcW w:w="113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8"/>
              <w:jc w:val="center"/>
            </w:pP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7"/>
              <w:jc w:val="center"/>
            </w:pPr>
            <w:r>
              <w:rPr>
                <w:sz w:val="20"/>
              </w:rPr>
              <w:t xml:space="preserve">- </w:t>
            </w:r>
          </w:p>
        </w:tc>
        <w:tc>
          <w:tcPr>
            <w:tcW w:w="94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0"/>
              <w:jc w:val="center"/>
            </w:pPr>
            <w:r>
              <w:rPr>
                <w:sz w:val="20"/>
              </w:rPr>
              <w:t xml:space="preserve">- </w:t>
            </w:r>
          </w:p>
        </w:tc>
      </w:tr>
      <w:tr w:rsidR="00AB65DD">
        <w:trPr>
          <w:trHeight w:val="252"/>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 xml:space="preserve">6 </w:t>
            </w:r>
          </w:p>
        </w:tc>
        <w:tc>
          <w:tcPr>
            <w:tcW w:w="857"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9"/>
              <w:jc w:val="center"/>
            </w:pPr>
            <w:r>
              <w:rPr>
                <w:sz w:val="20"/>
              </w:rPr>
              <w:t xml:space="preserve">20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7"/>
              <w:jc w:val="center"/>
            </w:pPr>
            <w:r>
              <w:rPr>
                <w:strike/>
                <w:sz w:val="20"/>
              </w:rPr>
              <w:t>-</w:t>
            </w: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10 </w:t>
            </w:r>
          </w:p>
        </w:tc>
        <w:tc>
          <w:tcPr>
            <w:tcW w:w="87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5"/>
              <w:jc w:val="center"/>
            </w:pPr>
            <w:r>
              <w:rPr>
                <w:strike/>
                <w:sz w:val="20"/>
              </w:rPr>
              <w:t>-</w:t>
            </w: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1"/>
              <w:jc w:val="center"/>
            </w:pPr>
            <w:r>
              <w:rPr>
                <w:sz w:val="20"/>
              </w:rPr>
              <w:t xml:space="preserve">10 </w:t>
            </w:r>
          </w:p>
        </w:tc>
        <w:tc>
          <w:tcPr>
            <w:tcW w:w="113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8"/>
              <w:jc w:val="center"/>
            </w:pPr>
            <w:r>
              <w:rPr>
                <w:strike/>
                <w:sz w:val="20"/>
              </w:rPr>
              <w:t>-</w:t>
            </w: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10 </w:t>
            </w:r>
          </w:p>
        </w:tc>
        <w:tc>
          <w:tcPr>
            <w:tcW w:w="94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0"/>
              <w:jc w:val="center"/>
            </w:pPr>
            <w:r>
              <w:rPr>
                <w:strike/>
                <w:sz w:val="20"/>
              </w:rPr>
              <w:t>-</w:t>
            </w:r>
            <w:r>
              <w:rPr>
                <w:sz w:val="20"/>
              </w:rPr>
              <w:t xml:space="preserve"> </w:t>
            </w:r>
          </w:p>
        </w:tc>
      </w:tr>
      <w:tr w:rsidR="00AB65DD">
        <w:trPr>
          <w:trHeight w:val="254"/>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7(</w:t>
            </w:r>
            <w:proofErr w:type="spellStart"/>
            <w:r>
              <w:rPr>
                <w:sz w:val="20"/>
              </w:rPr>
              <w:t>a,b</w:t>
            </w:r>
            <w:proofErr w:type="spellEnd"/>
            <w:r>
              <w:rPr>
                <w:sz w:val="20"/>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9"/>
              <w:jc w:val="center"/>
            </w:pPr>
            <w:r>
              <w:rPr>
                <w:sz w:val="20"/>
              </w:rPr>
              <w:t xml:space="preserve">5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30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5 </w:t>
            </w:r>
          </w:p>
        </w:tc>
        <w:tc>
          <w:tcPr>
            <w:tcW w:w="87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4"/>
              <w:jc w:val="center"/>
            </w:pPr>
            <w:r>
              <w:rPr>
                <w:sz w:val="20"/>
              </w:rPr>
              <w:t xml:space="preserve">30 </w:t>
            </w:r>
          </w:p>
        </w:tc>
        <w:tc>
          <w:tcPr>
            <w:tcW w:w="11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1"/>
              <w:jc w:val="center"/>
            </w:pPr>
            <w:r>
              <w:rPr>
                <w:sz w:val="20"/>
              </w:rPr>
              <w:t xml:space="preserve">5 </w:t>
            </w:r>
          </w:p>
        </w:tc>
        <w:tc>
          <w:tcPr>
            <w:tcW w:w="113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30 </w:t>
            </w:r>
          </w:p>
        </w:tc>
        <w:tc>
          <w:tcPr>
            <w:tcW w:w="99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5 </w:t>
            </w:r>
          </w:p>
        </w:tc>
        <w:tc>
          <w:tcPr>
            <w:tcW w:w="94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8"/>
              <w:jc w:val="center"/>
            </w:pPr>
            <w:r>
              <w:rPr>
                <w:sz w:val="20"/>
              </w:rPr>
              <w:t xml:space="preserve">30 </w:t>
            </w:r>
          </w:p>
        </w:tc>
      </w:tr>
      <w:tr w:rsidR="00AB65DD">
        <w:trPr>
          <w:trHeight w:val="254"/>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 xml:space="preserve">8 </w:t>
            </w:r>
          </w:p>
        </w:tc>
        <w:tc>
          <w:tcPr>
            <w:tcW w:w="857"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9"/>
              <w:jc w:val="center"/>
            </w:pPr>
            <w:r>
              <w:rPr>
                <w:sz w:val="20"/>
              </w:rPr>
              <w:t xml:space="preserve">10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50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10 </w:t>
            </w:r>
          </w:p>
        </w:tc>
        <w:tc>
          <w:tcPr>
            <w:tcW w:w="87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4"/>
              <w:jc w:val="center"/>
            </w:pPr>
            <w:r>
              <w:rPr>
                <w:sz w:val="20"/>
              </w:rPr>
              <w:t xml:space="preserve">50 </w:t>
            </w:r>
          </w:p>
        </w:tc>
        <w:tc>
          <w:tcPr>
            <w:tcW w:w="11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1"/>
              <w:jc w:val="center"/>
            </w:pPr>
            <w:r>
              <w:rPr>
                <w:sz w:val="20"/>
              </w:rPr>
              <w:t xml:space="preserve">10 </w:t>
            </w:r>
          </w:p>
        </w:tc>
        <w:tc>
          <w:tcPr>
            <w:tcW w:w="113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50 </w:t>
            </w:r>
          </w:p>
        </w:tc>
        <w:tc>
          <w:tcPr>
            <w:tcW w:w="99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10 </w:t>
            </w:r>
          </w:p>
        </w:tc>
        <w:tc>
          <w:tcPr>
            <w:tcW w:w="94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8"/>
              <w:jc w:val="center"/>
            </w:pPr>
            <w:r>
              <w:rPr>
                <w:sz w:val="20"/>
              </w:rPr>
              <w:t xml:space="preserve">50 </w:t>
            </w:r>
          </w:p>
        </w:tc>
      </w:tr>
      <w:tr w:rsidR="00AB65DD">
        <w:trPr>
          <w:trHeight w:val="262"/>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10(</w:t>
            </w:r>
            <w:proofErr w:type="spellStart"/>
            <w:r>
              <w:rPr>
                <w:sz w:val="20"/>
              </w:rPr>
              <w:t>a,b,c</w:t>
            </w:r>
            <w:proofErr w:type="spellEnd"/>
            <w:r>
              <w:rPr>
                <w:sz w:val="20"/>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60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7"/>
              <w:jc w:val="center"/>
            </w:pPr>
            <w:r>
              <w:rPr>
                <w:sz w:val="20"/>
              </w:rPr>
              <w:t xml:space="preserve">- </w:t>
            </w:r>
          </w:p>
        </w:tc>
        <w:tc>
          <w:tcPr>
            <w:tcW w:w="87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4"/>
              <w:jc w:val="center"/>
            </w:pPr>
            <w:r>
              <w:rPr>
                <w:sz w:val="20"/>
              </w:rPr>
              <w:t xml:space="preserve">60 </w:t>
            </w:r>
          </w:p>
        </w:tc>
        <w:tc>
          <w:tcPr>
            <w:tcW w:w="11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2"/>
              <w:jc w:val="center"/>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60 </w:t>
            </w:r>
          </w:p>
        </w:tc>
        <w:tc>
          <w:tcPr>
            <w:tcW w:w="99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7"/>
              <w:jc w:val="center"/>
            </w:pPr>
            <w:r>
              <w:rPr>
                <w:sz w:val="20"/>
              </w:rPr>
              <w:t xml:space="preserve">- </w:t>
            </w:r>
          </w:p>
        </w:tc>
        <w:tc>
          <w:tcPr>
            <w:tcW w:w="94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8"/>
              <w:jc w:val="center"/>
            </w:pPr>
            <w:r>
              <w:rPr>
                <w:sz w:val="20"/>
              </w:rPr>
              <w:t xml:space="preserve">60 </w:t>
            </w:r>
          </w:p>
        </w:tc>
      </w:tr>
      <w:tr w:rsidR="00AB65DD">
        <w:trPr>
          <w:trHeight w:val="254"/>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10(</w:t>
            </w:r>
            <w:proofErr w:type="spellStart"/>
            <w:r>
              <w:rPr>
                <w:sz w:val="20"/>
              </w:rPr>
              <w:t>d,e,f</w:t>
            </w:r>
            <w:proofErr w:type="spellEnd"/>
            <w:r>
              <w:rPr>
                <w:sz w:val="20"/>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20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7"/>
              <w:jc w:val="center"/>
            </w:pPr>
            <w:r>
              <w:rPr>
                <w:sz w:val="20"/>
              </w:rPr>
              <w:t xml:space="preserve">- </w:t>
            </w:r>
          </w:p>
        </w:tc>
        <w:tc>
          <w:tcPr>
            <w:tcW w:w="87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4"/>
              <w:jc w:val="center"/>
            </w:pPr>
            <w:r>
              <w:rPr>
                <w:sz w:val="20"/>
              </w:rPr>
              <w:t xml:space="preserve">20 </w:t>
            </w:r>
          </w:p>
        </w:tc>
        <w:tc>
          <w:tcPr>
            <w:tcW w:w="11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2"/>
              <w:jc w:val="center"/>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20 </w:t>
            </w:r>
          </w:p>
        </w:tc>
        <w:tc>
          <w:tcPr>
            <w:tcW w:w="99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7"/>
              <w:jc w:val="center"/>
            </w:pPr>
            <w:r>
              <w:rPr>
                <w:sz w:val="20"/>
              </w:rPr>
              <w:t xml:space="preserve">- </w:t>
            </w:r>
          </w:p>
        </w:tc>
        <w:tc>
          <w:tcPr>
            <w:tcW w:w="94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8"/>
              <w:jc w:val="center"/>
            </w:pPr>
            <w:r>
              <w:rPr>
                <w:sz w:val="20"/>
              </w:rPr>
              <w:t xml:space="preserve">20 </w:t>
            </w:r>
          </w:p>
        </w:tc>
      </w:tr>
      <w:tr w:rsidR="00AB65DD">
        <w:trPr>
          <w:trHeight w:val="252"/>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 xml:space="preserve">11 </w:t>
            </w:r>
          </w:p>
        </w:tc>
        <w:tc>
          <w:tcPr>
            <w:tcW w:w="857"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9"/>
              <w:jc w:val="center"/>
            </w:pPr>
            <w:r>
              <w:rPr>
                <w:sz w:val="20"/>
              </w:rPr>
              <w:t xml:space="preserve">10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7"/>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6 </w:t>
            </w:r>
          </w:p>
        </w:tc>
        <w:tc>
          <w:tcPr>
            <w:tcW w:w="87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5"/>
              <w:jc w:val="center"/>
            </w:pPr>
            <w:r>
              <w:rPr>
                <w:sz w:val="20"/>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1"/>
              <w:jc w:val="center"/>
            </w:pPr>
            <w:r>
              <w:rPr>
                <w:sz w:val="20"/>
              </w:rPr>
              <w:t xml:space="preserve">6 </w:t>
            </w:r>
          </w:p>
        </w:tc>
        <w:tc>
          <w:tcPr>
            <w:tcW w:w="113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8"/>
              <w:jc w:val="center"/>
            </w:pP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7"/>
              <w:jc w:val="center"/>
            </w:pPr>
            <w:r>
              <w:rPr>
                <w:sz w:val="20"/>
              </w:rPr>
              <w:t xml:space="preserve">- </w:t>
            </w:r>
          </w:p>
        </w:tc>
        <w:tc>
          <w:tcPr>
            <w:tcW w:w="94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0"/>
              <w:jc w:val="center"/>
            </w:pPr>
            <w:r>
              <w:rPr>
                <w:sz w:val="20"/>
              </w:rPr>
              <w:t xml:space="preserve">- </w:t>
            </w:r>
          </w:p>
        </w:tc>
      </w:tr>
      <w:tr w:rsidR="00AB65DD">
        <w:trPr>
          <w:trHeight w:val="254"/>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13(</w:t>
            </w:r>
            <w:proofErr w:type="spellStart"/>
            <w:r>
              <w:rPr>
                <w:sz w:val="20"/>
              </w:rPr>
              <w:t>a,b,c,d,e</w:t>
            </w:r>
            <w:proofErr w:type="spellEnd"/>
            <w:r>
              <w:rPr>
                <w:sz w:val="20"/>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0"/>
              <w:jc w:val="center"/>
            </w:pPr>
            <w:r>
              <w:rPr>
                <w:strike/>
                <w:sz w:val="20"/>
              </w:rPr>
              <w:t>-</w:t>
            </w: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30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7"/>
              <w:jc w:val="center"/>
            </w:pPr>
            <w:r>
              <w:rPr>
                <w:strike/>
                <w:sz w:val="20"/>
              </w:rPr>
              <w:t>-</w:t>
            </w:r>
            <w:r>
              <w:rPr>
                <w:sz w:val="20"/>
              </w:rPr>
              <w:t xml:space="preserve"> </w:t>
            </w:r>
          </w:p>
        </w:tc>
        <w:tc>
          <w:tcPr>
            <w:tcW w:w="87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4"/>
              <w:jc w:val="center"/>
            </w:pPr>
            <w:r>
              <w:rPr>
                <w:sz w:val="20"/>
              </w:rPr>
              <w:t xml:space="preserve">30 </w:t>
            </w:r>
          </w:p>
        </w:tc>
        <w:tc>
          <w:tcPr>
            <w:tcW w:w="11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2"/>
              <w:jc w:val="center"/>
            </w:pPr>
            <w:r>
              <w:rPr>
                <w:strike/>
                <w:sz w:val="20"/>
              </w:rPr>
              <w:t>-</w:t>
            </w: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30 </w:t>
            </w:r>
          </w:p>
        </w:tc>
        <w:tc>
          <w:tcPr>
            <w:tcW w:w="99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7"/>
              <w:jc w:val="center"/>
            </w:pPr>
            <w:r>
              <w:rPr>
                <w:sz w:val="20"/>
              </w:rPr>
              <w:t xml:space="preserve">- </w:t>
            </w:r>
          </w:p>
        </w:tc>
        <w:tc>
          <w:tcPr>
            <w:tcW w:w="94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8"/>
              <w:jc w:val="center"/>
            </w:pPr>
            <w:r>
              <w:rPr>
                <w:sz w:val="20"/>
              </w:rPr>
              <w:t xml:space="preserve">30 </w:t>
            </w:r>
          </w:p>
        </w:tc>
      </w:tr>
      <w:tr w:rsidR="00AB65DD">
        <w:trPr>
          <w:trHeight w:val="254"/>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 xml:space="preserve">13(f) </w:t>
            </w:r>
          </w:p>
        </w:tc>
        <w:tc>
          <w:tcPr>
            <w:tcW w:w="857"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20 </w:t>
            </w:r>
          </w:p>
        </w:tc>
        <w:tc>
          <w:tcPr>
            <w:tcW w:w="850"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7"/>
              <w:jc w:val="center"/>
            </w:pPr>
            <w:r>
              <w:rPr>
                <w:sz w:val="20"/>
              </w:rPr>
              <w:t xml:space="preserve">- </w:t>
            </w:r>
          </w:p>
        </w:tc>
        <w:tc>
          <w:tcPr>
            <w:tcW w:w="87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4"/>
              <w:jc w:val="center"/>
            </w:pPr>
            <w:r>
              <w:rPr>
                <w:sz w:val="20"/>
              </w:rPr>
              <w:t xml:space="preserve">20 </w:t>
            </w:r>
          </w:p>
        </w:tc>
        <w:tc>
          <w:tcPr>
            <w:tcW w:w="110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2"/>
              <w:jc w:val="center"/>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6"/>
              <w:jc w:val="center"/>
            </w:pPr>
            <w:r>
              <w:rPr>
                <w:sz w:val="20"/>
              </w:rPr>
              <w:t xml:space="preserve">20 </w:t>
            </w:r>
          </w:p>
        </w:tc>
        <w:tc>
          <w:tcPr>
            <w:tcW w:w="99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7"/>
              <w:jc w:val="center"/>
            </w:pPr>
            <w:r>
              <w:rPr>
                <w:sz w:val="20"/>
              </w:rPr>
              <w:t xml:space="preserve">- </w:t>
            </w:r>
          </w:p>
        </w:tc>
        <w:tc>
          <w:tcPr>
            <w:tcW w:w="94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28"/>
              <w:jc w:val="center"/>
            </w:pPr>
            <w:r>
              <w:rPr>
                <w:sz w:val="20"/>
              </w:rPr>
              <w:t xml:space="preserve">20 </w:t>
            </w:r>
          </w:p>
        </w:tc>
      </w:tr>
    </w:tbl>
    <w:p w:rsidR="00AB65DD" w:rsidRDefault="00FB0966">
      <w:pPr>
        <w:spacing w:after="10" w:line="268" w:lineRule="auto"/>
        <w:ind w:left="7" w:hanging="10"/>
        <w:jc w:val="both"/>
      </w:pPr>
      <w:r>
        <w:rPr>
          <w:i/>
          <w:sz w:val="16"/>
        </w:rPr>
        <w:t>*En az 60 puanı 1(a,b1,b2)’den olmak zorundadır.</w:t>
      </w:r>
    </w:p>
    <w:p w:rsidR="00AB65DD" w:rsidRDefault="00FB0966">
      <w:pPr>
        <w:spacing w:after="10" w:line="268" w:lineRule="auto"/>
        <w:ind w:left="7" w:hanging="10"/>
        <w:jc w:val="both"/>
      </w:pPr>
      <w:r>
        <w:rPr>
          <w:i/>
          <w:sz w:val="16"/>
        </w:rPr>
        <w:t xml:space="preserve">**En az 15 puanı 1(a,b1,b2)’den olmak zorundadır. </w:t>
      </w:r>
    </w:p>
    <w:p w:rsidR="00AB65DD" w:rsidRDefault="00FB0966">
      <w:pPr>
        <w:spacing w:after="10" w:line="268" w:lineRule="auto"/>
        <w:ind w:left="7" w:hanging="10"/>
        <w:jc w:val="both"/>
      </w:pPr>
      <w:r>
        <w:rPr>
          <w:i/>
          <w:sz w:val="16"/>
        </w:rPr>
        <w:t>***En az 20 puanı 1(</w:t>
      </w:r>
      <w:proofErr w:type="spellStart"/>
      <w:r>
        <w:rPr>
          <w:i/>
          <w:sz w:val="16"/>
        </w:rPr>
        <w:t>a,b,c</w:t>
      </w:r>
      <w:proofErr w:type="spellEnd"/>
      <w:r>
        <w:rPr>
          <w:i/>
          <w:sz w:val="16"/>
        </w:rPr>
        <w:t xml:space="preserve">)’den olmak zorundadır. </w:t>
      </w:r>
    </w:p>
    <w:p w:rsidR="00AB65DD" w:rsidRDefault="00FB0966">
      <w:pPr>
        <w:numPr>
          <w:ilvl w:val="0"/>
          <w:numId w:val="11"/>
        </w:numPr>
        <w:spacing w:after="10" w:line="268" w:lineRule="auto"/>
        <w:ind w:hanging="192"/>
        <w:jc w:val="both"/>
      </w:pPr>
      <w:r>
        <w:rPr>
          <w:i/>
          <w:sz w:val="16"/>
        </w:rPr>
        <w:t>Yukarıda verilen listede belirtilmeyen maddeler için asgari ve azami puan sınırlaması mevcut değildir.</w:t>
      </w:r>
    </w:p>
    <w:p w:rsidR="00AB65DD" w:rsidRDefault="00FB0966">
      <w:pPr>
        <w:numPr>
          <w:ilvl w:val="0"/>
          <w:numId w:val="11"/>
        </w:numPr>
        <w:spacing w:after="10" w:line="268" w:lineRule="auto"/>
        <w:ind w:hanging="192"/>
        <w:jc w:val="both"/>
      </w:pPr>
      <w:r>
        <w:rPr>
          <w:i/>
          <w:sz w:val="16"/>
        </w:rPr>
        <w:t>Atamalarda adayın temel puanı, adayın başvuru yapacağı ilgili kadro için Yönetim Kurulu tarafından belirlenen bölüm hedef puanına eşit veya üzerinde olma</w:t>
      </w:r>
      <w:r>
        <w:rPr>
          <w:i/>
          <w:sz w:val="16"/>
        </w:rPr>
        <w:t xml:space="preserve">lıdır (Bu puanın en az %50’si doktora derecesi sonrası yapılan çalışmalardan alınması koşuluyla). </w:t>
      </w:r>
    </w:p>
    <w:p w:rsidR="00AB65DD" w:rsidRDefault="00FB0966">
      <w:pPr>
        <w:numPr>
          <w:ilvl w:val="0"/>
          <w:numId w:val="11"/>
        </w:numPr>
        <w:spacing w:after="10" w:line="268" w:lineRule="auto"/>
        <w:ind w:hanging="192"/>
        <w:jc w:val="both"/>
      </w:pPr>
      <w:r>
        <w:rPr>
          <w:i/>
          <w:sz w:val="16"/>
        </w:rPr>
        <w:t xml:space="preserve">6 </w:t>
      </w:r>
      <w:proofErr w:type="spellStart"/>
      <w:r>
        <w:rPr>
          <w:i/>
          <w:sz w:val="16"/>
        </w:rPr>
        <w:t>Nolu</w:t>
      </w:r>
      <w:proofErr w:type="spellEnd"/>
      <w:r>
        <w:rPr>
          <w:i/>
          <w:sz w:val="16"/>
        </w:rPr>
        <w:t xml:space="preserve"> koşulda belirtilen asgari puanın en az %50’si Üniversitelerin Bilimsel Araştırma Projeleri (BAP) birimince desteklenen projeler haricinde alınmış olma</w:t>
      </w:r>
      <w:r>
        <w:rPr>
          <w:i/>
          <w:sz w:val="16"/>
        </w:rPr>
        <w:t xml:space="preserve">lıdır. </w:t>
      </w:r>
    </w:p>
    <w:p w:rsidR="00AB65DD" w:rsidRDefault="00FB0966">
      <w:pPr>
        <w:numPr>
          <w:ilvl w:val="0"/>
          <w:numId w:val="11"/>
        </w:numPr>
        <w:spacing w:after="10" w:line="268" w:lineRule="auto"/>
        <w:ind w:hanging="192"/>
        <w:jc w:val="both"/>
      </w:pPr>
      <w:r>
        <w:rPr>
          <w:i/>
          <w:sz w:val="16"/>
        </w:rPr>
        <w:t>EK-1 Puanlama Tablosundaki maddelerin tamamından alınan puanların toplamı en az 200 olmalıdır.</w:t>
      </w:r>
    </w:p>
    <w:p w:rsidR="00AB65DD" w:rsidRDefault="00FB0966">
      <w:pPr>
        <w:numPr>
          <w:ilvl w:val="0"/>
          <w:numId w:val="11"/>
        </w:numPr>
        <w:spacing w:after="10" w:line="268" w:lineRule="auto"/>
        <w:ind w:hanging="192"/>
        <w:jc w:val="both"/>
      </w:pPr>
      <w:r>
        <w:rPr>
          <w:i/>
          <w:sz w:val="16"/>
        </w:rPr>
        <w:t>Kültür Varlıklarını Koruma ve Onarım Bölümüne yapılacak başvurular Mimarlık, Planlama ve Tasarım temel alanı ile birlikte değerlendirilir.</w:t>
      </w:r>
    </w:p>
    <w:p w:rsidR="00AB65DD" w:rsidRDefault="00FB0966">
      <w:pPr>
        <w:pStyle w:val="Balk2"/>
        <w:ind w:left="7" w:right="1552"/>
      </w:pPr>
      <w:r>
        <w:lastRenderedPageBreak/>
        <w:t>Profesör Kadro</w:t>
      </w:r>
      <w:r>
        <w:t xml:space="preserve">larına Başvuru için asgari/azami puan </w:t>
      </w:r>
      <w:proofErr w:type="gramStart"/>
      <w:r>
        <w:t>kriterleri</w:t>
      </w:r>
      <w:proofErr w:type="gramEnd"/>
      <w:r>
        <w:rPr>
          <w:b w:val="0"/>
          <w:sz w:val="20"/>
        </w:rPr>
        <w:t xml:space="preserve"> </w:t>
      </w:r>
    </w:p>
    <w:tbl>
      <w:tblPr>
        <w:tblStyle w:val="TableGrid"/>
        <w:tblW w:w="9206" w:type="dxa"/>
        <w:tblInd w:w="-55" w:type="dxa"/>
        <w:tblCellMar>
          <w:top w:w="43" w:type="dxa"/>
          <w:left w:w="106" w:type="dxa"/>
          <w:bottom w:w="0" w:type="dxa"/>
          <w:right w:w="70" w:type="dxa"/>
        </w:tblCellMar>
        <w:tblLook w:val="04A0" w:firstRow="1" w:lastRow="0" w:firstColumn="1" w:lastColumn="0" w:noHBand="0" w:noVBand="1"/>
      </w:tblPr>
      <w:tblGrid>
        <w:gridCol w:w="1413"/>
        <w:gridCol w:w="819"/>
        <w:gridCol w:w="962"/>
        <w:gridCol w:w="965"/>
        <w:gridCol w:w="771"/>
        <w:gridCol w:w="1162"/>
        <w:gridCol w:w="1069"/>
        <w:gridCol w:w="1058"/>
        <w:gridCol w:w="987"/>
      </w:tblGrid>
      <w:tr w:rsidR="00AB65DD">
        <w:trPr>
          <w:trHeight w:val="890"/>
        </w:trPr>
        <w:tc>
          <w:tcPr>
            <w:tcW w:w="1414" w:type="dxa"/>
            <w:vMerge w:val="restart"/>
            <w:tcBorders>
              <w:top w:val="single" w:sz="4" w:space="0" w:color="000000"/>
              <w:left w:val="single" w:sz="4" w:space="0" w:color="000000"/>
              <w:bottom w:val="single" w:sz="4" w:space="0" w:color="000000"/>
              <w:right w:val="single" w:sz="4" w:space="0" w:color="000000"/>
            </w:tcBorders>
          </w:tcPr>
          <w:p w:rsidR="00AB65DD" w:rsidRDefault="00FB0966">
            <w:pPr>
              <w:spacing w:after="0"/>
              <w:ind w:left="41"/>
            </w:pPr>
            <w:r>
              <w:rPr>
                <w:b/>
                <w:sz w:val="18"/>
              </w:rPr>
              <w:t xml:space="preserve">EK-1 Puanlama </w:t>
            </w:r>
          </w:p>
          <w:p w:rsidR="00AB65DD" w:rsidRDefault="00FB0966">
            <w:pPr>
              <w:spacing w:after="0"/>
              <w:ind w:right="37"/>
              <w:jc w:val="center"/>
            </w:pPr>
            <w:r>
              <w:rPr>
                <w:b/>
                <w:sz w:val="18"/>
              </w:rPr>
              <w:t xml:space="preserve">Tablosundaki </w:t>
            </w:r>
          </w:p>
          <w:p w:rsidR="00AB65DD" w:rsidRDefault="00FB0966">
            <w:pPr>
              <w:spacing w:after="0"/>
              <w:ind w:right="37"/>
              <w:jc w:val="center"/>
            </w:pPr>
            <w:r>
              <w:rPr>
                <w:b/>
                <w:sz w:val="18"/>
              </w:rPr>
              <w:t xml:space="preserve">Madde </w:t>
            </w:r>
          </w:p>
          <w:p w:rsidR="00AB65DD" w:rsidRDefault="00FB0966">
            <w:pPr>
              <w:spacing w:after="0"/>
              <w:ind w:right="40"/>
              <w:jc w:val="center"/>
            </w:pPr>
            <w:r>
              <w:rPr>
                <w:b/>
                <w:sz w:val="18"/>
              </w:rPr>
              <w:t>Numaraları</w:t>
            </w:r>
            <w:r>
              <w:rPr>
                <w:sz w:val="19"/>
              </w:rPr>
              <w:t xml:space="preserve"> </w:t>
            </w:r>
          </w:p>
        </w:tc>
        <w:tc>
          <w:tcPr>
            <w:tcW w:w="1781"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b/>
                <w:sz w:val="18"/>
              </w:rPr>
              <w:t xml:space="preserve">Mühendislik, Fen </w:t>
            </w:r>
          </w:p>
          <w:p w:rsidR="00AB65DD" w:rsidRDefault="00FB0966">
            <w:pPr>
              <w:spacing w:after="0"/>
              <w:ind w:left="2"/>
            </w:pPr>
            <w:r>
              <w:rPr>
                <w:b/>
                <w:sz w:val="18"/>
              </w:rPr>
              <w:t xml:space="preserve">Bilimleri ve  </w:t>
            </w:r>
          </w:p>
          <w:p w:rsidR="00AB65DD" w:rsidRDefault="00FB0966">
            <w:pPr>
              <w:spacing w:after="0"/>
              <w:ind w:left="2"/>
            </w:pPr>
            <w:r>
              <w:rPr>
                <w:b/>
                <w:sz w:val="18"/>
              </w:rPr>
              <w:t xml:space="preserve">Matematik </w:t>
            </w:r>
          </w:p>
          <w:p w:rsidR="00AB65DD" w:rsidRDefault="00FB0966">
            <w:pPr>
              <w:spacing w:after="0"/>
              <w:ind w:left="2"/>
            </w:pPr>
            <w:r>
              <w:rPr>
                <w:b/>
                <w:sz w:val="18"/>
              </w:rPr>
              <w:t xml:space="preserve">Temel Alanı </w:t>
            </w:r>
          </w:p>
        </w:tc>
        <w:tc>
          <w:tcPr>
            <w:tcW w:w="1736"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pPr>
            <w:r>
              <w:rPr>
                <w:b/>
                <w:sz w:val="18"/>
              </w:rPr>
              <w:t xml:space="preserve">Mimarlık, </w:t>
            </w:r>
          </w:p>
          <w:p w:rsidR="00AB65DD" w:rsidRDefault="00FB0966">
            <w:pPr>
              <w:spacing w:after="0"/>
            </w:pPr>
            <w:r>
              <w:rPr>
                <w:b/>
                <w:sz w:val="18"/>
              </w:rPr>
              <w:t xml:space="preserve">Planlama ve </w:t>
            </w:r>
          </w:p>
          <w:p w:rsidR="00AB65DD" w:rsidRDefault="00FB0966">
            <w:pPr>
              <w:spacing w:after="0"/>
            </w:pPr>
            <w:r>
              <w:rPr>
                <w:b/>
                <w:sz w:val="18"/>
              </w:rPr>
              <w:t xml:space="preserve">Tasarım Temel Alanı </w:t>
            </w:r>
          </w:p>
        </w:tc>
        <w:tc>
          <w:tcPr>
            <w:tcW w:w="2230"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b/>
                <w:sz w:val="18"/>
              </w:rPr>
              <w:t xml:space="preserve">Sosyal Beşeri ve İdari Bilimler ve Eğitim Bilimleri ve Filoloji Temel Alanı </w:t>
            </w:r>
          </w:p>
        </w:tc>
        <w:tc>
          <w:tcPr>
            <w:tcW w:w="2045"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pPr>
            <w:r>
              <w:rPr>
                <w:b/>
                <w:sz w:val="18"/>
              </w:rPr>
              <w:t xml:space="preserve">Hukuk Temel Alanı </w:t>
            </w:r>
          </w:p>
        </w:tc>
      </w:tr>
      <w:tr w:rsidR="00AB65DD">
        <w:trPr>
          <w:trHeight w:val="252"/>
        </w:trPr>
        <w:tc>
          <w:tcPr>
            <w:tcW w:w="0" w:type="auto"/>
            <w:vMerge/>
            <w:tcBorders>
              <w:top w:val="nil"/>
              <w:left w:val="single" w:sz="4" w:space="0" w:color="000000"/>
              <w:bottom w:val="single" w:sz="4" w:space="0" w:color="000000"/>
              <w:right w:val="single" w:sz="4" w:space="0" w:color="000000"/>
            </w:tcBorders>
          </w:tcPr>
          <w:p w:rsidR="00AB65DD" w:rsidRDefault="00AB65DD"/>
        </w:tc>
        <w:tc>
          <w:tcPr>
            <w:tcW w:w="81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46"/>
            </w:pPr>
            <w:r>
              <w:rPr>
                <w:b/>
                <w:sz w:val="20"/>
              </w:rPr>
              <w:t xml:space="preserve">Asgari </w:t>
            </w:r>
          </w:p>
        </w:tc>
        <w:tc>
          <w:tcPr>
            <w:tcW w:w="9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2"/>
              <w:jc w:val="center"/>
            </w:pPr>
            <w:r>
              <w:rPr>
                <w:b/>
                <w:sz w:val="20"/>
              </w:rPr>
              <w:t xml:space="preserve">Azami </w:t>
            </w:r>
          </w:p>
        </w:tc>
        <w:tc>
          <w:tcPr>
            <w:tcW w:w="965"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3"/>
              <w:jc w:val="center"/>
            </w:pPr>
            <w:r>
              <w:rPr>
                <w:b/>
                <w:sz w:val="20"/>
              </w:rPr>
              <w:t xml:space="preserve">Asgari </w:t>
            </w:r>
          </w:p>
        </w:tc>
        <w:tc>
          <w:tcPr>
            <w:tcW w:w="77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2"/>
            </w:pPr>
            <w:r>
              <w:rPr>
                <w:b/>
                <w:sz w:val="20"/>
              </w:rPr>
              <w:t xml:space="preserve">Azami </w:t>
            </w:r>
          </w:p>
        </w:tc>
        <w:tc>
          <w:tcPr>
            <w:tcW w:w="11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b/>
                <w:sz w:val="20"/>
              </w:rPr>
              <w:t xml:space="preserve">Asgari </w:t>
            </w:r>
          </w:p>
        </w:tc>
        <w:tc>
          <w:tcPr>
            <w:tcW w:w="106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b/>
                <w:sz w:val="20"/>
              </w:rPr>
              <w:t xml:space="preserve">Azami </w:t>
            </w:r>
          </w:p>
        </w:tc>
        <w:tc>
          <w:tcPr>
            <w:tcW w:w="105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b/>
                <w:sz w:val="20"/>
              </w:rPr>
              <w:t xml:space="preserve">Asgari </w:t>
            </w:r>
          </w:p>
        </w:tc>
        <w:tc>
          <w:tcPr>
            <w:tcW w:w="98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b/>
                <w:sz w:val="20"/>
              </w:rPr>
              <w:t xml:space="preserve">Azami </w:t>
            </w:r>
          </w:p>
        </w:tc>
      </w:tr>
      <w:tr w:rsidR="00AB65DD">
        <w:trPr>
          <w:trHeight w:val="254"/>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1(</w:t>
            </w:r>
            <w:proofErr w:type="spellStart"/>
            <w:r>
              <w:rPr>
                <w:sz w:val="20"/>
              </w:rPr>
              <w:t>a,b</w:t>
            </w:r>
            <w:proofErr w:type="spellEnd"/>
            <w:r>
              <w:rPr>
                <w:sz w:val="20"/>
              </w:rPr>
              <w:t xml:space="preserve">) </w:t>
            </w:r>
          </w:p>
        </w:tc>
        <w:tc>
          <w:tcPr>
            <w:tcW w:w="81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160* </w:t>
            </w:r>
          </w:p>
        </w:tc>
        <w:tc>
          <w:tcPr>
            <w:tcW w:w="9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2"/>
              <w:jc w:val="center"/>
            </w:pPr>
            <w:r>
              <w:rPr>
                <w:sz w:val="20"/>
              </w:rPr>
              <w:t xml:space="preserve">160** </w:t>
            </w:r>
          </w:p>
        </w:tc>
        <w:tc>
          <w:tcPr>
            <w:tcW w:w="77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rPr>
                <w:sz w:val="20"/>
              </w:rPr>
              <w:t xml:space="preserve">160** </w:t>
            </w:r>
          </w:p>
        </w:tc>
        <w:tc>
          <w:tcPr>
            <w:tcW w:w="106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r>
      <w:tr w:rsidR="00AB65DD">
        <w:trPr>
          <w:trHeight w:val="254"/>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1(</w:t>
            </w:r>
            <w:proofErr w:type="spellStart"/>
            <w:r>
              <w:rPr>
                <w:sz w:val="20"/>
              </w:rPr>
              <w:t>a,b,c,d</w:t>
            </w:r>
            <w:proofErr w:type="spellEnd"/>
            <w:r>
              <w:rPr>
                <w:sz w:val="20"/>
              </w:rPr>
              <w:t xml:space="preserve">), 2(a) </w:t>
            </w:r>
          </w:p>
        </w:tc>
        <w:tc>
          <w:tcPr>
            <w:tcW w:w="81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9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2"/>
              <w:jc w:val="center"/>
            </w:pPr>
            <w:r>
              <w:rPr>
                <w:sz w:val="20"/>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rPr>
                <w:sz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2"/>
              <w:jc w:val="center"/>
            </w:pPr>
            <w:r>
              <w:rPr>
                <w:sz w:val="20"/>
              </w:rPr>
              <w:t xml:space="preserve">160*** </w:t>
            </w:r>
          </w:p>
        </w:tc>
        <w:tc>
          <w:tcPr>
            <w:tcW w:w="98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r>
      <w:tr w:rsidR="00AB65DD">
        <w:trPr>
          <w:trHeight w:val="254"/>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 xml:space="preserve">4 </w:t>
            </w:r>
          </w:p>
        </w:tc>
        <w:tc>
          <w:tcPr>
            <w:tcW w:w="81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9"/>
              <w:jc w:val="center"/>
            </w:pPr>
            <w:r>
              <w:rPr>
                <w:sz w:val="20"/>
              </w:rPr>
              <w:t>40</w:t>
            </w:r>
            <w:r>
              <w:rPr>
                <w:sz w:val="20"/>
              </w:rPr>
              <w:t xml:space="preserve"> </w:t>
            </w:r>
          </w:p>
        </w:tc>
        <w:tc>
          <w:tcPr>
            <w:tcW w:w="9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60 </w:t>
            </w:r>
          </w:p>
        </w:tc>
        <w:tc>
          <w:tcPr>
            <w:tcW w:w="965"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20 </w:t>
            </w:r>
          </w:p>
        </w:tc>
        <w:tc>
          <w:tcPr>
            <w:tcW w:w="77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60 </w:t>
            </w:r>
          </w:p>
        </w:tc>
        <w:tc>
          <w:tcPr>
            <w:tcW w:w="11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6"/>
              <w:jc w:val="center"/>
            </w:pPr>
            <w:r>
              <w:rPr>
                <w:sz w:val="20"/>
              </w:rPr>
              <w:t xml:space="preserve">20 </w:t>
            </w:r>
          </w:p>
        </w:tc>
        <w:tc>
          <w:tcPr>
            <w:tcW w:w="106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9"/>
              <w:jc w:val="center"/>
            </w:pPr>
            <w:r>
              <w:rPr>
                <w:sz w:val="20"/>
              </w:rPr>
              <w:t xml:space="preserve">60 </w:t>
            </w:r>
          </w:p>
        </w:tc>
        <w:tc>
          <w:tcPr>
            <w:tcW w:w="105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10 </w:t>
            </w:r>
          </w:p>
        </w:tc>
        <w:tc>
          <w:tcPr>
            <w:tcW w:w="98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60 </w:t>
            </w:r>
          </w:p>
        </w:tc>
      </w:tr>
      <w:tr w:rsidR="00AB65DD">
        <w:trPr>
          <w:trHeight w:val="254"/>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 xml:space="preserve">5(a) </w:t>
            </w:r>
          </w:p>
        </w:tc>
        <w:tc>
          <w:tcPr>
            <w:tcW w:w="81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9"/>
              <w:jc w:val="center"/>
            </w:pPr>
            <w:r>
              <w:rPr>
                <w:sz w:val="20"/>
              </w:rPr>
              <w:t xml:space="preserve">12 </w:t>
            </w:r>
          </w:p>
        </w:tc>
        <w:tc>
          <w:tcPr>
            <w:tcW w:w="9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12 </w:t>
            </w:r>
          </w:p>
        </w:tc>
        <w:tc>
          <w:tcPr>
            <w:tcW w:w="77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6"/>
              <w:jc w:val="center"/>
            </w:pPr>
            <w:r>
              <w:rPr>
                <w:sz w:val="20"/>
              </w:rPr>
              <w:t xml:space="preserve">12 </w:t>
            </w:r>
          </w:p>
        </w:tc>
        <w:tc>
          <w:tcPr>
            <w:tcW w:w="106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r>
      <w:tr w:rsidR="00AB65DD">
        <w:trPr>
          <w:trHeight w:val="254"/>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 xml:space="preserve">6 </w:t>
            </w:r>
          </w:p>
        </w:tc>
        <w:tc>
          <w:tcPr>
            <w:tcW w:w="81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9"/>
              <w:jc w:val="center"/>
            </w:pPr>
            <w:r>
              <w:rPr>
                <w:sz w:val="20"/>
              </w:rPr>
              <w:t xml:space="preserve">40 </w:t>
            </w:r>
          </w:p>
        </w:tc>
        <w:tc>
          <w:tcPr>
            <w:tcW w:w="9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25 </w:t>
            </w:r>
          </w:p>
        </w:tc>
        <w:tc>
          <w:tcPr>
            <w:tcW w:w="77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6"/>
              <w:jc w:val="center"/>
            </w:pPr>
            <w:r>
              <w:rPr>
                <w:sz w:val="20"/>
              </w:rPr>
              <w:t xml:space="preserve">25 </w:t>
            </w:r>
          </w:p>
        </w:tc>
        <w:tc>
          <w:tcPr>
            <w:tcW w:w="106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25 </w:t>
            </w:r>
          </w:p>
        </w:tc>
        <w:tc>
          <w:tcPr>
            <w:tcW w:w="98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r>
      <w:tr w:rsidR="00AB65DD">
        <w:trPr>
          <w:trHeight w:val="254"/>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7(</w:t>
            </w:r>
            <w:proofErr w:type="spellStart"/>
            <w:r>
              <w:rPr>
                <w:sz w:val="20"/>
              </w:rPr>
              <w:t>a,b</w:t>
            </w:r>
            <w:proofErr w:type="spellEnd"/>
            <w:r>
              <w:rPr>
                <w:sz w:val="20"/>
              </w:rPr>
              <w:t xml:space="preserve">) </w:t>
            </w:r>
          </w:p>
        </w:tc>
        <w:tc>
          <w:tcPr>
            <w:tcW w:w="81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9"/>
              <w:jc w:val="center"/>
            </w:pPr>
            <w:r>
              <w:rPr>
                <w:sz w:val="20"/>
              </w:rPr>
              <w:t xml:space="preserve">10 </w:t>
            </w:r>
          </w:p>
        </w:tc>
        <w:tc>
          <w:tcPr>
            <w:tcW w:w="9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50 </w:t>
            </w:r>
          </w:p>
        </w:tc>
        <w:tc>
          <w:tcPr>
            <w:tcW w:w="965"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10 </w:t>
            </w:r>
          </w:p>
        </w:tc>
        <w:tc>
          <w:tcPr>
            <w:tcW w:w="77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50 </w:t>
            </w:r>
          </w:p>
        </w:tc>
        <w:tc>
          <w:tcPr>
            <w:tcW w:w="11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6"/>
              <w:jc w:val="center"/>
            </w:pPr>
            <w:r>
              <w:rPr>
                <w:sz w:val="20"/>
              </w:rPr>
              <w:t xml:space="preserve">10 </w:t>
            </w:r>
          </w:p>
        </w:tc>
        <w:tc>
          <w:tcPr>
            <w:tcW w:w="106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9"/>
              <w:jc w:val="center"/>
            </w:pPr>
            <w:r>
              <w:rPr>
                <w:sz w:val="20"/>
              </w:rPr>
              <w:t xml:space="preserve">50 </w:t>
            </w:r>
          </w:p>
        </w:tc>
        <w:tc>
          <w:tcPr>
            <w:tcW w:w="105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10 </w:t>
            </w:r>
          </w:p>
        </w:tc>
        <w:tc>
          <w:tcPr>
            <w:tcW w:w="98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50 </w:t>
            </w:r>
          </w:p>
        </w:tc>
      </w:tr>
      <w:tr w:rsidR="00AB65DD">
        <w:trPr>
          <w:trHeight w:val="254"/>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 xml:space="preserve">8 </w:t>
            </w:r>
          </w:p>
        </w:tc>
        <w:tc>
          <w:tcPr>
            <w:tcW w:w="81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9"/>
              <w:jc w:val="center"/>
            </w:pPr>
            <w:r>
              <w:rPr>
                <w:sz w:val="20"/>
              </w:rPr>
              <w:t xml:space="preserve">10 </w:t>
            </w:r>
          </w:p>
        </w:tc>
        <w:tc>
          <w:tcPr>
            <w:tcW w:w="9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50 </w:t>
            </w:r>
          </w:p>
        </w:tc>
        <w:tc>
          <w:tcPr>
            <w:tcW w:w="965"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10 </w:t>
            </w:r>
          </w:p>
        </w:tc>
        <w:tc>
          <w:tcPr>
            <w:tcW w:w="77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50 </w:t>
            </w:r>
          </w:p>
        </w:tc>
        <w:tc>
          <w:tcPr>
            <w:tcW w:w="11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6"/>
              <w:jc w:val="center"/>
            </w:pPr>
            <w:r>
              <w:rPr>
                <w:sz w:val="20"/>
              </w:rPr>
              <w:t xml:space="preserve">10 </w:t>
            </w:r>
          </w:p>
        </w:tc>
        <w:tc>
          <w:tcPr>
            <w:tcW w:w="106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9"/>
              <w:jc w:val="center"/>
            </w:pPr>
            <w:r>
              <w:rPr>
                <w:sz w:val="20"/>
              </w:rPr>
              <w:t xml:space="preserve">50 </w:t>
            </w:r>
          </w:p>
        </w:tc>
        <w:tc>
          <w:tcPr>
            <w:tcW w:w="105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10 </w:t>
            </w:r>
          </w:p>
        </w:tc>
        <w:tc>
          <w:tcPr>
            <w:tcW w:w="98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50 </w:t>
            </w:r>
          </w:p>
        </w:tc>
      </w:tr>
      <w:tr w:rsidR="00AB65DD">
        <w:trPr>
          <w:trHeight w:val="255"/>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10(</w:t>
            </w:r>
            <w:proofErr w:type="spellStart"/>
            <w:r>
              <w:rPr>
                <w:sz w:val="20"/>
              </w:rPr>
              <w:t>a,b,c</w:t>
            </w:r>
            <w:proofErr w:type="spellEnd"/>
            <w:r>
              <w:rPr>
                <w:sz w:val="20"/>
              </w:rPr>
              <w:t xml:space="preserve">) </w:t>
            </w:r>
          </w:p>
        </w:tc>
        <w:tc>
          <w:tcPr>
            <w:tcW w:w="81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9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60 </w:t>
            </w:r>
          </w:p>
        </w:tc>
        <w:tc>
          <w:tcPr>
            <w:tcW w:w="965"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2"/>
              <w:jc w:val="center"/>
            </w:pPr>
            <w:r>
              <w:rPr>
                <w:sz w:val="20"/>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60 </w:t>
            </w:r>
          </w:p>
        </w:tc>
        <w:tc>
          <w:tcPr>
            <w:tcW w:w="11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rPr>
                <w:sz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9"/>
              <w:jc w:val="center"/>
            </w:pPr>
            <w:r>
              <w:rPr>
                <w:sz w:val="20"/>
              </w:rPr>
              <w:t xml:space="preserve">60 </w:t>
            </w:r>
          </w:p>
        </w:tc>
        <w:tc>
          <w:tcPr>
            <w:tcW w:w="105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60 </w:t>
            </w:r>
          </w:p>
        </w:tc>
      </w:tr>
      <w:tr w:rsidR="00AB65DD">
        <w:trPr>
          <w:trHeight w:val="254"/>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10(</w:t>
            </w:r>
            <w:proofErr w:type="spellStart"/>
            <w:r>
              <w:rPr>
                <w:sz w:val="20"/>
              </w:rPr>
              <w:t>d,e,f</w:t>
            </w:r>
            <w:proofErr w:type="spellEnd"/>
            <w:r>
              <w:rPr>
                <w:sz w:val="20"/>
              </w:rPr>
              <w:t xml:space="preserve">) </w:t>
            </w:r>
          </w:p>
        </w:tc>
        <w:tc>
          <w:tcPr>
            <w:tcW w:w="81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9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20 </w:t>
            </w:r>
          </w:p>
        </w:tc>
        <w:tc>
          <w:tcPr>
            <w:tcW w:w="965"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2"/>
              <w:jc w:val="center"/>
            </w:pPr>
            <w:r>
              <w:rPr>
                <w:sz w:val="20"/>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20 </w:t>
            </w:r>
          </w:p>
        </w:tc>
        <w:tc>
          <w:tcPr>
            <w:tcW w:w="11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rPr>
                <w:sz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9"/>
              <w:jc w:val="center"/>
            </w:pPr>
            <w:r>
              <w:rPr>
                <w:sz w:val="20"/>
              </w:rPr>
              <w:t xml:space="preserve">20 </w:t>
            </w:r>
          </w:p>
        </w:tc>
        <w:tc>
          <w:tcPr>
            <w:tcW w:w="105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20 </w:t>
            </w:r>
          </w:p>
        </w:tc>
      </w:tr>
      <w:tr w:rsidR="00AB65DD">
        <w:trPr>
          <w:trHeight w:val="252"/>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11</w:t>
            </w:r>
            <w:r>
              <w:rPr>
                <w:sz w:val="20"/>
              </w:rPr>
              <w:t xml:space="preserve"> </w:t>
            </w:r>
          </w:p>
        </w:tc>
        <w:tc>
          <w:tcPr>
            <w:tcW w:w="81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9"/>
              <w:jc w:val="center"/>
            </w:pPr>
            <w:r>
              <w:rPr>
                <w:sz w:val="20"/>
              </w:rPr>
              <w:t xml:space="preserve">20 </w:t>
            </w:r>
          </w:p>
        </w:tc>
        <w:tc>
          <w:tcPr>
            <w:tcW w:w="9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10 </w:t>
            </w:r>
          </w:p>
        </w:tc>
        <w:tc>
          <w:tcPr>
            <w:tcW w:w="77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6"/>
              <w:jc w:val="center"/>
            </w:pPr>
            <w:r>
              <w:rPr>
                <w:sz w:val="20"/>
              </w:rPr>
              <w:t xml:space="preserve">10 </w:t>
            </w:r>
          </w:p>
        </w:tc>
        <w:tc>
          <w:tcPr>
            <w:tcW w:w="106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r>
      <w:tr w:rsidR="00AB65DD">
        <w:trPr>
          <w:trHeight w:val="254"/>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13(</w:t>
            </w:r>
            <w:proofErr w:type="spellStart"/>
            <w:r>
              <w:rPr>
                <w:sz w:val="20"/>
              </w:rPr>
              <w:t>a,b,c,d,e</w:t>
            </w:r>
            <w:proofErr w:type="spellEnd"/>
            <w:r>
              <w:rPr>
                <w:sz w:val="20"/>
              </w:rPr>
              <w:t xml:space="preserve">) </w:t>
            </w:r>
          </w:p>
        </w:tc>
        <w:tc>
          <w:tcPr>
            <w:tcW w:w="81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trike/>
                <w:sz w:val="20"/>
              </w:rPr>
              <w:t>-</w:t>
            </w:r>
            <w:r>
              <w:rPr>
                <w:sz w:val="20"/>
              </w:rPr>
              <w:t xml:space="preserve"> </w:t>
            </w:r>
          </w:p>
        </w:tc>
        <w:tc>
          <w:tcPr>
            <w:tcW w:w="9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30 </w:t>
            </w:r>
          </w:p>
        </w:tc>
        <w:tc>
          <w:tcPr>
            <w:tcW w:w="965"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2"/>
              <w:jc w:val="center"/>
            </w:pPr>
            <w:r>
              <w:rPr>
                <w:strike/>
                <w:sz w:val="20"/>
              </w:rPr>
              <w:t>-</w:t>
            </w:r>
            <w:r>
              <w:rPr>
                <w:sz w:val="20"/>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30 </w:t>
            </w:r>
          </w:p>
        </w:tc>
        <w:tc>
          <w:tcPr>
            <w:tcW w:w="11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rPr>
                <w:strike/>
                <w:sz w:val="20"/>
              </w:rPr>
              <w:t>-</w:t>
            </w:r>
            <w:r>
              <w:rPr>
                <w:sz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9"/>
              <w:jc w:val="center"/>
            </w:pPr>
            <w:r>
              <w:rPr>
                <w:sz w:val="20"/>
              </w:rPr>
              <w:t xml:space="preserve">30 </w:t>
            </w:r>
          </w:p>
        </w:tc>
        <w:tc>
          <w:tcPr>
            <w:tcW w:w="105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30 </w:t>
            </w:r>
          </w:p>
        </w:tc>
      </w:tr>
      <w:tr w:rsidR="00AB65DD">
        <w:trPr>
          <w:trHeight w:val="254"/>
        </w:trPr>
        <w:tc>
          <w:tcPr>
            <w:tcW w:w="141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pPr>
            <w:r>
              <w:rPr>
                <w:sz w:val="20"/>
              </w:rPr>
              <w:t xml:space="preserve">13(f) </w:t>
            </w:r>
          </w:p>
        </w:tc>
        <w:tc>
          <w:tcPr>
            <w:tcW w:w="81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9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20 </w:t>
            </w:r>
          </w:p>
        </w:tc>
        <w:tc>
          <w:tcPr>
            <w:tcW w:w="965"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2"/>
              <w:jc w:val="center"/>
            </w:pPr>
            <w:r>
              <w:rPr>
                <w:sz w:val="20"/>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20 </w:t>
            </w:r>
          </w:p>
        </w:tc>
        <w:tc>
          <w:tcPr>
            <w:tcW w:w="1162"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7"/>
              <w:jc w:val="center"/>
            </w:pPr>
            <w:r>
              <w:rPr>
                <w:sz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9"/>
              <w:jc w:val="center"/>
            </w:pPr>
            <w:r>
              <w:rPr>
                <w:sz w:val="20"/>
              </w:rPr>
              <w:t xml:space="preserve">20 </w:t>
            </w:r>
          </w:p>
        </w:tc>
        <w:tc>
          <w:tcPr>
            <w:tcW w:w="1058"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40"/>
              <w:jc w:val="center"/>
            </w:pPr>
            <w:r>
              <w:rPr>
                <w:sz w:val="20"/>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38"/>
              <w:jc w:val="center"/>
            </w:pPr>
            <w:r>
              <w:rPr>
                <w:sz w:val="20"/>
              </w:rPr>
              <w:t xml:space="preserve">20 </w:t>
            </w:r>
          </w:p>
        </w:tc>
      </w:tr>
    </w:tbl>
    <w:p w:rsidR="00AB65DD" w:rsidRDefault="00FB0966">
      <w:pPr>
        <w:spacing w:after="10" w:line="268" w:lineRule="auto"/>
        <w:ind w:left="7" w:hanging="10"/>
        <w:jc w:val="both"/>
      </w:pPr>
      <w:r>
        <w:rPr>
          <w:i/>
          <w:sz w:val="16"/>
        </w:rPr>
        <w:t>*En az 140 puanı 1(a,b1,b2)’den olmak zorundadır.</w:t>
      </w:r>
    </w:p>
    <w:p w:rsidR="00AB65DD" w:rsidRDefault="00FB0966">
      <w:pPr>
        <w:spacing w:after="10" w:line="268" w:lineRule="auto"/>
        <w:ind w:left="7" w:hanging="10"/>
        <w:jc w:val="both"/>
      </w:pPr>
      <w:r>
        <w:rPr>
          <w:i/>
          <w:sz w:val="16"/>
        </w:rPr>
        <w:t xml:space="preserve">**En az 30 puanı 1(a,b1,b2)’den olmak zorundadır. </w:t>
      </w:r>
    </w:p>
    <w:p w:rsidR="00AB65DD" w:rsidRDefault="00FB0966">
      <w:pPr>
        <w:spacing w:after="10" w:line="268" w:lineRule="auto"/>
        <w:ind w:left="7" w:hanging="10"/>
        <w:jc w:val="both"/>
      </w:pPr>
      <w:r>
        <w:rPr>
          <w:i/>
          <w:sz w:val="16"/>
        </w:rPr>
        <w:t>***En az 40 puanı 1(</w:t>
      </w:r>
      <w:proofErr w:type="spellStart"/>
      <w:r>
        <w:rPr>
          <w:i/>
          <w:sz w:val="16"/>
        </w:rPr>
        <w:t>a,b,c</w:t>
      </w:r>
      <w:proofErr w:type="spellEnd"/>
      <w:r>
        <w:rPr>
          <w:i/>
          <w:sz w:val="16"/>
        </w:rPr>
        <w:t xml:space="preserve">)’den olmak zorundadır. </w:t>
      </w:r>
    </w:p>
    <w:p w:rsidR="00AB65DD" w:rsidRDefault="00FB0966">
      <w:pPr>
        <w:numPr>
          <w:ilvl w:val="0"/>
          <w:numId w:val="12"/>
        </w:numPr>
        <w:spacing w:after="10" w:line="268" w:lineRule="auto"/>
        <w:ind w:hanging="120"/>
        <w:jc w:val="both"/>
      </w:pPr>
      <w:r>
        <w:rPr>
          <w:i/>
          <w:sz w:val="16"/>
        </w:rPr>
        <w:t>Yukarıda verilen listede belirtilmeyen maddeler için asgari ve azami puan sınırlaması mevcut değildir.</w:t>
      </w:r>
    </w:p>
    <w:p w:rsidR="00AB65DD" w:rsidRDefault="00FB0966">
      <w:pPr>
        <w:numPr>
          <w:ilvl w:val="0"/>
          <w:numId w:val="12"/>
        </w:numPr>
        <w:spacing w:after="10" w:line="268" w:lineRule="auto"/>
        <w:ind w:hanging="120"/>
        <w:jc w:val="both"/>
      </w:pPr>
      <w:r>
        <w:rPr>
          <w:i/>
          <w:sz w:val="16"/>
        </w:rPr>
        <w:t>Atamalarda adayın temel puanı, adayın başvuru yapacağı ilgili kadro için Yönetim Kurulu tarafından beli</w:t>
      </w:r>
      <w:r>
        <w:rPr>
          <w:i/>
          <w:sz w:val="16"/>
        </w:rPr>
        <w:t xml:space="preserve">rlenen bölüm hedef puanına eşit veya üzerinde olmalıdır. </w:t>
      </w:r>
    </w:p>
    <w:p w:rsidR="00AB65DD" w:rsidRDefault="00FB0966">
      <w:pPr>
        <w:numPr>
          <w:ilvl w:val="0"/>
          <w:numId w:val="12"/>
        </w:numPr>
        <w:spacing w:after="10" w:line="268" w:lineRule="auto"/>
        <w:ind w:hanging="120"/>
        <w:jc w:val="both"/>
      </w:pPr>
      <w:r>
        <w:rPr>
          <w:i/>
          <w:sz w:val="16"/>
        </w:rPr>
        <w:t>Yukarıda belirtilen profesörlük değerlendirmesi asgari puanlarının (5, 7 ve 11 hariç) en az %50’si ÜAK tarafından doçent unvanının alındığı tarihten itibaren gerçekleştirilen faaliyetler ile alınmış</w:t>
      </w:r>
      <w:r>
        <w:rPr>
          <w:i/>
          <w:sz w:val="16"/>
        </w:rPr>
        <w:t xml:space="preserve"> olmalıdır. </w:t>
      </w:r>
    </w:p>
    <w:p w:rsidR="00AB65DD" w:rsidRDefault="00FB0966">
      <w:pPr>
        <w:numPr>
          <w:ilvl w:val="0"/>
          <w:numId w:val="12"/>
        </w:numPr>
        <w:spacing w:after="10" w:line="268" w:lineRule="auto"/>
        <w:ind w:hanging="120"/>
        <w:jc w:val="both"/>
      </w:pPr>
      <w:r>
        <w:rPr>
          <w:i/>
          <w:sz w:val="16"/>
        </w:rPr>
        <w:t>Doktora programı olmayan veya son iki (2) yıl doktora mezunu vermeyen program ya da bölümlerde 5(a) maddesi için asgari puan şartı 5(a, b) maddelerinin tamamından sağlanabilir. Bir araştırma projesi kapsamında desteklenmiş bir (1) doktora sonr</w:t>
      </w:r>
      <w:r>
        <w:rPr>
          <w:i/>
          <w:sz w:val="16"/>
        </w:rPr>
        <w:t xml:space="preserve">ası araştırmacı (en az iki </w:t>
      </w:r>
    </w:p>
    <w:p w:rsidR="00AB65DD" w:rsidRDefault="00FB0966">
      <w:pPr>
        <w:spacing w:after="10" w:line="268" w:lineRule="auto"/>
        <w:ind w:left="7" w:hanging="10"/>
        <w:jc w:val="both"/>
      </w:pPr>
      <w:r>
        <w:rPr>
          <w:i/>
          <w:sz w:val="16"/>
        </w:rPr>
        <w:t xml:space="preserve">(2) yıl süreyle çalışmış olmak kaydıyla) çalıştırmış olan adaylardan bu şart aranmaz.  </w:t>
      </w:r>
    </w:p>
    <w:p w:rsidR="00AB65DD" w:rsidRDefault="00FB0966">
      <w:pPr>
        <w:spacing w:after="289" w:line="268" w:lineRule="auto"/>
        <w:ind w:left="7" w:hanging="10"/>
        <w:jc w:val="both"/>
      </w:pPr>
      <w:r>
        <w:rPr>
          <w:i/>
          <w:sz w:val="16"/>
        </w:rPr>
        <w:t xml:space="preserve">v) 6 </w:t>
      </w:r>
      <w:proofErr w:type="spellStart"/>
      <w:r>
        <w:rPr>
          <w:i/>
          <w:sz w:val="16"/>
        </w:rPr>
        <w:t>Nolu</w:t>
      </w:r>
      <w:proofErr w:type="spellEnd"/>
      <w:r>
        <w:rPr>
          <w:i/>
          <w:sz w:val="16"/>
        </w:rPr>
        <w:t xml:space="preserve"> koşulda belirtilen asgari puanın en az %50’si Üniversitelerin Bilimsel Araştırma Projeleri (BAP) birimince desteklenen projeler </w:t>
      </w:r>
      <w:r>
        <w:rPr>
          <w:i/>
          <w:sz w:val="16"/>
        </w:rPr>
        <w:t>haricinde alınmış olmalıdır. vi) EK-1 Puanlama Tablosundaki maddelerin tamamından alınan puanların toplamı en az 400 olmalıdır. vii) Kültür Varlıklarını Koruma ve Onarım Bölümüne yapılacak başvurular Mimarlık, Planlama ve Tasarım temel alanı ile birlikte d</w:t>
      </w:r>
      <w:r>
        <w:rPr>
          <w:i/>
          <w:sz w:val="16"/>
        </w:rPr>
        <w:t>eğerlendirilir.</w:t>
      </w:r>
    </w:p>
    <w:p w:rsidR="00AB65DD" w:rsidRDefault="00FB0966">
      <w:pPr>
        <w:pStyle w:val="Balk2"/>
        <w:ind w:left="7" w:right="1552"/>
      </w:pPr>
      <w:r>
        <w:t xml:space="preserve">Sanat ve Tasarım Temel Alanı için asgari/azami puan </w:t>
      </w:r>
      <w:proofErr w:type="gramStart"/>
      <w:r>
        <w:t>kriterleri</w:t>
      </w:r>
      <w:proofErr w:type="gramEnd"/>
      <w:r>
        <w:t xml:space="preserve"> </w:t>
      </w:r>
    </w:p>
    <w:tbl>
      <w:tblPr>
        <w:tblStyle w:val="TableGrid"/>
        <w:tblW w:w="7934" w:type="dxa"/>
        <w:tblInd w:w="12" w:type="dxa"/>
        <w:tblCellMar>
          <w:top w:w="45" w:type="dxa"/>
          <w:left w:w="108" w:type="dxa"/>
          <w:bottom w:w="0" w:type="dxa"/>
          <w:right w:w="115" w:type="dxa"/>
        </w:tblCellMar>
        <w:tblLook w:val="04A0" w:firstRow="1" w:lastRow="0" w:firstColumn="1" w:lastColumn="0" w:noHBand="0" w:noVBand="1"/>
      </w:tblPr>
      <w:tblGrid>
        <w:gridCol w:w="1553"/>
        <w:gridCol w:w="1064"/>
        <w:gridCol w:w="1063"/>
        <w:gridCol w:w="1064"/>
        <w:gridCol w:w="1063"/>
        <w:gridCol w:w="1063"/>
        <w:gridCol w:w="1064"/>
      </w:tblGrid>
      <w:tr w:rsidR="00AB65DD">
        <w:trPr>
          <w:trHeight w:val="242"/>
        </w:trPr>
        <w:tc>
          <w:tcPr>
            <w:tcW w:w="1553" w:type="dxa"/>
            <w:vMerge w:val="restart"/>
            <w:tcBorders>
              <w:top w:val="single" w:sz="4" w:space="0" w:color="000000"/>
              <w:left w:val="single" w:sz="4" w:space="0" w:color="000000"/>
              <w:bottom w:val="single" w:sz="4" w:space="0" w:color="000000"/>
              <w:right w:val="single" w:sz="4" w:space="0" w:color="000000"/>
            </w:tcBorders>
          </w:tcPr>
          <w:p w:rsidR="00AB65DD" w:rsidRDefault="00FB0966">
            <w:pPr>
              <w:spacing w:after="0"/>
              <w:ind w:left="7"/>
              <w:jc w:val="center"/>
            </w:pPr>
            <w:r>
              <w:rPr>
                <w:b/>
                <w:sz w:val="19"/>
              </w:rPr>
              <w:t xml:space="preserve">EK-1 Puanlama </w:t>
            </w:r>
          </w:p>
          <w:p w:rsidR="00AB65DD" w:rsidRDefault="00FB0966">
            <w:pPr>
              <w:spacing w:after="0"/>
              <w:ind w:left="8"/>
              <w:jc w:val="center"/>
            </w:pPr>
            <w:r>
              <w:rPr>
                <w:b/>
                <w:sz w:val="19"/>
              </w:rPr>
              <w:t xml:space="preserve">Tablosundaki </w:t>
            </w:r>
          </w:p>
          <w:p w:rsidR="00AB65DD" w:rsidRDefault="00FB0966">
            <w:pPr>
              <w:spacing w:after="0"/>
              <w:ind w:left="4"/>
              <w:jc w:val="center"/>
            </w:pPr>
            <w:r>
              <w:rPr>
                <w:b/>
                <w:sz w:val="19"/>
              </w:rPr>
              <w:t xml:space="preserve">Madde </w:t>
            </w:r>
          </w:p>
          <w:p w:rsidR="00AB65DD" w:rsidRDefault="00FB0966">
            <w:pPr>
              <w:spacing w:after="0"/>
              <w:ind w:left="6"/>
              <w:jc w:val="center"/>
            </w:pPr>
            <w:r>
              <w:rPr>
                <w:b/>
                <w:sz w:val="19"/>
              </w:rPr>
              <w:t>Numaraları</w:t>
            </w:r>
            <w:r>
              <w:rPr>
                <w:sz w:val="19"/>
              </w:rPr>
              <w:t xml:space="preserve"> </w:t>
            </w:r>
          </w:p>
        </w:tc>
        <w:tc>
          <w:tcPr>
            <w:tcW w:w="2127"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4"/>
              <w:jc w:val="center"/>
            </w:pPr>
            <w:r>
              <w:rPr>
                <w:b/>
                <w:sz w:val="19"/>
              </w:rPr>
              <w:t xml:space="preserve">Dr. Öğretim Üyesi </w:t>
            </w:r>
          </w:p>
        </w:tc>
        <w:tc>
          <w:tcPr>
            <w:tcW w:w="2127"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b/>
                <w:sz w:val="19"/>
              </w:rPr>
              <w:t xml:space="preserve">Doçent </w:t>
            </w:r>
          </w:p>
        </w:tc>
        <w:tc>
          <w:tcPr>
            <w:tcW w:w="2127" w:type="dxa"/>
            <w:gridSpan w:val="2"/>
            <w:tcBorders>
              <w:top w:val="single" w:sz="4" w:space="0" w:color="000000"/>
              <w:left w:val="single" w:sz="4" w:space="0" w:color="000000"/>
              <w:bottom w:val="single" w:sz="4" w:space="0" w:color="000000"/>
              <w:right w:val="single" w:sz="4" w:space="0" w:color="000000"/>
            </w:tcBorders>
          </w:tcPr>
          <w:p w:rsidR="00AB65DD" w:rsidRDefault="00FB0966">
            <w:pPr>
              <w:spacing w:after="0"/>
              <w:ind w:left="4"/>
              <w:jc w:val="center"/>
            </w:pPr>
            <w:r>
              <w:rPr>
                <w:b/>
                <w:sz w:val="19"/>
              </w:rPr>
              <w:t xml:space="preserve">Profesör </w:t>
            </w:r>
          </w:p>
        </w:tc>
      </w:tr>
      <w:tr w:rsidR="00AB65DD">
        <w:trPr>
          <w:trHeight w:val="926"/>
        </w:trPr>
        <w:tc>
          <w:tcPr>
            <w:tcW w:w="0" w:type="auto"/>
            <w:vMerge/>
            <w:tcBorders>
              <w:top w:val="nil"/>
              <w:left w:val="single" w:sz="4" w:space="0" w:color="000000"/>
              <w:bottom w:val="single" w:sz="4" w:space="0" w:color="000000"/>
              <w:right w:val="single" w:sz="4" w:space="0" w:color="000000"/>
            </w:tcBorders>
          </w:tcPr>
          <w:p w:rsidR="00AB65DD" w:rsidRDefault="00AB65DD"/>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2"/>
              <w:jc w:val="center"/>
            </w:pPr>
            <w:r>
              <w:rPr>
                <w:b/>
                <w:sz w:val="20"/>
              </w:rPr>
              <w:t xml:space="preserve">Asgari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6"/>
              <w:jc w:val="center"/>
            </w:pPr>
            <w:r>
              <w:rPr>
                <w:b/>
                <w:sz w:val="20"/>
              </w:rPr>
              <w:t xml:space="preserve">Azami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b/>
                <w:sz w:val="20"/>
              </w:rPr>
              <w:t xml:space="preserve">Asgari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6"/>
              <w:jc w:val="center"/>
            </w:pPr>
            <w:r>
              <w:rPr>
                <w:b/>
                <w:sz w:val="20"/>
              </w:rPr>
              <w:t xml:space="preserve">Azami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b/>
                <w:sz w:val="20"/>
              </w:rPr>
              <w:t xml:space="preserve">Asgari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
              <w:jc w:val="center"/>
            </w:pPr>
            <w:r>
              <w:rPr>
                <w:b/>
                <w:sz w:val="20"/>
              </w:rPr>
              <w:t xml:space="preserve">Azami </w:t>
            </w:r>
          </w:p>
        </w:tc>
      </w:tr>
      <w:tr w:rsidR="00AB65DD">
        <w:trPr>
          <w:trHeight w:val="254"/>
        </w:trPr>
        <w:tc>
          <w:tcPr>
            <w:tcW w:w="1553"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rPr>
                <w:sz w:val="20"/>
              </w:rPr>
              <w:t>1(</w:t>
            </w:r>
            <w:proofErr w:type="spellStart"/>
            <w:r>
              <w:rPr>
                <w:sz w:val="20"/>
              </w:rPr>
              <w:t>a,b,c,d,e</w:t>
            </w:r>
            <w:proofErr w:type="spellEnd"/>
            <w:r>
              <w:rPr>
                <w:sz w:val="20"/>
              </w:rPr>
              <w:t xml:space="preserve">)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4"/>
              <w:jc w:val="center"/>
            </w:pPr>
            <w:r>
              <w:rPr>
                <w:sz w:val="20"/>
              </w:rPr>
              <w:t xml:space="preserve">20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40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80*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1"/>
              <w:jc w:val="center"/>
            </w:pPr>
            <w:r>
              <w:rPr>
                <w:sz w:val="20"/>
              </w:rPr>
              <w:t xml:space="preserve">- </w:t>
            </w:r>
          </w:p>
        </w:tc>
      </w:tr>
      <w:tr w:rsidR="00AB65DD">
        <w:trPr>
          <w:trHeight w:val="255"/>
        </w:trPr>
        <w:tc>
          <w:tcPr>
            <w:tcW w:w="1553"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rPr>
                <w:sz w:val="20"/>
              </w:rPr>
              <w:t xml:space="preserve">4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100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
              <w:jc w:val="center"/>
            </w:pPr>
            <w:r>
              <w:rPr>
                <w:sz w:val="20"/>
              </w:rPr>
              <w:t xml:space="preserve">100 </w:t>
            </w:r>
          </w:p>
        </w:tc>
      </w:tr>
      <w:tr w:rsidR="00AB65DD">
        <w:trPr>
          <w:trHeight w:val="254"/>
        </w:trPr>
        <w:tc>
          <w:tcPr>
            <w:tcW w:w="1553"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rPr>
                <w:sz w:val="20"/>
              </w:rPr>
              <w:t>5(</w:t>
            </w:r>
            <w:proofErr w:type="spellStart"/>
            <w:r>
              <w:rPr>
                <w:sz w:val="20"/>
              </w:rPr>
              <w:t>a,b</w:t>
            </w:r>
            <w:proofErr w:type="spellEnd"/>
            <w:r>
              <w:rPr>
                <w:sz w:val="20"/>
              </w:rPr>
              <w:t xml:space="preserve">)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3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12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1"/>
              <w:jc w:val="center"/>
            </w:pPr>
            <w:r>
              <w:rPr>
                <w:sz w:val="20"/>
              </w:rPr>
              <w:t xml:space="preserve">- </w:t>
            </w:r>
          </w:p>
        </w:tc>
      </w:tr>
      <w:tr w:rsidR="00AB65DD">
        <w:trPr>
          <w:trHeight w:val="254"/>
        </w:trPr>
        <w:tc>
          <w:tcPr>
            <w:tcW w:w="1553"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rPr>
                <w:sz w:val="20"/>
              </w:rPr>
              <w:t xml:space="preserve">6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20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30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1"/>
              <w:jc w:val="center"/>
            </w:pPr>
            <w:r>
              <w:rPr>
                <w:sz w:val="20"/>
              </w:rPr>
              <w:t xml:space="preserve">- </w:t>
            </w:r>
          </w:p>
        </w:tc>
      </w:tr>
      <w:tr w:rsidR="00AB65DD">
        <w:trPr>
          <w:trHeight w:val="254"/>
        </w:trPr>
        <w:tc>
          <w:tcPr>
            <w:tcW w:w="1553"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rPr>
                <w:sz w:val="20"/>
              </w:rPr>
              <w:t>7(</w:t>
            </w:r>
            <w:proofErr w:type="spellStart"/>
            <w:r>
              <w:rPr>
                <w:sz w:val="20"/>
              </w:rPr>
              <w:t>a,b</w:t>
            </w:r>
            <w:proofErr w:type="spellEnd"/>
            <w:r>
              <w:rPr>
                <w:sz w:val="20"/>
              </w:rPr>
              <w:t xml:space="preserve">)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5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10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right="1"/>
              <w:jc w:val="center"/>
            </w:pPr>
            <w:r>
              <w:rPr>
                <w:sz w:val="20"/>
              </w:rPr>
              <w:t xml:space="preserve">- </w:t>
            </w:r>
          </w:p>
        </w:tc>
      </w:tr>
      <w:tr w:rsidR="00AB65DD">
        <w:trPr>
          <w:trHeight w:val="252"/>
        </w:trPr>
        <w:tc>
          <w:tcPr>
            <w:tcW w:w="1553"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rPr>
                <w:sz w:val="20"/>
              </w:rPr>
              <w:t xml:space="preserve">8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10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50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10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
              <w:jc w:val="center"/>
            </w:pPr>
            <w:r>
              <w:rPr>
                <w:sz w:val="20"/>
              </w:rPr>
              <w:t xml:space="preserve">50 </w:t>
            </w:r>
          </w:p>
        </w:tc>
      </w:tr>
      <w:tr w:rsidR="00AB65DD">
        <w:trPr>
          <w:trHeight w:val="254"/>
        </w:trPr>
        <w:tc>
          <w:tcPr>
            <w:tcW w:w="1553"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rPr>
                <w:sz w:val="20"/>
              </w:rPr>
              <w:t>10(</w:t>
            </w:r>
            <w:proofErr w:type="spellStart"/>
            <w:r>
              <w:rPr>
                <w:sz w:val="20"/>
              </w:rPr>
              <w:t>d,e</w:t>
            </w:r>
            <w:proofErr w:type="spellEnd"/>
            <w:r>
              <w:rPr>
                <w:sz w:val="20"/>
              </w:rPr>
              <w:t xml:space="preserve">)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
              <w:jc w:val="center"/>
            </w:pPr>
            <w:r>
              <w:rPr>
                <w:sz w:val="20"/>
              </w:rPr>
              <w:t xml:space="preserve">20 </w:t>
            </w:r>
          </w:p>
        </w:tc>
      </w:tr>
      <w:tr w:rsidR="00AB65DD">
        <w:trPr>
          <w:trHeight w:val="254"/>
        </w:trPr>
        <w:tc>
          <w:tcPr>
            <w:tcW w:w="1553"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rPr>
                <w:sz w:val="20"/>
              </w:rPr>
              <w:t>13(</w:t>
            </w:r>
            <w:proofErr w:type="spellStart"/>
            <w:r>
              <w:rPr>
                <w:sz w:val="20"/>
              </w:rPr>
              <w:t>a,b,c,d,e</w:t>
            </w:r>
            <w:proofErr w:type="spellEnd"/>
            <w:r>
              <w:rPr>
                <w:sz w:val="20"/>
              </w:rPr>
              <w:t xml:space="preserve">)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
              <w:jc w:val="center"/>
            </w:pPr>
            <w:r>
              <w:rPr>
                <w:sz w:val="20"/>
              </w:rPr>
              <w:t xml:space="preserve">30** </w:t>
            </w:r>
          </w:p>
        </w:tc>
      </w:tr>
      <w:tr w:rsidR="00AB65DD">
        <w:trPr>
          <w:trHeight w:val="254"/>
        </w:trPr>
        <w:tc>
          <w:tcPr>
            <w:tcW w:w="1553" w:type="dxa"/>
            <w:tcBorders>
              <w:top w:val="single" w:sz="4" w:space="0" w:color="000000"/>
              <w:left w:val="single" w:sz="4" w:space="0" w:color="000000"/>
              <w:bottom w:val="single" w:sz="4" w:space="0" w:color="000000"/>
              <w:right w:val="single" w:sz="4" w:space="0" w:color="000000"/>
            </w:tcBorders>
          </w:tcPr>
          <w:p w:rsidR="00AB65DD" w:rsidRDefault="00FB0966">
            <w:pPr>
              <w:spacing w:after="0"/>
            </w:pPr>
            <w:r>
              <w:rPr>
                <w:sz w:val="20"/>
              </w:rPr>
              <w:t xml:space="preserve">14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4"/>
              <w:jc w:val="center"/>
            </w:pPr>
            <w:r>
              <w:rPr>
                <w:sz w:val="20"/>
              </w:rPr>
              <w:t xml:space="preserve">50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3"/>
              <w:jc w:val="center"/>
            </w:pPr>
            <w:r>
              <w:rPr>
                <w:sz w:val="20"/>
              </w:rPr>
              <w:t xml:space="preserve">-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100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150 </w:t>
            </w:r>
          </w:p>
        </w:tc>
        <w:tc>
          <w:tcPr>
            <w:tcW w:w="1063"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5"/>
              <w:jc w:val="center"/>
            </w:pPr>
            <w:r>
              <w:rPr>
                <w:sz w:val="20"/>
              </w:rPr>
              <w:t xml:space="preserve">150 </w:t>
            </w:r>
          </w:p>
        </w:tc>
        <w:tc>
          <w:tcPr>
            <w:tcW w:w="1064" w:type="dxa"/>
            <w:tcBorders>
              <w:top w:val="single" w:sz="4" w:space="0" w:color="000000"/>
              <w:left w:val="single" w:sz="4" w:space="0" w:color="000000"/>
              <w:bottom w:val="single" w:sz="4" w:space="0" w:color="000000"/>
              <w:right w:val="single" w:sz="4" w:space="0" w:color="000000"/>
            </w:tcBorders>
          </w:tcPr>
          <w:p w:rsidR="00AB65DD" w:rsidRDefault="00FB0966">
            <w:pPr>
              <w:spacing w:after="0"/>
              <w:ind w:left="1"/>
              <w:jc w:val="center"/>
            </w:pPr>
            <w:r>
              <w:rPr>
                <w:sz w:val="20"/>
              </w:rPr>
              <w:t xml:space="preserve">300 </w:t>
            </w:r>
          </w:p>
        </w:tc>
      </w:tr>
    </w:tbl>
    <w:p w:rsidR="00AB65DD" w:rsidRDefault="00FB0966">
      <w:pPr>
        <w:spacing w:after="10" w:line="268" w:lineRule="auto"/>
        <w:ind w:left="7" w:right="769" w:hanging="10"/>
        <w:jc w:val="both"/>
      </w:pPr>
      <w:r>
        <w:rPr>
          <w:i/>
          <w:sz w:val="16"/>
        </w:rPr>
        <w:lastRenderedPageBreak/>
        <w:t>*En az 1</w:t>
      </w:r>
      <w:r>
        <w:rPr>
          <w:i/>
          <w:sz w:val="16"/>
        </w:rPr>
        <w:t>5 puanı 1(</w:t>
      </w:r>
      <w:proofErr w:type="spellStart"/>
      <w:r>
        <w:rPr>
          <w:i/>
          <w:sz w:val="16"/>
        </w:rPr>
        <w:t>a,b</w:t>
      </w:r>
      <w:proofErr w:type="spellEnd"/>
      <w:r>
        <w:rPr>
          <w:i/>
          <w:sz w:val="16"/>
        </w:rPr>
        <w:t xml:space="preserve">)’den olmak zorundadır. Doçentlik unvanını uygulamalı alanlardan alanlar bu kuraldan muaftır. **13(e)’den azami 10 puan alınabilir. </w:t>
      </w:r>
    </w:p>
    <w:p w:rsidR="00AB65DD" w:rsidRDefault="00FB0966">
      <w:pPr>
        <w:numPr>
          <w:ilvl w:val="0"/>
          <w:numId w:val="13"/>
        </w:numPr>
        <w:spacing w:after="33" w:line="268" w:lineRule="auto"/>
        <w:ind w:hanging="154"/>
        <w:jc w:val="both"/>
      </w:pPr>
      <w:r>
        <w:rPr>
          <w:i/>
          <w:sz w:val="16"/>
        </w:rPr>
        <w:t>Yukarıda verilen listede belirtilmeyen maddeler için asgari ve azami puan sınırlaması mevcut değildir.</w:t>
      </w:r>
    </w:p>
    <w:p w:rsidR="00AB65DD" w:rsidRDefault="00FB0966">
      <w:pPr>
        <w:numPr>
          <w:ilvl w:val="0"/>
          <w:numId w:val="13"/>
        </w:numPr>
        <w:spacing w:after="10" w:line="268" w:lineRule="auto"/>
        <w:ind w:hanging="154"/>
        <w:jc w:val="both"/>
      </w:pPr>
      <w:r>
        <w:rPr>
          <w:i/>
          <w:sz w:val="16"/>
        </w:rPr>
        <w:t>STTA’ d</w:t>
      </w:r>
      <w:r>
        <w:rPr>
          <w:i/>
          <w:sz w:val="16"/>
        </w:rPr>
        <w:t>an başvuru yapacak teorisyenler 14. Maddeden muaftır. Bu adayların 1. maddeden iki misli puan almak zorunluluğu vardır.</w:t>
      </w:r>
    </w:p>
    <w:p w:rsidR="00AB65DD" w:rsidRDefault="00FB0966">
      <w:pPr>
        <w:numPr>
          <w:ilvl w:val="0"/>
          <w:numId w:val="13"/>
        </w:numPr>
        <w:spacing w:after="10" w:line="268" w:lineRule="auto"/>
        <w:ind w:hanging="154"/>
        <w:jc w:val="both"/>
      </w:pPr>
      <w:r>
        <w:rPr>
          <w:i/>
          <w:sz w:val="16"/>
        </w:rPr>
        <w:t>Atamalarda adayın temel puanı, adayın başvuru yapacağı ilgili kadro için Yönetim Kurulu tarafından belirlenen bölüm hedef puanına eşit v</w:t>
      </w:r>
      <w:r>
        <w:rPr>
          <w:i/>
          <w:sz w:val="16"/>
        </w:rPr>
        <w:t xml:space="preserve">eya üzerinde olmalıdır. iv) EK-1 Puanlama Tablosundaki maddelerin tamamından alınan puanların toplamı Dr. </w:t>
      </w:r>
      <w:proofErr w:type="spellStart"/>
      <w:r>
        <w:rPr>
          <w:i/>
          <w:sz w:val="16"/>
        </w:rPr>
        <w:t>Öğr</w:t>
      </w:r>
      <w:proofErr w:type="spellEnd"/>
      <w:r>
        <w:rPr>
          <w:i/>
          <w:sz w:val="16"/>
        </w:rPr>
        <w:t xml:space="preserve">. Üyesi için en az 100, Doçent için en az 250, Profesör için en az 400 olmalıdır. </w:t>
      </w:r>
    </w:p>
    <w:p w:rsidR="00AB65DD" w:rsidRDefault="00FB0966">
      <w:pPr>
        <w:pStyle w:val="Balk3"/>
      </w:pPr>
      <w:r>
        <w:t xml:space="preserve">Genel Tanımlar </w:t>
      </w:r>
    </w:p>
    <w:p w:rsidR="00AB65DD" w:rsidRDefault="00FB0966">
      <w:pPr>
        <w:pStyle w:val="Balk4"/>
        <w:ind w:left="7"/>
      </w:pPr>
      <w:r>
        <w:t>1. Kısaltmalar</w:t>
      </w:r>
    </w:p>
    <w:p w:rsidR="00AB65DD" w:rsidRDefault="00FB0966">
      <w:pPr>
        <w:numPr>
          <w:ilvl w:val="0"/>
          <w:numId w:val="14"/>
        </w:numPr>
        <w:spacing w:after="35" w:line="268" w:lineRule="auto"/>
        <w:ind w:hanging="283"/>
        <w:jc w:val="both"/>
      </w:pPr>
      <w:r>
        <w:t>AB Çerçeve Programları: AB tarafı</w:t>
      </w:r>
      <w:r>
        <w:t>ndan, üye ve aday ülkelerin çeşitli alanlardaki ulusal politika ve uygulamalarının birbirine yakınlaştırılması amacıyla oluşturulan Topluluk Programlarından birisidir.</w:t>
      </w:r>
    </w:p>
    <w:p w:rsidR="00AB65DD" w:rsidRDefault="00FB0966">
      <w:pPr>
        <w:numPr>
          <w:ilvl w:val="0"/>
          <w:numId w:val="14"/>
        </w:numPr>
        <w:spacing w:after="19"/>
        <w:ind w:hanging="283"/>
        <w:jc w:val="both"/>
      </w:pPr>
      <w:r>
        <w:t>AHCI</w:t>
      </w:r>
      <w:r>
        <w:tab/>
        <w:t xml:space="preserve">: Art </w:t>
      </w:r>
      <w:proofErr w:type="spellStart"/>
      <w:r>
        <w:t>and</w:t>
      </w:r>
      <w:proofErr w:type="spellEnd"/>
      <w:r>
        <w:t xml:space="preserve"> </w:t>
      </w:r>
      <w:proofErr w:type="spellStart"/>
      <w:r>
        <w:t>Humanities</w:t>
      </w:r>
      <w:proofErr w:type="spellEnd"/>
      <w:r>
        <w:t xml:space="preserve"> </w:t>
      </w:r>
      <w:proofErr w:type="spellStart"/>
      <w:r>
        <w:t>Citation</w:t>
      </w:r>
      <w:proofErr w:type="spellEnd"/>
      <w:r>
        <w:t xml:space="preserve"> Index </w:t>
      </w:r>
    </w:p>
    <w:p w:rsidR="00AB65DD" w:rsidRDefault="00FB0966">
      <w:pPr>
        <w:numPr>
          <w:ilvl w:val="0"/>
          <w:numId w:val="14"/>
        </w:numPr>
        <w:spacing w:after="12" w:line="268" w:lineRule="auto"/>
        <w:ind w:hanging="283"/>
        <w:jc w:val="both"/>
      </w:pPr>
      <w:r>
        <w:t>ARDEB</w:t>
      </w:r>
      <w:r>
        <w:tab/>
      </w:r>
      <w:r>
        <w:t xml:space="preserve">: Araştırma Destek Programları Başkanlığı </w:t>
      </w:r>
    </w:p>
    <w:p w:rsidR="00AB65DD" w:rsidRDefault="00FB0966">
      <w:pPr>
        <w:numPr>
          <w:ilvl w:val="0"/>
          <w:numId w:val="14"/>
        </w:numPr>
        <w:spacing w:after="12" w:line="268" w:lineRule="auto"/>
        <w:ind w:hanging="283"/>
        <w:jc w:val="both"/>
      </w:pPr>
      <w:r>
        <w:t>Ar-Ge</w:t>
      </w:r>
      <w:r>
        <w:tab/>
        <w:t xml:space="preserve">: Araştırma ve Geliştirme </w:t>
      </w:r>
    </w:p>
    <w:p w:rsidR="00AB65DD" w:rsidRDefault="00FB0966">
      <w:pPr>
        <w:numPr>
          <w:ilvl w:val="0"/>
          <w:numId w:val="14"/>
        </w:numPr>
        <w:spacing w:after="12" w:line="268" w:lineRule="auto"/>
        <w:ind w:hanging="283"/>
        <w:jc w:val="both"/>
      </w:pPr>
      <w:r>
        <w:t>AYDEK</w:t>
      </w:r>
      <w:r>
        <w:tab/>
        <w:t xml:space="preserve">: Akademik Yükseltme ve Değerlendirme Kriterleri </w:t>
      </w:r>
    </w:p>
    <w:p w:rsidR="00AB65DD" w:rsidRDefault="00FB0966">
      <w:pPr>
        <w:numPr>
          <w:ilvl w:val="0"/>
          <w:numId w:val="14"/>
        </w:numPr>
        <w:spacing w:after="19"/>
        <w:ind w:hanging="283"/>
        <w:jc w:val="both"/>
      </w:pPr>
      <w:r>
        <w:t>DOI</w:t>
      </w:r>
      <w:r>
        <w:tab/>
        <w:t xml:space="preserve">: </w:t>
      </w:r>
      <w:proofErr w:type="spellStart"/>
      <w:r>
        <w:t>Digital</w:t>
      </w:r>
      <w:proofErr w:type="spellEnd"/>
      <w:r>
        <w:t xml:space="preserve"> Object </w:t>
      </w:r>
      <w:proofErr w:type="spellStart"/>
      <w:r>
        <w:t>Identifier</w:t>
      </w:r>
      <w:proofErr w:type="spellEnd"/>
      <w:r>
        <w:t xml:space="preserve"> </w:t>
      </w:r>
    </w:p>
    <w:p w:rsidR="00AB65DD" w:rsidRDefault="00FB0966">
      <w:pPr>
        <w:numPr>
          <w:ilvl w:val="0"/>
          <w:numId w:val="14"/>
        </w:numPr>
        <w:spacing w:after="19"/>
        <w:ind w:hanging="283"/>
        <w:jc w:val="both"/>
      </w:pPr>
      <w:r>
        <w:t>ESCI</w:t>
      </w:r>
      <w:r>
        <w:tab/>
        <w:t xml:space="preserve">: </w:t>
      </w:r>
      <w:proofErr w:type="spellStart"/>
      <w:r>
        <w:t>Emerging</w:t>
      </w:r>
      <w:proofErr w:type="spellEnd"/>
      <w:r>
        <w:t xml:space="preserve"> </w:t>
      </w:r>
      <w:proofErr w:type="spellStart"/>
      <w:r>
        <w:t>Science</w:t>
      </w:r>
      <w:proofErr w:type="spellEnd"/>
      <w:r>
        <w:t xml:space="preserve"> </w:t>
      </w:r>
      <w:proofErr w:type="spellStart"/>
      <w:r>
        <w:t>Citation</w:t>
      </w:r>
      <w:proofErr w:type="spellEnd"/>
      <w:r>
        <w:t xml:space="preserve"> Index </w:t>
      </w:r>
    </w:p>
    <w:p w:rsidR="00AB65DD" w:rsidRDefault="00FB0966">
      <w:pPr>
        <w:numPr>
          <w:ilvl w:val="0"/>
          <w:numId w:val="14"/>
        </w:numPr>
        <w:spacing w:after="12" w:line="268" w:lineRule="auto"/>
        <w:ind w:hanging="283"/>
        <w:jc w:val="both"/>
      </w:pPr>
      <w:r>
        <w:t>GEBİP</w:t>
      </w:r>
      <w:r>
        <w:tab/>
        <w:t>: TÜBA Üstün Başarılı Genç Bilim İnsanı Ödülü</w:t>
      </w:r>
      <w:r>
        <w:t xml:space="preserve"> </w:t>
      </w:r>
    </w:p>
    <w:p w:rsidR="00AB65DD" w:rsidRDefault="00FB0966">
      <w:pPr>
        <w:numPr>
          <w:ilvl w:val="0"/>
          <w:numId w:val="14"/>
        </w:numPr>
        <w:spacing w:after="19"/>
        <w:ind w:hanging="283"/>
        <w:jc w:val="both"/>
      </w:pPr>
      <w:r>
        <w:t>SCI</w:t>
      </w:r>
      <w:r>
        <w:tab/>
        <w:t xml:space="preserve">: </w:t>
      </w:r>
      <w:proofErr w:type="spellStart"/>
      <w:r>
        <w:t>Science</w:t>
      </w:r>
      <w:proofErr w:type="spellEnd"/>
      <w:r>
        <w:t xml:space="preserve"> </w:t>
      </w:r>
      <w:proofErr w:type="spellStart"/>
      <w:r>
        <w:t>Citation</w:t>
      </w:r>
      <w:proofErr w:type="spellEnd"/>
      <w:r>
        <w:t xml:space="preserve"> Index  </w:t>
      </w:r>
    </w:p>
    <w:p w:rsidR="00AB65DD" w:rsidRDefault="00FB0966">
      <w:pPr>
        <w:numPr>
          <w:ilvl w:val="0"/>
          <w:numId w:val="14"/>
        </w:numPr>
        <w:spacing w:after="19"/>
        <w:ind w:hanging="283"/>
        <w:jc w:val="both"/>
      </w:pPr>
      <w:r>
        <w:t>SCI-E</w:t>
      </w:r>
      <w:r>
        <w:tab/>
        <w:t xml:space="preserve">: </w:t>
      </w:r>
      <w:proofErr w:type="spellStart"/>
      <w:r>
        <w:t>Science</w:t>
      </w:r>
      <w:proofErr w:type="spellEnd"/>
      <w:r>
        <w:t xml:space="preserve"> </w:t>
      </w:r>
      <w:proofErr w:type="spellStart"/>
      <w:r>
        <w:t>Citation</w:t>
      </w:r>
      <w:proofErr w:type="spellEnd"/>
      <w:r>
        <w:t xml:space="preserve"> Index-</w:t>
      </w:r>
      <w:proofErr w:type="spellStart"/>
      <w:r>
        <w:t>Expanded</w:t>
      </w:r>
      <w:proofErr w:type="spellEnd"/>
      <w:r>
        <w:t xml:space="preserve">  </w:t>
      </w:r>
    </w:p>
    <w:p w:rsidR="00AB65DD" w:rsidRDefault="00FB0966">
      <w:pPr>
        <w:numPr>
          <w:ilvl w:val="0"/>
          <w:numId w:val="14"/>
        </w:numPr>
        <w:spacing w:after="12" w:line="268" w:lineRule="auto"/>
        <w:ind w:hanging="283"/>
        <w:jc w:val="both"/>
      </w:pPr>
      <w:proofErr w:type="spellStart"/>
      <w:r>
        <w:t>Scopus</w:t>
      </w:r>
      <w:proofErr w:type="spellEnd"/>
      <w:r>
        <w:tab/>
        <w:t xml:space="preserve">: Geniş, hakem denetimli </w:t>
      </w:r>
      <w:proofErr w:type="gramStart"/>
      <w:r>
        <w:t>literatür</w:t>
      </w:r>
      <w:proofErr w:type="gramEnd"/>
      <w:r>
        <w:t xml:space="preserve"> özet ve atıf veri tabanı </w:t>
      </w:r>
    </w:p>
    <w:p w:rsidR="00AB65DD" w:rsidRDefault="00FB0966">
      <w:pPr>
        <w:numPr>
          <w:ilvl w:val="0"/>
          <w:numId w:val="14"/>
        </w:numPr>
        <w:spacing w:after="19"/>
        <w:ind w:hanging="283"/>
        <w:jc w:val="both"/>
      </w:pPr>
      <w:r>
        <w:t>SSCI</w:t>
      </w:r>
      <w:r>
        <w:tab/>
        <w:t xml:space="preserve">: </w:t>
      </w:r>
      <w:proofErr w:type="spellStart"/>
      <w:r>
        <w:t>Social</w:t>
      </w:r>
      <w:proofErr w:type="spellEnd"/>
      <w:r>
        <w:t xml:space="preserve"> </w:t>
      </w:r>
      <w:proofErr w:type="spellStart"/>
      <w:r>
        <w:t>Sciences</w:t>
      </w:r>
      <w:proofErr w:type="spellEnd"/>
      <w:r>
        <w:t xml:space="preserve"> </w:t>
      </w:r>
      <w:proofErr w:type="spellStart"/>
      <w:r>
        <w:t>Citation</w:t>
      </w:r>
      <w:proofErr w:type="spellEnd"/>
      <w:r>
        <w:t xml:space="preserve"> Index  </w:t>
      </w:r>
    </w:p>
    <w:p w:rsidR="00AB65DD" w:rsidRDefault="00FB0966">
      <w:pPr>
        <w:numPr>
          <w:ilvl w:val="0"/>
          <w:numId w:val="14"/>
        </w:numPr>
        <w:spacing w:after="12" w:line="268" w:lineRule="auto"/>
        <w:ind w:hanging="283"/>
        <w:jc w:val="both"/>
      </w:pPr>
      <w:r>
        <w:t>STTA</w:t>
      </w:r>
      <w:r>
        <w:tab/>
        <w:t xml:space="preserve">: Sanat Tasarım Temel Alanı </w:t>
      </w:r>
    </w:p>
    <w:p w:rsidR="00AB65DD" w:rsidRDefault="00FB0966">
      <w:pPr>
        <w:numPr>
          <w:ilvl w:val="0"/>
          <w:numId w:val="14"/>
        </w:numPr>
        <w:spacing w:after="12" w:line="268" w:lineRule="auto"/>
        <w:ind w:hanging="283"/>
        <w:jc w:val="both"/>
      </w:pPr>
      <w:r>
        <w:t>TESEP</w:t>
      </w:r>
      <w:r>
        <w:tab/>
        <w:t>: TÜBA Bilimsel Telif Eser Ödülle</w:t>
      </w:r>
      <w:r>
        <w:t xml:space="preserve">ri Programı </w:t>
      </w:r>
    </w:p>
    <w:p w:rsidR="00AB65DD" w:rsidRDefault="00FB0966">
      <w:pPr>
        <w:numPr>
          <w:ilvl w:val="0"/>
          <w:numId w:val="14"/>
        </w:numPr>
        <w:spacing w:after="12" w:line="268" w:lineRule="auto"/>
        <w:ind w:hanging="283"/>
        <w:jc w:val="both"/>
      </w:pPr>
      <w:r>
        <w:t>TÜBA</w:t>
      </w:r>
      <w:r>
        <w:tab/>
        <w:t xml:space="preserve">: Türkiye Bilimler Akademisi </w:t>
      </w:r>
    </w:p>
    <w:p w:rsidR="00AB65DD" w:rsidRDefault="00FB0966">
      <w:pPr>
        <w:numPr>
          <w:ilvl w:val="0"/>
          <w:numId w:val="14"/>
        </w:numPr>
        <w:spacing w:after="12" w:line="268" w:lineRule="auto"/>
        <w:ind w:hanging="283"/>
        <w:jc w:val="both"/>
      </w:pPr>
      <w:r>
        <w:t>TÜBİTAK</w:t>
      </w:r>
      <w:r>
        <w:tab/>
        <w:t xml:space="preserve">: Türkiye Bilimsel ve Teknolojik Araştırma Kurumu </w:t>
      </w:r>
    </w:p>
    <w:p w:rsidR="00AB65DD" w:rsidRDefault="00FB0966">
      <w:pPr>
        <w:numPr>
          <w:ilvl w:val="0"/>
          <w:numId w:val="14"/>
        </w:numPr>
        <w:spacing w:after="12" w:line="268" w:lineRule="auto"/>
        <w:ind w:hanging="283"/>
        <w:jc w:val="both"/>
      </w:pPr>
      <w:r>
        <w:t xml:space="preserve">ULAKBİM </w:t>
      </w:r>
      <w:r>
        <w:tab/>
        <w:t>: Ulusal Akademik Ağ ve Bilgi Merkezi</w:t>
      </w:r>
    </w:p>
    <w:p w:rsidR="00AB65DD" w:rsidRDefault="00FB0966">
      <w:pPr>
        <w:numPr>
          <w:ilvl w:val="0"/>
          <w:numId w:val="14"/>
        </w:numPr>
        <w:spacing w:after="12" w:line="268" w:lineRule="auto"/>
        <w:ind w:hanging="283"/>
        <w:jc w:val="both"/>
      </w:pPr>
      <w:r>
        <w:t>ÜAK</w:t>
      </w:r>
      <w:r>
        <w:tab/>
        <w:t xml:space="preserve">: Üniversitelerarası Kurul </w:t>
      </w:r>
    </w:p>
    <w:p w:rsidR="00AB65DD" w:rsidRDefault="00FB0966">
      <w:pPr>
        <w:numPr>
          <w:ilvl w:val="0"/>
          <w:numId w:val="14"/>
        </w:numPr>
        <w:spacing w:after="19"/>
        <w:ind w:hanging="283"/>
        <w:jc w:val="both"/>
      </w:pPr>
      <w:proofErr w:type="spellStart"/>
      <w:r>
        <w:t>WoS</w:t>
      </w:r>
      <w:proofErr w:type="spellEnd"/>
      <w:r>
        <w:tab/>
        <w:t xml:space="preserve">: Web of </w:t>
      </w:r>
      <w:proofErr w:type="spellStart"/>
      <w:r>
        <w:t>Science</w:t>
      </w:r>
      <w:proofErr w:type="spellEnd"/>
      <w:r>
        <w:t xml:space="preserve"> </w:t>
      </w:r>
    </w:p>
    <w:p w:rsidR="00AB65DD" w:rsidRDefault="00FB0966">
      <w:pPr>
        <w:numPr>
          <w:ilvl w:val="0"/>
          <w:numId w:val="14"/>
        </w:numPr>
        <w:spacing w:after="492" w:line="268" w:lineRule="auto"/>
        <w:ind w:hanging="283"/>
        <w:jc w:val="both"/>
      </w:pPr>
      <w:r>
        <w:t>YTÜ</w:t>
      </w:r>
      <w:r>
        <w:tab/>
        <w:t xml:space="preserve">: Yıldız Teknik Üniversitesi </w:t>
      </w:r>
    </w:p>
    <w:p w:rsidR="00AB65DD" w:rsidRDefault="00FB0966">
      <w:pPr>
        <w:pStyle w:val="Balk4"/>
        <w:ind w:left="7"/>
      </w:pPr>
      <w:r>
        <w:t>2. Tanımlar</w:t>
      </w:r>
    </w:p>
    <w:p w:rsidR="00AB65DD" w:rsidRDefault="00FB0966">
      <w:pPr>
        <w:spacing w:after="12" w:line="268" w:lineRule="auto"/>
        <w:ind w:left="7" w:right="2401" w:hanging="10"/>
        <w:jc w:val="both"/>
      </w:pPr>
      <w:r>
        <w:rPr>
          <w:b/>
        </w:rPr>
        <w:t xml:space="preserve">Ulusal Yayınevi  </w:t>
      </w:r>
      <w:r>
        <w:rPr>
          <w:b/>
        </w:rPr>
        <w:tab/>
        <w:t xml:space="preserve"> </w:t>
      </w:r>
      <w:r>
        <w:rPr>
          <w:b/>
        </w:rPr>
        <w:tab/>
        <w:t>:</w:t>
      </w:r>
      <w:r>
        <w:t xml:space="preserve"> YÖK tanımına giren yayınevi.  </w:t>
      </w:r>
      <w:r>
        <w:rPr>
          <w:b/>
        </w:rPr>
        <w:t xml:space="preserve">Uluslararası Yayınevi </w:t>
      </w:r>
      <w:r>
        <w:rPr>
          <w:b/>
        </w:rPr>
        <w:tab/>
        <w:t xml:space="preserve"> </w:t>
      </w:r>
      <w:r>
        <w:rPr>
          <w:b/>
        </w:rPr>
        <w:tab/>
        <w:t>:</w:t>
      </w:r>
      <w:r>
        <w:t xml:space="preserve"> YÖK tanımına giren yayınevi.  </w:t>
      </w:r>
    </w:p>
    <w:p w:rsidR="00AB65DD" w:rsidRDefault="00FB0966">
      <w:pPr>
        <w:spacing w:after="12" w:line="268" w:lineRule="auto"/>
        <w:ind w:left="7" w:hanging="10"/>
        <w:jc w:val="both"/>
      </w:pPr>
      <w:r>
        <w:rPr>
          <w:b/>
        </w:rPr>
        <w:t>Uluslararası Bilimsel Toplantı:</w:t>
      </w:r>
      <w:r>
        <w:t xml:space="preserve"> </w:t>
      </w:r>
      <w:r>
        <w:t xml:space="preserve">Farklı ülkelerden bilim insanlarının bilim kurulunda bulunduğu ve sunumların bilimsel ön incelemeden geçirilerek kabul edildiği toplantı.  </w:t>
      </w:r>
    </w:p>
    <w:p w:rsidR="00AB65DD" w:rsidRDefault="00FB0966">
      <w:pPr>
        <w:spacing w:after="12" w:line="268" w:lineRule="auto"/>
        <w:ind w:left="7" w:hanging="10"/>
        <w:jc w:val="both"/>
      </w:pPr>
      <w:r>
        <w:rPr>
          <w:b/>
        </w:rPr>
        <w:t xml:space="preserve">Ulusal Bilimsel </w:t>
      </w:r>
      <w:proofErr w:type="gramStart"/>
      <w:r>
        <w:rPr>
          <w:b/>
        </w:rPr>
        <w:t>Toplantı :</w:t>
      </w:r>
      <w:r>
        <w:t xml:space="preserve"> Ulusal</w:t>
      </w:r>
      <w:proofErr w:type="gramEnd"/>
      <w:r>
        <w:t xml:space="preserve"> seviyede farklı kurumlardan bilim insanlarının bilim kurulunda bulunduğu ve sunuml</w:t>
      </w:r>
      <w:r>
        <w:t xml:space="preserve">arın bilimsel ön incelemeden geçirilerek kabul edildiği toplantı.  </w:t>
      </w:r>
    </w:p>
    <w:p w:rsidR="00AB65DD" w:rsidRDefault="00FB0966">
      <w:pPr>
        <w:spacing w:after="12" w:line="268" w:lineRule="auto"/>
        <w:ind w:left="7" w:hanging="10"/>
        <w:jc w:val="both"/>
      </w:pPr>
      <w:r>
        <w:rPr>
          <w:b/>
        </w:rPr>
        <w:t xml:space="preserve">Yayımlanmış </w:t>
      </w:r>
      <w:proofErr w:type="gramStart"/>
      <w:r>
        <w:rPr>
          <w:b/>
        </w:rPr>
        <w:t>Makale  :</w:t>
      </w:r>
      <w:r>
        <w:t xml:space="preserve"> Alanında</w:t>
      </w:r>
      <w:proofErr w:type="gramEnd"/>
      <w:r>
        <w:t xml:space="preserve"> bilime katkı sağlamış olmak şartıyla özgün matbu veya elektronik ortamda yayımlanmış makale.  </w:t>
      </w:r>
    </w:p>
    <w:p w:rsidR="00AB65DD" w:rsidRDefault="00FB0966">
      <w:pPr>
        <w:spacing w:after="39" w:line="268" w:lineRule="auto"/>
        <w:ind w:left="7" w:hanging="10"/>
        <w:jc w:val="both"/>
      </w:pPr>
      <w:r>
        <w:rPr>
          <w:b/>
        </w:rPr>
        <w:t xml:space="preserve">Uluslararası </w:t>
      </w:r>
      <w:proofErr w:type="gramStart"/>
      <w:r>
        <w:rPr>
          <w:b/>
        </w:rPr>
        <w:t>Patent  :</w:t>
      </w:r>
      <w:r>
        <w:t xml:space="preserve"> Uluslararası</w:t>
      </w:r>
      <w:proofErr w:type="gramEnd"/>
      <w:r>
        <w:t xml:space="preserve"> araştırma ofisleri tarafın</w:t>
      </w:r>
      <w:r>
        <w:t xml:space="preserve">dan (PCT - Patent </w:t>
      </w:r>
      <w:proofErr w:type="spellStart"/>
      <w:r>
        <w:t>Cooperation</w:t>
      </w:r>
      <w:proofErr w:type="spellEnd"/>
      <w:r>
        <w:t xml:space="preserve"> </w:t>
      </w:r>
      <w:proofErr w:type="spellStart"/>
      <w:r>
        <w:t>Treaty</w:t>
      </w:r>
      <w:proofErr w:type="spellEnd"/>
      <w:r>
        <w:t xml:space="preserve">) buluşun yeni ve buluş basamağı içerdiğine dair araştırma raporu alınmış patent başvurusu.  </w:t>
      </w:r>
      <w:r>
        <w:rPr>
          <w:b/>
        </w:rPr>
        <w:t xml:space="preserve">Ulusal </w:t>
      </w:r>
      <w:proofErr w:type="gramStart"/>
      <w:r>
        <w:rPr>
          <w:b/>
        </w:rPr>
        <w:t>Patent   :</w:t>
      </w:r>
      <w:r>
        <w:t xml:space="preserve"> Türk</w:t>
      </w:r>
      <w:proofErr w:type="gramEnd"/>
      <w:r>
        <w:t xml:space="preserve"> Patent ve Marka Kurumu tarafından buluşun yeni ve buluş basamağı içerdiğine dair araştırma raporu alınmı</w:t>
      </w:r>
      <w:r>
        <w:t xml:space="preserve">ş patent başvurusu. </w:t>
      </w:r>
    </w:p>
    <w:p w:rsidR="00AB65DD" w:rsidRDefault="00FB0966">
      <w:pPr>
        <w:spacing w:after="12" w:line="268" w:lineRule="auto"/>
        <w:ind w:left="7" w:hanging="10"/>
        <w:jc w:val="both"/>
      </w:pPr>
      <w:r>
        <w:rPr>
          <w:b/>
        </w:rPr>
        <w:lastRenderedPageBreak/>
        <w:t xml:space="preserve">Bilimsel Araştırma </w:t>
      </w:r>
      <w:proofErr w:type="gramStart"/>
      <w:r>
        <w:rPr>
          <w:b/>
        </w:rPr>
        <w:t xml:space="preserve">Projesi : </w:t>
      </w:r>
      <w:r>
        <w:t>Bilimsel</w:t>
      </w:r>
      <w:proofErr w:type="gramEnd"/>
      <w:r>
        <w:t xml:space="preserve"> değerlendirme sürecinden geçmiş, süresi ve bütçesi belirli,</w:t>
      </w:r>
      <w:r>
        <w:rPr>
          <w:b/>
        </w:rPr>
        <w:t xml:space="preserve"> </w:t>
      </w:r>
      <w:r>
        <w:t>tamamlandığında sonuçları ile alanında bilime katkı yapması, ülkenin teknolojik, ekonomik, sosyal ve kültürel kalkınmasına katkı sağlamas</w:t>
      </w:r>
      <w:r>
        <w:t xml:space="preserve">ı beklenen bilimsel içerikli, yükseköğretim kurumu içi ve/veya dışı, ulusal ve/veya uluslararası kurum ya da kuruluşların katılımlarıyla da yapılabilecek projeler ile bilim insanı yetiştirme ve araştırma altyapısı kurma ve geliştirme projeleridir.  </w:t>
      </w:r>
    </w:p>
    <w:p w:rsidR="00AB65DD" w:rsidRDefault="00FB0966">
      <w:pPr>
        <w:spacing w:after="156" w:line="268" w:lineRule="auto"/>
        <w:ind w:left="7" w:hanging="10"/>
        <w:jc w:val="both"/>
      </w:pPr>
      <w:r>
        <w:rPr>
          <w:b/>
        </w:rPr>
        <w:t>Dış De</w:t>
      </w:r>
      <w:r>
        <w:rPr>
          <w:b/>
        </w:rPr>
        <w:t xml:space="preserve">stekli </w:t>
      </w:r>
      <w:proofErr w:type="gramStart"/>
      <w:r>
        <w:rPr>
          <w:b/>
        </w:rPr>
        <w:t>Proje :</w:t>
      </w:r>
      <w:r>
        <w:t xml:space="preserve"> Üniversitelerin</w:t>
      </w:r>
      <w:proofErr w:type="gramEnd"/>
      <w:r>
        <w:t xml:space="preserve"> Bilimsel Araştırma Projeleri (BAP) birimince desteklenen projeler haricindeki projeler. </w:t>
      </w:r>
    </w:p>
    <w:p w:rsidR="00AB65DD" w:rsidRDefault="00FB0966">
      <w:pPr>
        <w:spacing w:after="88" w:line="268" w:lineRule="auto"/>
        <w:ind w:left="7" w:hanging="10"/>
        <w:jc w:val="both"/>
      </w:pPr>
      <w:r>
        <w:rPr>
          <w:b/>
        </w:rPr>
        <w:t xml:space="preserve">Bölüm Hedef </w:t>
      </w:r>
      <w:proofErr w:type="gramStart"/>
      <w:r>
        <w:rPr>
          <w:b/>
        </w:rPr>
        <w:t xml:space="preserve">Puanı  : </w:t>
      </w:r>
      <w:r>
        <w:t>Adayın</w:t>
      </w:r>
      <w:proofErr w:type="gramEnd"/>
      <w:r>
        <w:t xml:space="preserve"> başvuru yapacağı bölümdeki ilgili kadro unvanında bulunan tüm öğretim üyelerinin ilgili kadroya ilk atanma t</w:t>
      </w:r>
      <w:r>
        <w:t>arihindeki EK-1 Madde 1 (</w:t>
      </w:r>
      <w:proofErr w:type="spellStart"/>
      <w:r>
        <w:t>a,b</w:t>
      </w:r>
      <w:proofErr w:type="spellEnd"/>
      <w:r>
        <w:t xml:space="preserve">) türünden makalelerden aldıkları toplam puan, Senato Esaslarında belirtilen şekilde hesaplanır. Bölüm Hedef Puanı ilgili Fakülte/Enstitü Yönetim Kurullarınca bölüm ortalama puanları dikkate alınarak Üniversite Yönetim Kuruluna </w:t>
      </w:r>
      <w:r>
        <w:t xml:space="preserve">önerilir. Bölüm hedef puanları Üniversite Yönetim Kurulunca karara bağlanır ve takip eden iki (2) yıl boyunca geçerli olur. </w:t>
      </w:r>
      <w:r>
        <w:rPr>
          <w:b/>
        </w:rPr>
        <w:t xml:space="preserve"> </w:t>
      </w:r>
    </w:p>
    <w:p w:rsidR="00AB65DD" w:rsidRDefault="00FB0966">
      <w:pPr>
        <w:spacing w:after="156" w:line="268" w:lineRule="auto"/>
        <w:ind w:left="7" w:hanging="10"/>
        <w:jc w:val="both"/>
      </w:pPr>
      <w:r>
        <w:rPr>
          <w:b/>
        </w:rPr>
        <w:t xml:space="preserve">Adayın Temel </w:t>
      </w:r>
      <w:proofErr w:type="gramStart"/>
      <w:r>
        <w:rPr>
          <w:b/>
        </w:rPr>
        <w:t>Puanı  :</w:t>
      </w:r>
      <w:r>
        <w:t xml:space="preserve"> Adayın</w:t>
      </w:r>
      <w:proofErr w:type="gramEnd"/>
      <w:r>
        <w:t xml:space="preserve"> EK-1’de yer alan Madde 1 (</w:t>
      </w:r>
      <w:proofErr w:type="spellStart"/>
      <w:r>
        <w:t>a,b</w:t>
      </w:r>
      <w:proofErr w:type="spellEnd"/>
      <w:r>
        <w:t>) makale puanları ile Üniversite Stratejik Hedefleri dikkate alınarak Yı</w:t>
      </w:r>
      <w:r>
        <w:t xml:space="preserve">ldız Teknik Üniversitesi Akademik Yükseltme ve Atama Kriterleri Yönergesi Uygulama Esaslarında belirlenebilecek bilimsel faaliyet puanlarının toplamını ifade eder. </w:t>
      </w:r>
    </w:p>
    <w:p w:rsidR="00AB65DD" w:rsidRDefault="00FB0966">
      <w:pPr>
        <w:spacing w:after="134" w:line="268" w:lineRule="auto"/>
        <w:ind w:left="7" w:hanging="10"/>
        <w:jc w:val="both"/>
      </w:pPr>
      <w:r>
        <w:rPr>
          <w:b/>
        </w:rPr>
        <w:t xml:space="preserve">Yüzdelik Dilim </w:t>
      </w:r>
      <w:proofErr w:type="gramStart"/>
      <w:r>
        <w:rPr>
          <w:b/>
        </w:rPr>
        <w:t>Değeri  :</w:t>
      </w:r>
      <w:r>
        <w:t xml:space="preserve"> Makalelerin</w:t>
      </w:r>
      <w:proofErr w:type="gramEnd"/>
      <w:r>
        <w:t xml:space="preserve"> yüzdelik dilim değerleri </w:t>
      </w:r>
      <w:proofErr w:type="spellStart"/>
      <w:r>
        <w:t>Scopus</w:t>
      </w:r>
      <w:proofErr w:type="spellEnd"/>
      <w:r>
        <w:t xml:space="preserve"> veri tabanına göre bel</w:t>
      </w:r>
      <w:r>
        <w:t xml:space="preserve">irlenir. </w:t>
      </w:r>
      <w:proofErr w:type="spellStart"/>
      <w:r>
        <w:t>Scopus</w:t>
      </w:r>
      <w:proofErr w:type="spellEnd"/>
      <w:r>
        <w:t xml:space="preserve"> veri tabanında bulunmayıp, </w:t>
      </w:r>
      <w:proofErr w:type="spellStart"/>
      <w:r>
        <w:t>WoS</w:t>
      </w:r>
      <w:proofErr w:type="spellEnd"/>
      <w:r>
        <w:t xml:space="preserve"> veri tabanında SCI, SCI-E, SSCI veya AHCI kapsamındaki dergilerde yayımlanmış makaleler için </w:t>
      </w:r>
      <w:proofErr w:type="spellStart"/>
      <w:r>
        <w:t>WoS</w:t>
      </w:r>
      <w:proofErr w:type="spellEnd"/>
      <w:r>
        <w:t xml:space="preserve"> veri tabanındaki yüzdelik dilim değeri esas alınır. Makale puanı hesabında; </w:t>
      </w:r>
    </w:p>
    <w:p w:rsidR="00AB65DD" w:rsidRDefault="00FB0966">
      <w:pPr>
        <w:numPr>
          <w:ilvl w:val="0"/>
          <w:numId w:val="15"/>
        </w:numPr>
        <w:spacing w:after="12" w:line="268" w:lineRule="auto"/>
        <w:ind w:hanging="427"/>
        <w:jc w:val="both"/>
      </w:pPr>
      <w:r>
        <w:t>Makalenin yayınlandığı tarihteki “y</w:t>
      </w:r>
      <w:r>
        <w:t>üzdelik dilim” değeri esas alınır. Son yıl içindeki yayınlar için derginin yayınlanan en son “yüzdelik dilim” değeri kullanılır.</w:t>
      </w:r>
    </w:p>
    <w:p w:rsidR="00AB65DD" w:rsidRDefault="00FB0966">
      <w:pPr>
        <w:numPr>
          <w:ilvl w:val="0"/>
          <w:numId w:val="15"/>
        </w:numPr>
        <w:spacing w:after="12" w:line="268" w:lineRule="auto"/>
        <w:ind w:hanging="427"/>
        <w:jc w:val="both"/>
      </w:pPr>
      <w:r>
        <w:t xml:space="preserve">Makalenin yayınlandığı yıla ait yüzdelik dilim değeri </w:t>
      </w:r>
      <w:proofErr w:type="gramStart"/>
      <w:r>
        <w:t>yoksa,</w:t>
      </w:r>
      <w:proofErr w:type="gramEnd"/>
      <w:r>
        <w:t xml:space="preserve"> derginin mevcut olan ilk “yüzdelik dilim” değeri kullanılır.</w:t>
      </w:r>
    </w:p>
    <w:p w:rsidR="00AB65DD" w:rsidRDefault="00FB0966">
      <w:pPr>
        <w:numPr>
          <w:ilvl w:val="0"/>
          <w:numId w:val="15"/>
        </w:numPr>
        <w:spacing w:after="12" w:line="268" w:lineRule="auto"/>
        <w:ind w:hanging="427"/>
        <w:jc w:val="both"/>
      </w:pPr>
      <w:r>
        <w:t>Birde</w:t>
      </w:r>
      <w:r>
        <w:t>n fazla kategoride yer alan dergiler için yayın yılındaki en yüksek “yüzdelik dilim” değeri kullanılır.</w:t>
      </w:r>
    </w:p>
    <w:sectPr w:rsidR="00AB65DD">
      <w:footerReference w:type="even" r:id="rId14"/>
      <w:footerReference w:type="default" r:id="rId15"/>
      <w:footerReference w:type="first" r:id="rId16"/>
      <w:pgSz w:w="11906" w:h="16838"/>
      <w:pgMar w:top="1423" w:right="1412" w:bottom="1460" w:left="1407" w:header="708" w:footer="9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B0966">
      <w:pPr>
        <w:spacing w:after="0" w:line="240" w:lineRule="auto"/>
      </w:pPr>
      <w:r>
        <w:separator/>
      </w:r>
    </w:p>
  </w:endnote>
  <w:endnote w:type="continuationSeparator" w:id="0">
    <w:p w:rsidR="00000000" w:rsidRDefault="00FB0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5DD" w:rsidRDefault="00FB0966">
    <w:pPr>
      <w:tabs>
        <w:tab w:val="center" w:pos="7456"/>
      </w:tabs>
      <w:spacing w:after="0"/>
    </w:pPr>
    <w:r>
      <w:t xml:space="preserve">Doküman No: YÖ-070; Revizyon Tarihi: 04.05.2026; Revizyon No:03  </w:t>
    </w:r>
    <w:r>
      <w:tab/>
      <w:t xml:space="preserve">  Sayfa </w:t>
    </w:r>
    <w:r>
      <w:fldChar w:fldCharType="begin"/>
    </w:r>
    <w:r>
      <w:instrText xml:space="preserve"> PAGE   \* MERGEFORMAT </w:instrText>
    </w:r>
    <w:r>
      <w:fldChar w:fldCharType="separate"/>
    </w:r>
    <w:r w:rsidRPr="00FB0966">
      <w:rPr>
        <w:b/>
        <w:noProof/>
      </w:rPr>
      <w:t>2</w:t>
    </w:r>
    <w:r>
      <w:rPr>
        <w:b/>
      </w:rPr>
      <w:fldChar w:fldCharType="end"/>
    </w:r>
    <w:r>
      <w:t xml:space="preserve"> / </w:t>
    </w:r>
    <w:r>
      <w:rPr>
        <w:b/>
      </w:rPr>
      <w:t>14</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5DD" w:rsidRDefault="00FB0966">
    <w:pPr>
      <w:spacing w:after="0"/>
      <w:ind w:right="1046"/>
      <w:jc w:val="right"/>
    </w:pPr>
    <w:r>
      <w:t xml:space="preserve">  Sayfa </w:t>
    </w:r>
    <w:r>
      <w:fldChar w:fldCharType="begin"/>
    </w:r>
    <w:r>
      <w:instrText xml:space="preserve"> PAGE   \* MERGEFORMAT </w:instrText>
    </w:r>
    <w:r>
      <w:fldChar w:fldCharType="separate"/>
    </w:r>
    <w:r w:rsidRPr="00FB0966">
      <w:rPr>
        <w:b/>
        <w:noProof/>
      </w:rPr>
      <w:t>1</w:t>
    </w:r>
    <w:r>
      <w:rPr>
        <w:b/>
      </w:rPr>
      <w:fldChar w:fldCharType="end"/>
    </w:r>
    <w:r>
      <w:t xml:space="preserve"> / </w:t>
    </w:r>
    <w:r>
      <w:rPr>
        <w:b/>
      </w:rPr>
      <w:t>14</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5DD" w:rsidRDefault="00AB65D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5DD" w:rsidRDefault="00FB0966">
    <w:pPr>
      <w:tabs>
        <w:tab w:val="center" w:pos="7458"/>
      </w:tabs>
      <w:spacing w:after="0"/>
    </w:pPr>
    <w:r>
      <w:t xml:space="preserve">Doküman No: YÖ-070; Revizyon Tarihi: 04.05.2026; Revizyon No:03  </w:t>
    </w:r>
    <w:r>
      <w:tab/>
      <w:t xml:space="preserve">  Sayfa </w:t>
    </w:r>
    <w:r>
      <w:fldChar w:fldCharType="begin"/>
    </w:r>
    <w:r>
      <w:instrText xml:space="preserve"> PAGE   \* MERGEFORMAT </w:instrText>
    </w:r>
    <w:r>
      <w:fldChar w:fldCharType="separate"/>
    </w:r>
    <w:r w:rsidRPr="00FB0966">
      <w:rPr>
        <w:b/>
        <w:noProof/>
      </w:rPr>
      <w:t>10</w:t>
    </w:r>
    <w:r>
      <w:rPr>
        <w:b/>
      </w:rPr>
      <w:fldChar w:fldCharType="end"/>
    </w:r>
    <w:r>
      <w:t xml:space="preserve"> / </w:t>
    </w:r>
    <w:r>
      <w:rPr>
        <w:b/>
      </w:rPr>
      <w:t>14</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5DD" w:rsidRDefault="00FB0966">
    <w:pPr>
      <w:tabs>
        <w:tab w:val="center" w:pos="7458"/>
      </w:tabs>
      <w:spacing w:after="0"/>
    </w:pPr>
    <w:r>
      <w:t xml:space="preserve">Doküman No: YÖ-070; Revizyon Tarihi: 04.05.2026; Revizyon No:03  </w:t>
    </w:r>
    <w:r>
      <w:tab/>
      <w:t xml:space="preserve">  Sayfa </w:t>
    </w:r>
    <w:r>
      <w:fldChar w:fldCharType="begin"/>
    </w:r>
    <w:r>
      <w:instrText xml:space="preserve"> PAGE   \* MERGEFORMAT </w:instrText>
    </w:r>
    <w:r>
      <w:fldChar w:fldCharType="separate"/>
    </w:r>
    <w:r w:rsidRPr="00FB0966">
      <w:rPr>
        <w:b/>
        <w:noProof/>
      </w:rPr>
      <w:t>11</w:t>
    </w:r>
    <w:r>
      <w:rPr>
        <w:b/>
      </w:rPr>
      <w:fldChar w:fldCharType="end"/>
    </w:r>
    <w:r>
      <w:t xml:space="preserve"> / </w:t>
    </w:r>
    <w:r>
      <w:rPr>
        <w:b/>
      </w:rPr>
      <w:t>14</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5DD" w:rsidRDefault="00FB0966">
    <w:pPr>
      <w:tabs>
        <w:tab w:val="center" w:pos="7458"/>
      </w:tabs>
      <w:spacing w:after="0"/>
    </w:pPr>
    <w:r>
      <w:t xml:space="preserve">Doküman No: YÖ-070; Revizyon Tarihi: 04.05.2026; Revizyon No:03  </w:t>
    </w:r>
    <w:r>
      <w:tab/>
      <w:t xml:space="preserve">  Sayfa </w:t>
    </w:r>
    <w:r>
      <w:fldChar w:fldCharType="begin"/>
    </w:r>
    <w:r>
      <w:instrText xml:space="preserve"> PAGE   \* MERGEFORMAT </w:instrText>
    </w:r>
    <w:r>
      <w:fldChar w:fldCharType="separate"/>
    </w:r>
    <w:r>
      <w:rPr>
        <w:b/>
      </w:rPr>
      <w:t>2</w:t>
    </w:r>
    <w:r>
      <w:rPr>
        <w:b/>
      </w:rPr>
      <w:fldChar w:fldCharType="end"/>
    </w:r>
    <w:r>
      <w:t xml:space="preserve"> / </w:t>
    </w:r>
    <w:r>
      <w:rPr>
        <w:b/>
      </w:rPr>
      <w:t>14</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5DD" w:rsidRDefault="00FB0966">
    <w:pPr>
      <w:tabs>
        <w:tab w:val="center" w:pos="7524"/>
      </w:tabs>
      <w:spacing w:after="0"/>
    </w:pPr>
    <w:r>
      <w:t xml:space="preserve">Doküman No: YÖ-070; Revizyon Tarihi: 04.05.2026; Revizyon No:03  </w:t>
    </w:r>
    <w:r>
      <w:tab/>
      <w:t xml:space="preserve">  Sayfa </w:t>
    </w:r>
    <w:r>
      <w:fldChar w:fldCharType="begin"/>
    </w:r>
    <w:r>
      <w:instrText xml:space="preserve"> PAGE   \* MERGEFORMAT </w:instrText>
    </w:r>
    <w:r>
      <w:fldChar w:fldCharType="separate"/>
    </w:r>
    <w:r w:rsidRPr="00FB0966">
      <w:rPr>
        <w:b/>
        <w:noProof/>
      </w:rPr>
      <w:t>16</w:t>
    </w:r>
    <w:r>
      <w:rPr>
        <w:b/>
      </w:rPr>
      <w:fldChar w:fldCharType="end"/>
    </w:r>
    <w:r>
      <w:t xml:space="preserve"> / </w:t>
    </w:r>
    <w:r>
      <w:rPr>
        <w:b/>
      </w:rPr>
      <w:t>14</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5DD" w:rsidRDefault="00FB0966">
    <w:pPr>
      <w:tabs>
        <w:tab w:val="center" w:pos="7524"/>
      </w:tabs>
      <w:spacing w:after="0"/>
    </w:pPr>
    <w:r>
      <w:t xml:space="preserve">Doküman No: YÖ-070; Revizyon Tarihi: 04.05.2026; Revizyon No:03  </w:t>
    </w:r>
    <w:r>
      <w:tab/>
      <w:t xml:space="preserve">  Sayfa </w:t>
    </w:r>
    <w:r>
      <w:fldChar w:fldCharType="begin"/>
    </w:r>
    <w:r>
      <w:instrText xml:space="preserve"> PAGE   \* MERGEFORMAT </w:instrText>
    </w:r>
    <w:r>
      <w:fldChar w:fldCharType="separate"/>
    </w:r>
    <w:r w:rsidRPr="00FB0966">
      <w:rPr>
        <w:b/>
        <w:noProof/>
      </w:rPr>
      <w:t>15</w:t>
    </w:r>
    <w:r>
      <w:rPr>
        <w:b/>
      </w:rPr>
      <w:fldChar w:fldCharType="end"/>
    </w:r>
    <w:r>
      <w:t xml:space="preserve"> / </w:t>
    </w:r>
    <w:r>
      <w:rPr>
        <w:b/>
      </w:rPr>
      <w:t>14</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5DD" w:rsidRDefault="00FB0966">
    <w:pPr>
      <w:tabs>
        <w:tab w:val="center" w:pos="7524"/>
      </w:tabs>
      <w:spacing w:after="0"/>
    </w:pPr>
    <w:r>
      <w:t xml:space="preserve">Doküman No: YÖ-070; Revizyon Tarihi: 04.05.2026; Revizyon No:03  </w:t>
    </w:r>
    <w:r>
      <w:tab/>
      <w:t xml:space="preserve">  Sayfa </w:t>
    </w:r>
    <w:r>
      <w:fldChar w:fldCharType="begin"/>
    </w:r>
    <w:r>
      <w:instrText xml:space="preserve"> PAGE   \* MERGEFORMAT </w:instrText>
    </w:r>
    <w:r>
      <w:fldChar w:fldCharType="separate"/>
    </w:r>
    <w:r>
      <w:rPr>
        <w:b/>
      </w:rPr>
      <w:t>10</w:t>
    </w:r>
    <w:r>
      <w:rPr>
        <w:b/>
      </w:rPr>
      <w:fldChar w:fldCharType="end"/>
    </w:r>
    <w:r>
      <w:t xml:space="preserve"> / </w:t>
    </w:r>
    <w:r>
      <w:rPr>
        <w:b/>
      </w:rPr>
      <w:t>14</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B0966">
      <w:pPr>
        <w:spacing w:after="0" w:line="240" w:lineRule="auto"/>
      </w:pPr>
      <w:r>
        <w:separator/>
      </w:r>
    </w:p>
  </w:footnote>
  <w:footnote w:type="continuationSeparator" w:id="0">
    <w:p w:rsidR="00000000" w:rsidRDefault="00FB0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5732"/>
    <w:multiLevelType w:val="hybridMultilevel"/>
    <w:tmpl w:val="D8D84F84"/>
    <w:lvl w:ilvl="0" w:tplc="E5382C2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5AB6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A2114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12D5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0ED1A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9E36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768E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74D78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3CD09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F218AB"/>
    <w:multiLevelType w:val="hybridMultilevel"/>
    <w:tmpl w:val="31D28B58"/>
    <w:lvl w:ilvl="0" w:tplc="2B20D4D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4062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6BB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1ABD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B4A4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4271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F2DC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56B50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4679D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AB16C7"/>
    <w:multiLevelType w:val="hybridMultilevel"/>
    <w:tmpl w:val="E902B6F4"/>
    <w:lvl w:ilvl="0" w:tplc="5C5A406A">
      <w:start w:val="1"/>
      <w:numFmt w:val="lowerLetter"/>
      <w:lvlText w:val="%1)"/>
      <w:lvlJc w:val="left"/>
      <w:pPr>
        <w:ind w:left="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64E330">
      <w:start w:val="1"/>
      <w:numFmt w:val="lowerLetter"/>
      <w:lvlText w:val="%2"/>
      <w:lvlJc w:val="left"/>
      <w:pPr>
        <w:ind w:left="1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AEE5C4">
      <w:start w:val="1"/>
      <w:numFmt w:val="lowerRoman"/>
      <w:lvlText w:val="%3"/>
      <w:lvlJc w:val="left"/>
      <w:pPr>
        <w:ind w:left="1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2CCAF0">
      <w:start w:val="1"/>
      <w:numFmt w:val="decimal"/>
      <w:lvlText w:val="%4"/>
      <w:lvlJc w:val="left"/>
      <w:pPr>
        <w:ind w:left="2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A4F10C">
      <w:start w:val="1"/>
      <w:numFmt w:val="lowerLetter"/>
      <w:lvlText w:val="%5"/>
      <w:lvlJc w:val="left"/>
      <w:pPr>
        <w:ind w:left="3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E2934C">
      <w:start w:val="1"/>
      <w:numFmt w:val="lowerRoman"/>
      <w:lvlText w:val="%6"/>
      <w:lvlJc w:val="left"/>
      <w:pPr>
        <w:ind w:left="4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F42CD8">
      <w:start w:val="1"/>
      <w:numFmt w:val="decimal"/>
      <w:lvlText w:val="%7"/>
      <w:lvlJc w:val="left"/>
      <w:pPr>
        <w:ind w:left="48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CC3258">
      <w:start w:val="1"/>
      <w:numFmt w:val="lowerLetter"/>
      <w:lvlText w:val="%8"/>
      <w:lvlJc w:val="left"/>
      <w:pPr>
        <w:ind w:left="5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86C5CA">
      <w:start w:val="1"/>
      <w:numFmt w:val="lowerRoman"/>
      <w:lvlText w:val="%9"/>
      <w:lvlJc w:val="left"/>
      <w:pPr>
        <w:ind w:left="6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352840"/>
    <w:multiLevelType w:val="hybridMultilevel"/>
    <w:tmpl w:val="D2B40220"/>
    <w:lvl w:ilvl="0" w:tplc="F92473D8">
      <w:start w:val="2"/>
      <w:numFmt w:val="decimal"/>
      <w:lvlText w:val="(%1)"/>
      <w:lvlJc w:val="left"/>
      <w:pPr>
        <w:ind w:left="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305B9C">
      <w:start w:val="1"/>
      <w:numFmt w:val="lowerLetter"/>
      <w:lvlText w:val="%2)"/>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701B70">
      <w:start w:val="1"/>
      <w:numFmt w:val="lowerRoman"/>
      <w:lvlText w:val="%3"/>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3E713E">
      <w:start w:val="1"/>
      <w:numFmt w:val="decimal"/>
      <w:lvlText w:val="%4"/>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3498B6">
      <w:start w:val="1"/>
      <w:numFmt w:val="lowerLetter"/>
      <w:lvlText w:val="%5"/>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282518">
      <w:start w:val="1"/>
      <w:numFmt w:val="lowerRoman"/>
      <w:lvlText w:val="%6"/>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E0B16">
      <w:start w:val="1"/>
      <w:numFmt w:val="decimal"/>
      <w:lvlText w:val="%7"/>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9E0730">
      <w:start w:val="1"/>
      <w:numFmt w:val="lowerLetter"/>
      <w:lvlText w:val="%8"/>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2E0370">
      <w:start w:val="1"/>
      <w:numFmt w:val="lowerRoman"/>
      <w:lvlText w:val="%9"/>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5B3A"/>
    <w:multiLevelType w:val="hybridMultilevel"/>
    <w:tmpl w:val="F4F60C60"/>
    <w:lvl w:ilvl="0" w:tplc="27CC04AA">
      <w:start w:val="2"/>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78BBE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9E499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20467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02136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46349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FE817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CA2E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441D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AD4F27"/>
    <w:multiLevelType w:val="hybridMultilevel"/>
    <w:tmpl w:val="935A8D50"/>
    <w:lvl w:ilvl="0" w:tplc="CE5642C8">
      <w:start w:val="1"/>
      <w:numFmt w:val="lowerRoman"/>
      <w:lvlText w:val="%1)"/>
      <w:lvlJc w:val="left"/>
      <w:pPr>
        <w:ind w:left="12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1" w:tplc="62943232">
      <w:start w:val="1"/>
      <w:numFmt w:val="lowerLetter"/>
      <w:lvlText w:val="%2"/>
      <w:lvlJc w:val="left"/>
      <w:pPr>
        <w:ind w:left="109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2" w:tplc="28A002E8">
      <w:start w:val="1"/>
      <w:numFmt w:val="lowerRoman"/>
      <w:lvlText w:val="%3"/>
      <w:lvlJc w:val="left"/>
      <w:pPr>
        <w:ind w:left="181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3" w:tplc="CA34A2DE">
      <w:start w:val="1"/>
      <w:numFmt w:val="decimal"/>
      <w:lvlText w:val="%4"/>
      <w:lvlJc w:val="left"/>
      <w:pPr>
        <w:ind w:left="253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4" w:tplc="CF2EBA6C">
      <w:start w:val="1"/>
      <w:numFmt w:val="lowerLetter"/>
      <w:lvlText w:val="%5"/>
      <w:lvlJc w:val="left"/>
      <w:pPr>
        <w:ind w:left="325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5" w:tplc="3850C3DE">
      <w:start w:val="1"/>
      <w:numFmt w:val="lowerRoman"/>
      <w:lvlText w:val="%6"/>
      <w:lvlJc w:val="left"/>
      <w:pPr>
        <w:ind w:left="397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6" w:tplc="D6C85D9E">
      <w:start w:val="1"/>
      <w:numFmt w:val="decimal"/>
      <w:lvlText w:val="%7"/>
      <w:lvlJc w:val="left"/>
      <w:pPr>
        <w:ind w:left="469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7" w:tplc="FF040490">
      <w:start w:val="1"/>
      <w:numFmt w:val="lowerLetter"/>
      <w:lvlText w:val="%8"/>
      <w:lvlJc w:val="left"/>
      <w:pPr>
        <w:ind w:left="541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8" w:tplc="5A7A554C">
      <w:start w:val="1"/>
      <w:numFmt w:val="lowerRoman"/>
      <w:lvlText w:val="%9"/>
      <w:lvlJc w:val="left"/>
      <w:pPr>
        <w:ind w:left="613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20F21A61"/>
    <w:multiLevelType w:val="hybridMultilevel"/>
    <w:tmpl w:val="6E286270"/>
    <w:lvl w:ilvl="0" w:tplc="ED626274">
      <w:start w:val="1"/>
      <w:numFmt w:val="lowerRoman"/>
      <w:lvlText w:val="%1)"/>
      <w:lvlJc w:val="left"/>
      <w:pPr>
        <w:ind w:left="19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1" w:tplc="6EF8987C">
      <w:start w:val="1"/>
      <w:numFmt w:val="lowerLetter"/>
      <w:lvlText w:val="%2"/>
      <w:lvlJc w:val="left"/>
      <w:pPr>
        <w:ind w:left="108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2" w:tplc="4CCC8B64">
      <w:start w:val="1"/>
      <w:numFmt w:val="lowerRoman"/>
      <w:lvlText w:val="%3"/>
      <w:lvlJc w:val="left"/>
      <w:pPr>
        <w:ind w:left="180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3" w:tplc="265026E8">
      <w:start w:val="1"/>
      <w:numFmt w:val="decimal"/>
      <w:lvlText w:val="%4"/>
      <w:lvlJc w:val="left"/>
      <w:pPr>
        <w:ind w:left="252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4" w:tplc="FA146DE6">
      <w:start w:val="1"/>
      <w:numFmt w:val="lowerLetter"/>
      <w:lvlText w:val="%5"/>
      <w:lvlJc w:val="left"/>
      <w:pPr>
        <w:ind w:left="324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5" w:tplc="6D06E814">
      <w:start w:val="1"/>
      <w:numFmt w:val="lowerRoman"/>
      <w:lvlText w:val="%6"/>
      <w:lvlJc w:val="left"/>
      <w:pPr>
        <w:ind w:left="396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6" w:tplc="D24C2932">
      <w:start w:val="1"/>
      <w:numFmt w:val="decimal"/>
      <w:lvlText w:val="%7"/>
      <w:lvlJc w:val="left"/>
      <w:pPr>
        <w:ind w:left="468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7" w:tplc="C00041FC">
      <w:start w:val="1"/>
      <w:numFmt w:val="lowerLetter"/>
      <w:lvlText w:val="%8"/>
      <w:lvlJc w:val="left"/>
      <w:pPr>
        <w:ind w:left="540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8" w:tplc="AD5AFF98">
      <w:start w:val="1"/>
      <w:numFmt w:val="lowerRoman"/>
      <w:lvlText w:val="%9"/>
      <w:lvlJc w:val="left"/>
      <w:pPr>
        <w:ind w:left="612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3EC66495"/>
    <w:multiLevelType w:val="hybridMultilevel"/>
    <w:tmpl w:val="F556A2B6"/>
    <w:lvl w:ilvl="0" w:tplc="A55C6078">
      <w:start w:val="1"/>
      <w:numFmt w:val="lowerLetter"/>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26DB0C">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F6B866">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04D42A">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A60820">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18EFC0">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8A07A2">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C0F516">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0C593E">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D83994"/>
    <w:multiLevelType w:val="hybridMultilevel"/>
    <w:tmpl w:val="620CBA44"/>
    <w:lvl w:ilvl="0" w:tplc="6B7865F2">
      <w:start w:val="1"/>
      <w:numFmt w:val="lowerRoman"/>
      <w:lvlText w:val="%1)"/>
      <w:lvlJc w:val="left"/>
      <w:pPr>
        <w:ind w:left="154"/>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1" w:tplc="5BDED2DA">
      <w:start w:val="1"/>
      <w:numFmt w:val="lowerLetter"/>
      <w:lvlText w:val="%2"/>
      <w:lvlJc w:val="left"/>
      <w:pPr>
        <w:ind w:left="1084"/>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2" w:tplc="9A1E057E">
      <w:start w:val="1"/>
      <w:numFmt w:val="lowerRoman"/>
      <w:lvlText w:val="%3"/>
      <w:lvlJc w:val="left"/>
      <w:pPr>
        <w:ind w:left="1804"/>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3" w:tplc="F1F85FE0">
      <w:start w:val="1"/>
      <w:numFmt w:val="decimal"/>
      <w:lvlText w:val="%4"/>
      <w:lvlJc w:val="left"/>
      <w:pPr>
        <w:ind w:left="2524"/>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4" w:tplc="7878F290">
      <w:start w:val="1"/>
      <w:numFmt w:val="lowerLetter"/>
      <w:lvlText w:val="%5"/>
      <w:lvlJc w:val="left"/>
      <w:pPr>
        <w:ind w:left="3244"/>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5" w:tplc="3B5C9676">
      <w:start w:val="1"/>
      <w:numFmt w:val="lowerRoman"/>
      <w:lvlText w:val="%6"/>
      <w:lvlJc w:val="left"/>
      <w:pPr>
        <w:ind w:left="3964"/>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6" w:tplc="CA5827E8">
      <w:start w:val="1"/>
      <w:numFmt w:val="decimal"/>
      <w:lvlText w:val="%7"/>
      <w:lvlJc w:val="left"/>
      <w:pPr>
        <w:ind w:left="4684"/>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7" w:tplc="6F2C7AB6">
      <w:start w:val="1"/>
      <w:numFmt w:val="lowerLetter"/>
      <w:lvlText w:val="%8"/>
      <w:lvlJc w:val="left"/>
      <w:pPr>
        <w:ind w:left="5404"/>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8" w:tplc="29F62CB2">
      <w:start w:val="1"/>
      <w:numFmt w:val="lowerRoman"/>
      <w:lvlText w:val="%9"/>
      <w:lvlJc w:val="left"/>
      <w:pPr>
        <w:ind w:left="6124"/>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559632AC"/>
    <w:multiLevelType w:val="hybridMultilevel"/>
    <w:tmpl w:val="6C64A3F2"/>
    <w:lvl w:ilvl="0" w:tplc="E5E0607C">
      <w:start w:val="2"/>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99244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5E521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C0E0D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7C310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E470C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DC58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5A838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B8B5A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65303C"/>
    <w:multiLevelType w:val="hybridMultilevel"/>
    <w:tmpl w:val="449ECCD0"/>
    <w:lvl w:ilvl="0" w:tplc="03FEA256">
      <w:start w:val="1"/>
      <w:numFmt w:val="lowerLetter"/>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82E19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76BE5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8AC8C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94AE7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CE08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12106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26602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0A5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2ED7C1B"/>
    <w:multiLevelType w:val="hybridMultilevel"/>
    <w:tmpl w:val="B23AC940"/>
    <w:lvl w:ilvl="0" w:tplc="19A8A36E">
      <w:start w:val="2"/>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A07F6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C4F9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12B7E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6EF23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56D5B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BE6E9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A2A77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803DF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0F400F1"/>
    <w:multiLevelType w:val="hybridMultilevel"/>
    <w:tmpl w:val="BD90E10E"/>
    <w:lvl w:ilvl="0" w:tplc="93D4B780">
      <w:start w:val="1"/>
      <w:numFmt w:val="lowerRoman"/>
      <w:lvlText w:val="%1)"/>
      <w:lvlJc w:val="left"/>
      <w:pPr>
        <w:ind w:left="107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2FE8A00">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2864784">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260ECA8">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7AC069A">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EE85EAA">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314690E">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CE893FA">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19825AE">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39C6A20"/>
    <w:multiLevelType w:val="hybridMultilevel"/>
    <w:tmpl w:val="1D06EBF6"/>
    <w:lvl w:ilvl="0" w:tplc="C1A69D0A">
      <w:start w:val="2"/>
      <w:numFmt w:val="decimal"/>
      <w:lvlText w:val="(%1)"/>
      <w:lvlJc w:val="left"/>
      <w:pPr>
        <w:ind w:left="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50322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BC7C4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E2F4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5A809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B2B0F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FCDC1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C8B3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8A1F6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AB30661"/>
    <w:multiLevelType w:val="hybridMultilevel"/>
    <w:tmpl w:val="E77E7F28"/>
    <w:lvl w:ilvl="0" w:tplc="C4580626">
      <w:start w:val="1"/>
      <w:numFmt w:val="lowerRoman"/>
      <w:lvlText w:val="%1)"/>
      <w:lvlJc w:val="left"/>
      <w:pPr>
        <w:ind w:left="12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1" w:tplc="38F2FAB2">
      <w:start w:val="1"/>
      <w:numFmt w:val="lowerLetter"/>
      <w:lvlText w:val="%2"/>
      <w:lvlJc w:val="left"/>
      <w:pPr>
        <w:ind w:left="108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2" w:tplc="435A5F24">
      <w:start w:val="1"/>
      <w:numFmt w:val="lowerRoman"/>
      <w:lvlText w:val="%3"/>
      <w:lvlJc w:val="left"/>
      <w:pPr>
        <w:ind w:left="180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3" w:tplc="788C2D3C">
      <w:start w:val="1"/>
      <w:numFmt w:val="decimal"/>
      <w:lvlText w:val="%4"/>
      <w:lvlJc w:val="left"/>
      <w:pPr>
        <w:ind w:left="252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4" w:tplc="D180AB54">
      <w:start w:val="1"/>
      <w:numFmt w:val="lowerLetter"/>
      <w:lvlText w:val="%5"/>
      <w:lvlJc w:val="left"/>
      <w:pPr>
        <w:ind w:left="324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5" w:tplc="5F0835AE">
      <w:start w:val="1"/>
      <w:numFmt w:val="lowerRoman"/>
      <w:lvlText w:val="%6"/>
      <w:lvlJc w:val="left"/>
      <w:pPr>
        <w:ind w:left="396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6" w:tplc="ACF6FE82">
      <w:start w:val="1"/>
      <w:numFmt w:val="decimal"/>
      <w:lvlText w:val="%7"/>
      <w:lvlJc w:val="left"/>
      <w:pPr>
        <w:ind w:left="468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7" w:tplc="79CCEBBA">
      <w:start w:val="1"/>
      <w:numFmt w:val="lowerLetter"/>
      <w:lvlText w:val="%8"/>
      <w:lvlJc w:val="left"/>
      <w:pPr>
        <w:ind w:left="540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8" w:tplc="ED208088">
      <w:start w:val="1"/>
      <w:numFmt w:val="lowerRoman"/>
      <w:lvlText w:val="%9"/>
      <w:lvlJc w:val="left"/>
      <w:pPr>
        <w:ind w:left="612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9"/>
  </w:num>
  <w:num w:numId="3">
    <w:abstractNumId w:val="11"/>
  </w:num>
  <w:num w:numId="4">
    <w:abstractNumId w:val="13"/>
  </w:num>
  <w:num w:numId="5">
    <w:abstractNumId w:val="2"/>
  </w:num>
  <w:num w:numId="6">
    <w:abstractNumId w:val="7"/>
  </w:num>
  <w:num w:numId="7">
    <w:abstractNumId w:val="3"/>
  </w:num>
  <w:num w:numId="8">
    <w:abstractNumId w:val="4"/>
  </w:num>
  <w:num w:numId="9">
    <w:abstractNumId w:val="12"/>
  </w:num>
  <w:num w:numId="10">
    <w:abstractNumId w:val="14"/>
  </w:num>
  <w:num w:numId="11">
    <w:abstractNumId w:val="6"/>
  </w:num>
  <w:num w:numId="12">
    <w:abstractNumId w:val="5"/>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DD"/>
    <w:rsid w:val="00AB65DD"/>
    <w:rsid w:val="00FB09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15A050-A0C8-4D52-AA3A-7F522B7F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ind w:left="10" w:right="8" w:hanging="10"/>
      <w:outlineLvl w:val="0"/>
    </w:pPr>
    <w:rPr>
      <w:rFonts w:ascii="Calibri" w:eastAsia="Calibri" w:hAnsi="Calibri" w:cs="Calibri"/>
      <w:b/>
      <w:color w:val="000000"/>
      <w:sz w:val="24"/>
    </w:rPr>
  </w:style>
  <w:style w:type="paragraph" w:styleId="Balk2">
    <w:name w:val="heading 2"/>
    <w:next w:val="Normal"/>
    <w:link w:val="Balk2Char"/>
    <w:uiPriority w:val="9"/>
    <w:unhideWhenUsed/>
    <w:qFormat/>
    <w:pPr>
      <w:keepNext/>
      <w:keepLines/>
      <w:spacing w:after="0"/>
      <w:ind w:left="22" w:right="1567" w:hanging="10"/>
      <w:outlineLvl w:val="1"/>
    </w:pPr>
    <w:rPr>
      <w:rFonts w:ascii="Calibri" w:eastAsia="Calibri" w:hAnsi="Calibri" w:cs="Calibri"/>
      <w:b/>
      <w:i/>
      <w:color w:val="000000"/>
      <w:sz w:val="24"/>
    </w:rPr>
  </w:style>
  <w:style w:type="paragraph" w:styleId="Balk3">
    <w:name w:val="heading 3"/>
    <w:next w:val="Normal"/>
    <w:link w:val="Balk3Char"/>
    <w:uiPriority w:val="9"/>
    <w:unhideWhenUsed/>
    <w:qFormat/>
    <w:pPr>
      <w:keepNext/>
      <w:keepLines/>
      <w:spacing w:after="218"/>
      <w:ind w:left="12"/>
      <w:outlineLvl w:val="2"/>
    </w:pPr>
    <w:rPr>
      <w:rFonts w:ascii="Calibri" w:eastAsia="Calibri" w:hAnsi="Calibri" w:cs="Calibri"/>
      <w:b/>
      <w:color w:val="000000"/>
    </w:rPr>
  </w:style>
  <w:style w:type="paragraph" w:styleId="Balk4">
    <w:name w:val="heading 4"/>
    <w:next w:val="Normal"/>
    <w:link w:val="Balk4Char"/>
    <w:uiPriority w:val="9"/>
    <w:unhideWhenUsed/>
    <w:qFormat/>
    <w:pPr>
      <w:keepNext/>
      <w:keepLines/>
      <w:spacing w:after="232"/>
      <w:ind w:left="22" w:hanging="10"/>
      <w:outlineLvl w:val="3"/>
    </w:pPr>
    <w:rPr>
      <w:rFonts w:ascii="Calibri" w:eastAsia="Calibri" w:hAnsi="Calibri" w:cs="Calibri"/>
      <w:b/>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rPr>
      <w:rFonts w:ascii="Calibri" w:eastAsia="Calibri" w:hAnsi="Calibri" w:cs="Calibri"/>
      <w:b/>
      <w:color w:val="000000"/>
      <w:sz w:val="22"/>
    </w:rPr>
  </w:style>
  <w:style w:type="character" w:customStyle="1" w:styleId="Balk4Char">
    <w:name w:val="Başlık 4 Char"/>
    <w:link w:val="Balk4"/>
    <w:rPr>
      <w:rFonts w:ascii="Calibri" w:eastAsia="Calibri" w:hAnsi="Calibri" w:cs="Calibri"/>
      <w:b/>
      <w:i/>
      <w:color w:val="000000"/>
      <w:sz w:val="22"/>
    </w:rPr>
  </w:style>
  <w:style w:type="character" w:customStyle="1" w:styleId="Balk1Char">
    <w:name w:val="Başlık 1 Char"/>
    <w:link w:val="Balk1"/>
    <w:rPr>
      <w:rFonts w:ascii="Calibri" w:eastAsia="Calibri" w:hAnsi="Calibri" w:cs="Calibri"/>
      <w:b/>
      <w:color w:val="000000"/>
      <w:sz w:val="24"/>
    </w:rPr>
  </w:style>
  <w:style w:type="character" w:customStyle="1" w:styleId="Balk2Char">
    <w:name w:val="Başlık 2 Char"/>
    <w:link w:val="Balk2"/>
    <w:rPr>
      <w:rFonts w:ascii="Calibri" w:eastAsia="Calibri" w:hAnsi="Calibri" w:cs="Calibri"/>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5545</Words>
  <Characters>31610</Characters>
  <Application>Microsoft Office Word</Application>
  <DocSecurity>0</DocSecurity>
  <Lines>263</Lines>
  <Paragraphs>74</Paragraphs>
  <ScaleCrop>false</ScaleCrop>
  <HeadingPairs>
    <vt:vector size="2" baseType="variant">
      <vt:variant>
        <vt:lpstr>Konu Başlığı</vt:lpstr>
      </vt:variant>
      <vt:variant>
        <vt:i4>1</vt:i4>
      </vt:variant>
    </vt:vector>
  </HeadingPairs>
  <TitlesOfParts>
    <vt:vector size="1" baseType="lpstr">
      <vt:lpstr>2026 YTÜ AYDEK YÖNERGE REVİZYON</vt:lpstr>
    </vt:vector>
  </TitlesOfParts>
  <Company/>
  <LinksUpToDate>false</LinksUpToDate>
  <CharactersWithSpaces>37081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YTÜ AYDEK YÖNERGE REVİZYON</dc:title>
  <dc:subject/>
  <dc:creator>Supervisor</dc:creator>
  <cp:keywords/>
  <cp:lastModifiedBy>Supervisor</cp:lastModifiedBy>
  <cp:revision>2</cp:revision>
  <dcterms:created xsi:type="dcterms:W3CDTF">2026-05-18T08:25:00Z</dcterms:created>
  <dcterms:modified xsi:type="dcterms:W3CDTF">2026-05-18T08:25:00Z</dcterms:modified>
</cp:coreProperties>
</file>