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1170" w14:textId="469ACAAE" w:rsidR="00BF3336" w:rsidRDefault="00BF3336" w:rsidP="00BF3336">
      <w:pPr>
        <w:pStyle w:val="stbilgi"/>
        <w:ind w:left="0" w:hanging="2"/>
        <w:rPr>
          <w:rFonts w:ascii="Arial" w:hAnsi="Arial" w:cs="Arial"/>
          <w:i/>
        </w:rPr>
      </w:pPr>
      <w:bookmarkStart w:id="0" w:name="_GoBack"/>
      <w:bookmarkEnd w:id="0"/>
      <w:r w:rsidRPr="003B6961">
        <w:rPr>
          <w:rFonts w:ascii="Arial" w:hAnsi="Arial" w:cs="Arial"/>
          <w:i/>
        </w:rPr>
        <w:t>Ek.</w:t>
      </w:r>
      <w:r>
        <w:rPr>
          <w:rFonts w:ascii="Arial" w:hAnsi="Arial" w:cs="Arial"/>
          <w:i/>
        </w:rPr>
        <w:t>1</w:t>
      </w:r>
      <w:r w:rsidRPr="003B6961">
        <w:rPr>
          <w:rFonts w:ascii="Arial" w:hAnsi="Arial" w:cs="Arial"/>
          <w:i/>
        </w:rPr>
        <w:t>.1:</w:t>
      </w:r>
      <w:r>
        <w:rPr>
          <w:rFonts w:ascii="Arial" w:hAnsi="Arial" w:cs="Arial"/>
          <w:i/>
        </w:rPr>
        <w:t xml:space="preserve"> 01.10.2021</w:t>
      </w:r>
      <w:r w:rsidRPr="003B6961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09</w:t>
      </w:r>
      <w:r w:rsidRPr="003B696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01</w:t>
      </w:r>
      <w:r w:rsidRPr="003B6961">
        <w:rPr>
          <w:rFonts w:ascii="Arial" w:hAnsi="Arial" w:cs="Arial"/>
          <w:i/>
        </w:rPr>
        <w:t xml:space="preserve"> gün ve sayılı Senato kararı ekidir.</w:t>
      </w:r>
    </w:p>
    <w:p w14:paraId="1B28CF61" w14:textId="77777777" w:rsidR="00BF3336" w:rsidRPr="003B6961" w:rsidRDefault="00BF3336" w:rsidP="00BF3336">
      <w:pPr>
        <w:pStyle w:val="stbilgi"/>
        <w:ind w:left="0" w:hanging="2"/>
        <w:rPr>
          <w:rFonts w:ascii="Arial" w:hAnsi="Arial" w:cs="Arial"/>
          <w:i/>
        </w:rPr>
      </w:pPr>
    </w:p>
    <w:p w14:paraId="07A87FFA" w14:textId="77777777" w:rsidR="00BF3336" w:rsidRDefault="00BF3336" w:rsidP="00BF3336">
      <w:pPr>
        <w:ind w:left="0" w:hanging="2"/>
        <w:jc w:val="center"/>
        <w:rPr>
          <w:b/>
          <w:color w:val="000000"/>
          <w:sz w:val="28"/>
          <w:szCs w:val="28"/>
        </w:rPr>
      </w:pPr>
      <w:r w:rsidRPr="00E058BB">
        <w:rPr>
          <w:noProof/>
        </w:rPr>
        <w:drawing>
          <wp:inline distT="0" distB="0" distL="0" distR="0" wp14:anchorId="19C720D5" wp14:editId="07435E2E">
            <wp:extent cx="596348" cy="596348"/>
            <wp:effectExtent l="0" t="0" r="0" b="0"/>
            <wp:docPr id="2" name="Resim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48" cy="5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8ACDF" w14:textId="02364EF0" w:rsidR="009307E5" w:rsidRPr="00623DF2" w:rsidRDefault="0062516A" w:rsidP="00550D41">
      <w:pPr>
        <w:spacing w:line="376" w:lineRule="auto"/>
        <w:ind w:left="0" w:right="540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YILDIZ TEKNİK ÜNİVERSİTESİ</w:t>
      </w:r>
    </w:p>
    <w:p w14:paraId="5AD24E1E" w14:textId="5E6E2FE6" w:rsidR="00047613" w:rsidRPr="00623DF2" w:rsidRDefault="0062516A" w:rsidP="00550D41">
      <w:pPr>
        <w:spacing w:line="376" w:lineRule="auto"/>
        <w:ind w:left="0" w:right="540"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PEDAGOJİK FORMASYON EĞİTİMİ SERTİFİKA PROGRAMI UYGULAMA YÖNERGESİ</w:t>
      </w:r>
    </w:p>
    <w:p w14:paraId="496EEC7E" w14:textId="3CA55044" w:rsidR="00047613" w:rsidRPr="00623DF2" w:rsidRDefault="0062516A" w:rsidP="00550D41">
      <w:pPr>
        <w:spacing w:before="100" w:beforeAutospacing="1" w:after="100" w:afterAutospacing="1"/>
        <w:ind w:left="0" w:right="-17"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BİRİNCİ BÖLÜM</w:t>
      </w:r>
    </w:p>
    <w:p w14:paraId="3F738A92" w14:textId="77777777" w:rsidR="00047613" w:rsidRPr="00623DF2" w:rsidRDefault="0062516A" w:rsidP="00550D41">
      <w:pPr>
        <w:ind w:left="0"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Amaç, Kapsam, Dayanak ve Tanımlar</w:t>
      </w:r>
    </w:p>
    <w:p w14:paraId="3186067B" w14:textId="77777777" w:rsidR="00047613" w:rsidRPr="00623DF2" w:rsidRDefault="0062516A" w:rsidP="00550D41">
      <w:pPr>
        <w:spacing w:before="100" w:beforeAutospacing="1" w:line="374" w:lineRule="auto"/>
        <w:ind w:left="0" w:right="4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Amaç</w:t>
      </w:r>
    </w:p>
    <w:p w14:paraId="69CDF93A" w14:textId="419CF9E0" w:rsidR="00047613" w:rsidRPr="00623DF2" w:rsidRDefault="000C2668" w:rsidP="00550D41">
      <w:pPr>
        <w:spacing w:line="374" w:lineRule="auto"/>
        <w:ind w:left="0" w:right="4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MADDE 1-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(1) Bu yönergenin amacı, Yıldız Teknik Üniversitesi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>’nde dü</w:t>
      </w:r>
      <w:r w:rsidR="00023509" w:rsidRPr="00623DF2">
        <w:rPr>
          <w:rFonts w:ascii="Times New Roman" w:eastAsia="Arial" w:hAnsi="Times New Roman" w:cs="Times New Roman"/>
          <w:sz w:val="24"/>
          <w:szCs w:val="24"/>
        </w:rPr>
        <w:t>z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 xml:space="preserve">enlenecek olan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Pedagojik Formasyon Eğitimi Sertif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>ika Programına ilişkin usul ve esasları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düzenlemektir.</w:t>
      </w:r>
    </w:p>
    <w:p w14:paraId="135C2DA9" w14:textId="145B8292" w:rsidR="00047613" w:rsidRPr="00623DF2" w:rsidRDefault="0062516A" w:rsidP="00550D41">
      <w:pPr>
        <w:spacing w:before="100" w:beforeAutospacing="1" w:line="374" w:lineRule="auto"/>
        <w:ind w:left="0" w:right="4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Kapsam</w:t>
      </w:r>
    </w:p>
    <w:p w14:paraId="773D089D" w14:textId="42784960" w:rsidR="00047613" w:rsidRPr="00623DF2" w:rsidRDefault="000C2668" w:rsidP="00550D41">
      <w:pPr>
        <w:spacing w:line="346" w:lineRule="auto"/>
        <w:ind w:left="0" w:right="4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MADDE 2- </w:t>
      </w:r>
      <w:r w:rsidR="00B360E0" w:rsidRPr="00623DF2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Bu yönerge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>,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 xml:space="preserve">Yıldız Teknik Üniversitesi’nde düzenlenecek olan Pedagojik Formasyon Eğitimi Sertifika Programına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ilişkin 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 xml:space="preserve">usul ve esasları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kapsar.</w:t>
      </w:r>
    </w:p>
    <w:p w14:paraId="7B8057DB" w14:textId="77777777" w:rsidR="00047613" w:rsidRPr="00623DF2" w:rsidRDefault="0062516A" w:rsidP="00550D41">
      <w:pPr>
        <w:spacing w:before="100" w:beforeAutospacing="1" w:line="374" w:lineRule="auto"/>
        <w:ind w:left="0" w:right="4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Dayanak</w:t>
      </w:r>
    </w:p>
    <w:p w14:paraId="0B259A4B" w14:textId="38888BFB" w:rsidR="00047613" w:rsidRPr="00623DF2" w:rsidRDefault="000C2668" w:rsidP="00550D41">
      <w:pPr>
        <w:spacing w:line="379" w:lineRule="auto"/>
        <w:ind w:left="0" w:right="4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3-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360E0" w:rsidRPr="00623DF2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Bu yönerge, Yükseköğret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>im Kurulu Başkanlığı tarafından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yayımlanan 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>“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Pedagojik Formasyon Eğitimi Sertifika Programına İlişkin Çerçeve Usul ve Esaslara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>”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>ve 2547 sayılı “Yükseköğretim Kanunu”</w:t>
      </w:r>
      <w:r w:rsidR="0090718D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>nun 14. maddesine dayanarak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hazırlanmıştır.</w:t>
      </w:r>
    </w:p>
    <w:p w14:paraId="3C9CE977" w14:textId="2B3ACE27" w:rsidR="00047613" w:rsidRPr="00623DF2" w:rsidRDefault="0062516A" w:rsidP="00550D41">
      <w:pPr>
        <w:spacing w:before="100" w:beforeAutospacing="1" w:line="374" w:lineRule="auto"/>
        <w:ind w:left="0" w:right="4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Tanımlar</w:t>
      </w:r>
      <w:r w:rsidR="00651E6E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9AD6376" w14:textId="3FBFDD5D" w:rsidR="00047613" w:rsidRPr="00623DF2" w:rsidRDefault="0062516A" w:rsidP="00550D41">
      <w:pPr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4</w:t>
      </w:r>
      <w:r w:rsidR="000C2668" w:rsidRPr="00623DF2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550D41" w:rsidRPr="00623DF2">
        <w:rPr>
          <w:rFonts w:ascii="Times New Roman" w:eastAsia="Arial" w:hAnsi="Times New Roman" w:cs="Times New Roman"/>
          <w:sz w:val="24"/>
          <w:szCs w:val="24"/>
        </w:rPr>
        <w:t xml:space="preserve"> (1) Bu yönergede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geçen;</w:t>
      </w:r>
    </w:p>
    <w:p w14:paraId="15B6AAD5" w14:textId="428AE905" w:rsidR="00651E6E" w:rsidRPr="00623DF2" w:rsidRDefault="00816DBE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Aday: Pedagojik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formasyon eğitimi sertifika programlarına başvuran ilgili lisans programlarının mezunlarını,</w:t>
      </w:r>
    </w:p>
    <w:p w14:paraId="6F360EB9" w14:textId="6CB1643E" w:rsidR="00651E6E" w:rsidRPr="00623DF2" w:rsidRDefault="00816DBE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Alan: Talim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ve Terbiye Kurulu'nun 20.02.2014 tarihli ve 09 no'lu kararının ekinde yer alan ve öğretmenliğe kaynaklık oluşturan lisans programlarıyla bunlara denkliği YÖK tarafından kabul edilen yurt dışındaki yükseköğretim programlarını,</w:t>
      </w:r>
      <w:bookmarkStart w:id="1" w:name="bookmark=id.gjdgxs" w:colFirst="0" w:colLast="0"/>
      <w:bookmarkEnd w:id="1"/>
    </w:p>
    <w:p w14:paraId="01613898" w14:textId="1DE29F8D" w:rsidR="00651E6E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Alan </w:t>
      </w:r>
      <w:r w:rsidR="00816DBE" w:rsidRPr="00623DF2">
        <w:rPr>
          <w:rFonts w:ascii="Times New Roman" w:eastAsia="Arial" w:hAnsi="Times New Roman" w:cs="Times New Roman"/>
          <w:sz w:val="24"/>
          <w:szCs w:val="24"/>
        </w:rPr>
        <w:t>Eğitimcisi: Doktorasını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ve/veya doçentliğini, ilgili alan eğitiminde (fizik eğitimi, kimya eğitimi, biyoloji eğitimi, matematik eğitimi, tarih eğitimi, din eğitimi, Türkçe eğitimi vb.) almış öğretim üyesini,</w:t>
      </w:r>
    </w:p>
    <w:p w14:paraId="5A847E21" w14:textId="6ED21E8A" w:rsidR="00651E6E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Alan Fakültesi/</w:t>
      </w:r>
      <w:r w:rsidR="00816DBE" w:rsidRPr="00623DF2">
        <w:rPr>
          <w:rFonts w:ascii="Times New Roman" w:eastAsia="Arial" w:hAnsi="Times New Roman" w:cs="Times New Roman"/>
          <w:sz w:val="24"/>
          <w:szCs w:val="24"/>
        </w:rPr>
        <w:t>Yüksekokul: Talim</w:t>
      </w:r>
      <w:r w:rsidR="00D90B16" w:rsidRPr="00623DF2">
        <w:rPr>
          <w:rFonts w:ascii="Times New Roman" w:eastAsia="Arial" w:hAnsi="Times New Roman" w:cs="Times New Roman"/>
          <w:sz w:val="24"/>
          <w:szCs w:val="24"/>
        </w:rPr>
        <w:t xml:space="preserve"> ve Terbiye Kurulu</w:t>
      </w:r>
      <w:r w:rsidR="00A60D26" w:rsidRPr="00623DF2">
        <w:rPr>
          <w:rFonts w:ascii="Times New Roman" w:eastAsia="Arial" w:hAnsi="Times New Roman" w:cs="Times New Roman"/>
          <w:sz w:val="24"/>
          <w:szCs w:val="24"/>
        </w:rPr>
        <w:t>’nun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20.02.2014 tarihli ve 09 sayılı kararının ekinde yer alan alanlarda lisans eğitimi veren fakülteleri/yüksekokulları,</w:t>
      </w:r>
    </w:p>
    <w:p w14:paraId="774B1B36" w14:textId="796E23BE" w:rsidR="00167428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lastRenderedPageBreak/>
        <w:t>Bakanlık (MEB): Milli Eğitim Bakanlığını,</w:t>
      </w:r>
    </w:p>
    <w:p w14:paraId="115E1B2D" w14:textId="45F02248" w:rsidR="00167428" w:rsidRPr="00623DF2" w:rsidRDefault="00167428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Birim: Yıldız Teknik Üniversitesi Pedagojik Formasyon Birimini,</w:t>
      </w:r>
    </w:p>
    <w:p w14:paraId="11B9BD32" w14:textId="77777777" w:rsidR="00651E6E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Dersler: Pedagojik Formasyon Eğitimi Sertifika Programında yer alan dersleri,</w:t>
      </w:r>
    </w:p>
    <w:p w14:paraId="1AD4FCA7" w14:textId="0A1EE48E" w:rsidR="00763B7D" w:rsidRPr="00623DF2" w:rsidRDefault="00763B7D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Fakülte: Yıldız Teknik Üniversitesi Eğitim Fakültesini,</w:t>
      </w:r>
    </w:p>
    <w:p w14:paraId="11A6C828" w14:textId="77777777" w:rsidR="00651E6E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Meslek Bilgisi Dersleri: Bütün öğretmenlik alanlarında öğretmenlik mesleği ile ilgili ortak olan meslek derslerini,</w:t>
      </w:r>
    </w:p>
    <w:p w14:paraId="560A9FC4" w14:textId="77777777" w:rsidR="00651E6E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Öğrenci: Pedagojik Formasyon Eğitimi Sertifika Programına kayıtlı öğrencileri,</w:t>
      </w:r>
    </w:p>
    <w:p w14:paraId="3B47EFEB" w14:textId="77777777" w:rsidR="00651E6E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Program: Pedagojik Formasyon Eğitimi Sertifika Programını,</w:t>
      </w:r>
    </w:p>
    <w:p w14:paraId="6D5B2332" w14:textId="7976678D" w:rsidR="00550D41" w:rsidRPr="00623DF2" w:rsidRDefault="00550D41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Rektör: Yıldız Teknik Üniversitesi Rektörünü,</w:t>
      </w:r>
    </w:p>
    <w:p w14:paraId="63E884CF" w14:textId="28054600" w:rsidR="00550D41" w:rsidRPr="00623DF2" w:rsidRDefault="00550D41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Senato: Yıldız Teknik Üniversitesi Senatosunu,</w:t>
      </w:r>
    </w:p>
    <w:p w14:paraId="657AD616" w14:textId="6205B9DA" w:rsidR="00550D41" w:rsidRPr="00623DF2" w:rsidRDefault="00550D41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Üniversite: Yıldız Teknik Üniversitesini,</w:t>
      </w:r>
    </w:p>
    <w:p w14:paraId="336242DA" w14:textId="77777777" w:rsidR="00651E6E" w:rsidRPr="00623DF2" w:rsidRDefault="0062516A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YÖK: Yükseköğretim Kurulunu,</w:t>
      </w:r>
    </w:p>
    <w:p w14:paraId="285FEDAA" w14:textId="120B578F" w:rsidR="00167428" w:rsidRPr="00623DF2" w:rsidRDefault="00167428" w:rsidP="000C2668">
      <w:pPr>
        <w:pStyle w:val="ListeParagraf"/>
        <w:numPr>
          <w:ilvl w:val="0"/>
          <w:numId w:val="8"/>
        </w:numPr>
        <w:spacing w:before="60" w:line="360" w:lineRule="auto"/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Yönetim Kurulu: Yıldız Teknik Üniversitesi Yönetim Kurulunu,</w:t>
      </w:r>
    </w:p>
    <w:p w14:paraId="4A392C90" w14:textId="73CEF430" w:rsidR="00047613" w:rsidRPr="00623DF2" w:rsidRDefault="0062516A" w:rsidP="00550D41">
      <w:pPr>
        <w:spacing w:before="60" w:line="360" w:lineRule="auto"/>
        <w:ind w:left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ifade eder.</w:t>
      </w:r>
    </w:p>
    <w:p w14:paraId="0E6F7399" w14:textId="77777777" w:rsidR="00047613" w:rsidRPr="00623DF2" w:rsidRDefault="0062516A" w:rsidP="00550D41">
      <w:pPr>
        <w:spacing w:before="100" w:beforeAutospacing="1" w:after="100" w:afterAutospacing="1"/>
        <w:ind w:left="0" w:right="-17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İKİNCİ BÖLÜM</w:t>
      </w:r>
    </w:p>
    <w:p w14:paraId="1AFD3FEA" w14:textId="51FC92F7" w:rsidR="00047613" w:rsidRPr="00623DF2" w:rsidRDefault="00A60D26" w:rsidP="00550D41">
      <w:pPr>
        <w:spacing w:before="100" w:beforeAutospacing="1" w:line="374" w:lineRule="auto"/>
        <w:ind w:leftChars="0" w:left="0" w:right="40" w:firstLineChars="0"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Program Açma, </w:t>
      </w:r>
      <w:r w:rsidR="00763B7D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Başvuru ve </w:t>
      </w: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Yerleştirme, 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>Program Süresi</w:t>
      </w:r>
      <w:r w:rsidR="0008107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ve Programın Yürütülmesi</w:t>
      </w:r>
    </w:p>
    <w:p w14:paraId="6910C739" w14:textId="77777777" w:rsidR="00A60D26" w:rsidRPr="00623DF2" w:rsidRDefault="00A60D26" w:rsidP="00763B7D">
      <w:pPr>
        <w:spacing w:before="100" w:beforeAutospacing="1" w:line="360" w:lineRule="auto"/>
        <w:ind w:left="0" w:right="40" w:hanging="2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Program Açma</w:t>
      </w:r>
    </w:p>
    <w:p w14:paraId="65EF39FD" w14:textId="52D2743C" w:rsidR="00A60D26" w:rsidRPr="00623DF2" w:rsidRDefault="000C2668" w:rsidP="00D117BF">
      <w:pPr>
        <w:spacing w:before="100" w:beforeAutospacing="1" w:line="360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5-</w:t>
      </w:r>
      <w:r w:rsidR="00A60D26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60D26" w:rsidRPr="00623DF2">
        <w:rPr>
          <w:rFonts w:ascii="Times New Roman" w:eastAsia="Arial" w:hAnsi="Times New Roman" w:cs="Times New Roman"/>
          <w:sz w:val="24"/>
          <w:szCs w:val="24"/>
        </w:rPr>
        <w:t>(1)</w:t>
      </w:r>
      <w:r w:rsidR="00D117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0D26" w:rsidRPr="00623DF2">
        <w:rPr>
          <w:rFonts w:ascii="Times New Roman" w:eastAsia="Arial" w:hAnsi="Times New Roman" w:cs="Times New Roman"/>
          <w:sz w:val="24"/>
          <w:szCs w:val="24"/>
        </w:rPr>
        <w:t xml:space="preserve">Program, </w:t>
      </w:r>
      <w:r w:rsidR="00D90B16" w:rsidRPr="00623DF2">
        <w:rPr>
          <w:rFonts w:ascii="Times New Roman" w:eastAsia="Arial" w:hAnsi="Times New Roman" w:cs="Times New Roman"/>
          <w:sz w:val="24"/>
          <w:szCs w:val="24"/>
        </w:rPr>
        <w:t>Talim ve Terbiye Kurulu</w:t>
      </w:r>
      <w:r w:rsidR="00A60D26" w:rsidRPr="00623DF2">
        <w:rPr>
          <w:rFonts w:ascii="Times New Roman" w:eastAsia="Arial" w:hAnsi="Times New Roman" w:cs="Times New Roman"/>
          <w:sz w:val="24"/>
          <w:szCs w:val="24"/>
        </w:rPr>
        <w:t xml:space="preserve">’nun 20.02.2014 tarihli ve 09 sayılı kararının ekinde yer alan alanlar içerisinden Fakültenin kurumsal kapasitesine bağlı olarak belirlenecek alanlarda açılır. </w:t>
      </w:r>
    </w:p>
    <w:p w14:paraId="0977B3B5" w14:textId="43B7D1DD" w:rsidR="00763B7D" w:rsidRPr="00623DF2" w:rsidRDefault="0062516A" w:rsidP="00763B7D">
      <w:pPr>
        <w:spacing w:before="100" w:beforeAutospacing="1" w:line="360" w:lineRule="auto"/>
        <w:ind w:left="0" w:right="40" w:hanging="2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Başvuru ve Yerleştirme</w:t>
      </w:r>
    </w:p>
    <w:p w14:paraId="304259F9" w14:textId="78F90F8A" w:rsidR="000B3A95" w:rsidRPr="00623DF2" w:rsidRDefault="000C2668" w:rsidP="000B3A95">
      <w:pPr>
        <w:spacing w:before="100" w:beforeAutospacing="1" w:line="360" w:lineRule="auto"/>
        <w:ind w:left="0" w:right="4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6-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3A95" w:rsidRPr="00623DF2">
        <w:rPr>
          <w:rFonts w:ascii="Times New Roman" w:eastAsia="Arial" w:hAnsi="Times New Roman" w:cs="Times New Roman"/>
          <w:sz w:val="24"/>
          <w:szCs w:val="24"/>
        </w:rPr>
        <w:t>(1)</w:t>
      </w:r>
      <w:r w:rsidR="000B3A95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C7A30" w:rsidRPr="00623DF2">
        <w:rPr>
          <w:rFonts w:ascii="Times New Roman" w:eastAsia="Arial" w:hAnsi="Times New Roman" w:cs="Times New Roman"/>
          <w:sz w:val="24"/>
          <w:szCs w:val="24"/>
        </w:rPr>
        <w:t xml:space="preserve">Kontenjanlar, </w:t>
      </w:r>
      <w:r w:rsidR="000B3A95" w:rsidRPr="00623DF2">
        <w:rPr>
          <w:rFonts w:ascii="Times New Roman" w:eastAsia="Arial" w:hAnsi="Times New Roman" w:cs="Times New Roman"/>
          <w:sz w:val="24"/>
          <w:szCs w:val="24"/>
        </w:rPr>
        <w:t xml:space="preserve">Fakültenin kurumsal kapasitesine bağlı olarak her dönem </w:t>
      </w:r>
      <w:r w:rsidR="007C7A30" w:rsidRPr="00623DF2">
        <w:rPr>
          <w:rFonts w:ascii="Times New Roman" w:eastAsia="Arial" w:hAnsi="Times New Roman" w:cs="Times New Roman"/>
          <w:sz w:val="24"/>
          <w:szCs w:val="24"/>
        </w:rPr>
        <w:t>Fakültenin internet sayfası üzerinden ilan edilir ve b</w:t>
      </w:r>
      <w:r w:rsidR="000B3A95" w:rsidRPr="00623DF2">
        <w:rPr>
          <w:rFonts w:ascii="Times New Roman" w:eastAsia="Arial" w:hAnsi="Times New Roman" w:cs="Times New Roman"/>
          <w:sz w:val="24"/>
          <w:szCs w:val="24"/>
        </w:rPr>
        <w:t>aşvurular çevrimiçi olarak alınır.</w:t>
      </w:r>
    </w:p>
    <w:p w14:paraId="7DE84015" w14:textId="4AD75344" w:rsidR="0088791D" w:rsidRPr="00623DF2" w:rsidRDefault="007C7A30" w:rsidP="000B3A95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(2</w:t>
      </w:r>
      <w:r w:rsidR="000B3A95" w:rsidRPr="00623DF2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Başvuran adayların programa kabulü</w:t>
      </w:r>
      <w:r w:rsidR="00DB3060" w:rsidRPr="00623DF2">
        <w:rPr>
          <w:rFonts w:ascii="Times New Roman" w:eastAsia="Arial" w:hAnsi="Times New Roman" w:cs="Times New Roman"/>
          <w:sz w:val="24"/>
          <w:szCs w:val="24"/>
        </w:rPr>
        <w:t>,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lisans mez</w:t>
      </w:r>
      <w:r w:rsidR="000B3A95" w:rsidRPr="00623DF2">
        <w:rPr>
          <w:rFonts w:ascii="Times New Roman" w:eastAsia="Arial" w:hAnsi="Times New Roman" w:cs="Times New Roman"/>
          <w:sz w:val="24"/>
          <w:szCs w:val="24"/>
        </w:rPr>
        <w:t>uniyet puanları (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transkriptlerinde belirtilen</w:t>
      </w:r>
      <w:r w:rsidR="000B3A95" w:rsidRPr="00623DF2">
        <w:rPr>
          <w:rFonts w:ascii="Times New Roman" w:eastAsia="Arial" w:hAnsi="Times New Roman" w:cs="Times New Roman"/>
          <w:sz w:val="24"/>
          <w:szCs w:val="24"/>
        </w:rPr>
        <w:t xml:space="preserve"> not ortalaması (4’lük sistem))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esas alınarak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 xml:space="preserve"> ilgili alan için belirlenen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kontenjanlara göre sıralama 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>yapılır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.  Adaylardan 100’lük sisteme göre mezun olanlar ise YÖK’ün belirlediği “100’lük sistemdeki notların 4’lük sistemdeki karşılıkları” tablosuna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E0382" w:rsidRPr="00623DF2">
        <w:rPr>
          <w:rFonts w:ascii="Times New Roman" w:eastAsia="Arial" w:hAnsi="Times New Roman" w:cs="Times New Roman"/>
          <w:sz w:val="24"/>
          <w:szCs w:val="24"/>
        </w:rPr>
        <w:t>(YÖK not dönüşüm tablosu)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göre not dönüşümlerini yapacaklardır. Kontenjan sıralamasında not ortalaması eşit olan adaylar arasında 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 xml:space="preserve">mezuniyet tarihi önce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olan aday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 xml:space="preserve">a,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eşitliğin devam etmesi halinde ise 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>program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a başvuru tarihi önce olan aday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>a öncelik verilir</w:t>
      </w:r>
      <w:r w:rsidR="0088791D" w:rsidRPr="00623DF2">
        <w:rPr>
          <w:rFonts w:ascii="Times New Roman" w:eastAsia="Arial" w:hAnsi="Times New Roman" w:cs="Times New Roman"/>
          <w:sz w:val="24"/>
          <w:szCs w:val="24"/>
        </w:rPr>
        <w:t>.</w:t>
      </w:r>
    </w:p>
    <w:p w14:paraId="3F5E51BD" w14:textId="64288FB2" w:rsidR="0088791D" w:rsidRPr="00623DF2" w:rsidRDefault="007C7A30" w:rsidP="000B3A95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lastRenderedPageBreak/>
        <w:t>(3</w:t>
      </w:r>
      <w:r w:rsidR="000B3A95" w:rsidRPr="00623DF2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 xml:space="preserve">Yapılan başvurular sonucu kayıt hakkı kazanan asil ve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yedek 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>aday listesi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>Fakülte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nin </w:t>
      </w:r>
      <w:r w:rsidR="00E372FB" w:rsidRPr="00623DF2">
        <w:rPr>
          <w:rFonts w:ascii="Times New Roman" w:eastAsia="Arial" w:hAnsi="Times New Roman" w:cs="Times New Roman"/>
          <w:sz w:val="24"/>
          <w:szCs w:val="24"/>
        </w:rPr>
        <w:t>internet sayfasında duyurulur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. Kayıt hakkı elde eden adaylar belirtilen kayıt </w:t>
      </w:r>
      <w:r w:rsidR="000F4277" w:rsidRPr="00623DF2">
        <w:rPr>
          <w:rFonts w:ascii="Times New Roman" w:eastAsia="Arial" w:hAnsi="Times New Roman" w:cs="Times New Roman"/>
          <w:sz w:val="24"/>
          <w:szCs w:val="24"/>
        </w:rPr>
        <w:t xml:space="preserve">takvim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süresi içinde istenen belgelerin</w:t>
      </w:r>
      <w:r w:rsidR="000F4277" w:rsidRPr="00623DF2">
        <w:rPr>
          <w:rFonts w:ascii="Times New Roman" w:eastAsia="Arial" w:hAnsi="Times New Roman" w:cs="Times New Roman"/>
          <w:sz w:val="24"/>
          <w:szCs w:val="24"/>
        </w:rPr>
        <w:t xml:space="preserve"> asıllarını ibraz ederek kayıt yaptırırlar. Belirlenen kayıt takvimi süresi içerisinde kayıt yaptırmayan aday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F4277" w:rsidRPr="00623DF2">
        <w:rPr>
          <w:rFonts w:ascii="Times New Roman" w:eastAsia="Arial" w:hAnsi="Times New Roman" w:cs="Times New Roman"/>
          <w:sz w:val="24"/>
          <w:szCs w:val="24"/>
        </w:rPr>
        <w:t>kayıt hakkını kaybeder</w:t>
      </w:r>
      <w:r w:rsidR="0088791D" w:rsidRPr="00623DF2">
        <w:rPr>
          <w:rFonts w:ascii="Times New Roman" w:eastAsia="Arial" w:hAnsi="Times New Roman" w:cs="Times New Roman"/>
          <w:sz w:val="24"/>
          <w:szCs w:val="24"/>
        </w:rPr>
        <w:t>.</w:t>
      </w:r>
    </w:p>
    <w:p w14:paraId="3BB30E6A" w14:textId="1A2A67C2" w:rsidR="009307E5" w:rsidRPr="00623DF2" w:rsidRDefault="007C7A30" w:rsidP="007C7A30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Kayıt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 xml:space="preserve"> için gerekli belgeler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:</w:t>
      </w:r>
    </w:p>
    <w:p w14:paraId="348FC2A4" w14:textId="3CCA19E8" w:rsidR="00047613" w:rsidRPr="00623DF2" w:rsidRDefault="0062516A" w:rsidP="0090718D">
      <w:pPr>
        <w:pStyle w:val="ListeParagraf"/>
        <w:numPr>
          <w:ilvl w:val="7"/>
          <w:numId w:val="2"/>
        </w:numPr>
        <w:spacing w:line="360" w:lineRule="auto"/>
        <w:ind w:leftChars="0" w:left="72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Onaylı Lisans Mezuniyet Belgesi ya da Diploma (Yurtdışındaki yükseköğretim kurumlarından mezun olanların diplomalarının denkliği, k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ayıt sırasında belgelenmelidir),</w:t>
      </w:r>
    </w:p>
    <w:p w14:paraId="280307D1" w14:textId="3050B78B" w:rsidR="00047613" w:rsidRPr="00623DF2" w:rsidRDefault="0062516A" w:rsidP="0090718D">
      <w:pPr>
        <w:pStyle w:val="ListeParagraf"/>
        <w:numPr>
          <w:ilvl w:val="7"/>
          <w:numId w:val="2"/>
        </w:numPr>
        <w:spacing w:line="360" w:lineRule="auto"/>
        <w:ind w:leftChars="0" w:left="72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Onaylı Lisans Not Durum (Transkript) Belgesi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,</w:t>
      </w:r>
    </w:p>
    <w:p w14:paraId="650152F4" w14:textId="239E164E" w:rsidR="00047613" w:rsidRPr="00623DF2" w:rsidRDefault="0062516A" w:rsidP="0090718D">
      <w:pPr>
        <w:pStyle w:val="ListeParagraf"/>
        <w:numPr>
          <w:ilvl w:val="7"/>
          <w:numId w:val="2"/>
        </w:numPr>
        <w:spacing w:line="360" w:lineRule="auto"/>
        <w:ind w:leftChars="0" w:left="72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Nüfus Cüzdanı Fotokopisi (Aslını ibraz etmek kaydıyla)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,</w:t>
      </w:r>
    </w:p>
    <w:p w14:paraId="4CE584DB" w14:textId="02CA7AC4" w:rsidR="00047613" w:rsidRPr="00623DF2" w:rsidRDefault="0062516A" w:rsidP="0090718D">
      <w:pPr>
        <w:pStyle w:val="ListeParagraf"/>
        <w:numPr>
          <w:ilvl w:val="7"/>
          <w:numId w:val="2"/>
        </w:numPr>
        <w:spacing w:line="360" w:lineRule="auto"/>
        <w:ind w:leftChars="0" w:left="72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İki Adet Vesikalık Fotoğraf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,</w:t>
      </w:r>
    </w:p>
    <w:p w14:paraId="12280D6F" w14:textId="487A240E" w:rsidR="00047613" w:rsidRPr="00623DF2" w:rsidRDefault="0062516A" w:rsidP="0090718D">
      <w:pPr>
        <w:pStyle w:val="ListeParagraf"/>
        <w:numPr>
          <w:ilvl w:val="7"/>
          <w:numId w:val="2"/>
        </w:numPr>
        <w:spacing w:line="360" w:lineRule="auto"/>
        <w:ind w:leftChars="0" w:left="720" w:right="4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Öğrenim ücretinin 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ilk taksitinin yatırıldığına ilişkin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7C43">
        <w:rPr>
          <w:rFonts w:ascii="Times New Roman" w:eastAsia="Arial" w:hAnsi="Times New Roman" w:cs="Times New Roman"/>
          <w:sz w:val="24"/>
          <w:szCs w:val="24"/>
        </w:rPr>
        <w:t>b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anka </w:t>
      </w:r>
      <w:r w:rsidR="00DF7C43">
        <w:rPr>
          <w:rFonts w:ascii="Times New Roman" w:eastAsia="Arial" w:hAnsi="Times New Roman" w:cs="Times New Roman"/>
          <w:sz w:val="24"/>
          <w:szCs w:val="24"/>
        </w:rPr>
        <w:t>d</w:t>
      </w:r>
      <w:r w:rsidRPr="00623DF2">
        <w:rPr>
          <w:rFonts w:ascii="Times New Roman" w:eastAsia="Arial" w:hAnsi="Times New Roman" w:cs="Times New Roman"/>
          <w:sz w:val="24"/>
          <w:szCs w:val="24"/>
        </w:rPr>
        <w:t>ekontu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98202F" w14:textId="77777777" w:rsidR="00047613" w:rsidRPr="00623DF2" w:rsidRDefault="0062516A" w:rsidP="00550D41">
      <w:pPr>
        <w:spacing w:before="100" w:beforeAutospacing="1" w:line="374" w:lineRule="auto"/>
        <w:ind w:left="0" w:right="4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Programın Süresi</w:t>
      </w:r>
    </w:p>
    <w:p w14:paraId="0F02D716" w14:textId="13811B11" w:rsidR="00047613" w:rsidRPr="00623DF2" w:rsidRDefault="000C2668" w:rsidP="00550D41">
      <w:pPr>
        <w:spacing w:line="379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bookmark=id.30j0zll" w:colFirst="0" w:colLast="0"/>
      <w:bookmarkEnd w:id="2"/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7-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Programın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süresi en az iki yarıyıldır. Dersler, iki yarıyıla bölünerek ve bir öğretim yılı boyunca yürütülür.</w:t>
      </w:r>
    </w:p>
    <w:p w14:paraId="482B2061" w14:textId="77777777" w:rsidR="00047613" w:rsidRPr="00623DF2" w:rsidRDefault="0062516A" w:rsidP="00550D41">
      <w:pPr>
        <w:spacing w:before="100" w:beforeAutospacing="1" w:line="374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Programın Yürütülmesi</w:t>
      </w:r>
    </w:p>
    <w:p w14:paraId="631D1FDC" w14:textId="35CA0600" w:rsidR="00047613" w:rsidRPr="00623DF2" w:rsidRDefault="000C2668" w:rsidP="00550D41">
      <w:pPr>
        <w:spacing w:line="379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8-</w:t>
      </w:r>
      <w:r w:rsidR="00097B21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8107A" w:rsidRPr="00623DF2">
        <w:rPr>
          <w:rFonts w:ascii="Times New Roman" w:eastAsia="Arial" w:hAnsi="Times New Roman" w:cs="Times New Roman"/>
          <w:sz w:val="24"/>
          <w:szCs w:val="24"/>
        </w:rPr>
        <w:t>(1)</w:t>
      </w:r>
      <w:r w:rsidR="0008107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67428" w:rsidRPr="00623DF2">
        <w:rPr>
          <w:rFonts w:ascii="Times New Roman" w:eastAsia="Arial" w:hAnsi="Times New Roman" w:cs="Times New Roman"/>
          <w:sz w:val="24"/>
          <w:szCs w:val="24"/>
        </w:rPr>
        <w:t xml:space="preserve">Program,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Yükseköğretim Kurulu Başkanlığı tarafından 27</w:t>
      </w:r>
      <w:r w:rsidR="00DC46BA" w:rsidRPr="00623DF2">
        <w:rPr>
          <w:rFonts w:ascii="Times New Roman" w:eastAsia="Arial" w:hAnsi="Times New Roman" w:cs="Times New Roman"/>
          <w:sz w:val="24"/>
          <w:szCs w:val="24"/>
        </w:rPr>
        <w:t>.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09</w:t>
      </w:r>
      <w:r w:rsidR="00DC46BA" w:rsidRPr="00623DF2">
        <w:rPr>
          <w:rFonts w:ascii="Times New Roman" w:eastAsia="Arial" w:hAnsi="Times New Roman" w:cs="Times New Roman"/>
          <w:sz w:val="24"/>
          <w:szCs w:val="24"/>
        </w:rPr>
        <w:t>.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2021 tarihinde yayımlanan Pedagojik Formasyon Eğitimi Sertifika Programına İ</w:t>
      </w:r>
      <w:r w:rsidR="00167428" w:rsidRPr="00623DF2">
        <w:rPr>
          <w:rFonts w:ascii="Times New Roman" w:eastAsia="Arial" w:hAnsi="Times New Roman" w:cs="Times New Roman"/>
          <w:sz w:val="24"/>
          <w:szCs w:val="24"/>
        </w:rPr>
        <w:t>lişkin Çerçeve Usul ve Esaslar çerçevesinde Birim tarafından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yürütülür.</w:t>
      </w:r>
    </w:p>
    <w:p w14:paraId="3F88F57B" w14:textId="7006529F" w:rsidR="00047613" w:rsidRPr="00623DF2" w:rsidRDefault="0008107A" w:rsidP="00DB6499">
      <w:pPr>
        <w:spacing w:before="100" w:beforeAutospacing="1" w:after="100" w:afterAutospacing="1"/>
        <w:ind w:left="0" w:right="-17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ÜÇÜN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>CÜ BÖLÜM</w:t>
      </w:r>
    </w:p>
    <w:p w14:paraId="788A7104" w14:textId="0D5E94F6" w:rsidR="00225387" w:rsidRPr="00623DF2" w:rsidRDefault="00225387" w:rsidP="00DB6499">
      <w:pPr>
        <w:spacing w:before="100" w:beforeAutospacing="1" w:after="100" w:afterAutospacing="1"/>
        <w:ind w:left="0" w:right="-17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Pedagojik Formasyon Birimi ve Görevleri</w:t>
      </w:r>
    </w:p>
    <w:p w14:paraId="779381AC" w14:textId="70E295F9" w:rsidR="00225387" w:rsidRPr="00623DF2" w:rsidRDefault="00225387" w:rsidP="00225387">
      <w:pPr>
        <w:spacing w:before="100" w:beforeAutospacing="1" w:after="100" w:afterAutospacing="1"/>
        <w:ind w:left="0" w:right="-17" w:hanging="2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Pedagojik Formasyon Birimi</w:t>
      </w:r>
    </w:p>
    <w:p w14:paraId="58BE84BE" w14:textId="1FFB8EF9" w:rsidR="00225387" w:rsidRPr="00623DF2" w:rsidRDefault="000C2668" w:rsidP="00225387">
      <w:pPr>
        <w:spacing w:before="100" w:beforeAutospacing="1" w:after="100" w:afterAutospacing="1"/>
        <w:ind w:left="0" w:right="-17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9-</w:t>
      </w:r>
      <w:r w:rsidR="00225387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25387" w:rsidRPr="00623DF2">
        <w:rPr>
          <w:rFonts w:ascii="Times New Roman" w:eastAsia="Arial" w:hAnsi="Times New Roman" w:cs="Times New Roman"/>
          <w:sz w:val="24"/>
          <w:szCs w:val="24"/>
        </w:rPr>
        <w:t>(1)</w:t>
      </w:r>
      <w:r w:rsidR="00225387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25387" w:rsidRPr="00623DF2">
        <w:rPr>
          <w:rFonts w:ascii="Times New Roman" w:eastAsia="Arial" w:hAnsi="Times New Roman" w:cs="Times New Roman"/>
          <w:sz w:val="24"/>
          <w:szCs w:val="24"/>
        </w:rPr>
        <w:t>Pedagojik Formasyon Birimi, Yönetim Rektör Yardımcılığının başkanlığında</w:t>
      </w:r>
      <w:r w:rsidR="00225387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25387" w:rsidRPr="00623DF2">
        <w:rPr>
          <w:rFonts w:ascii="Times New Roman" w:eastAsia="Arial" w:hAnsi="Times New Roman" w:cs="Times New Roman"/>
          <w:sz w:val="24"/>
          <w:szCs w:val="24"/>
        </w:rPr>
        <w:t xml:space="preserve">Eğitim Fakültesi Dekanı ile Eğitim Bilimleri Bölüm Başkanından oluşur. </w:t>
      </w:r>
    </w:p>
    <w:p w14:paraId="1413E8C7" w14:textId="10C60103" w:rsidR="00FC081F" w:rsidRPr="00623DF2" w:rsidRDefault="00FC081F" w:rsidP="00225387">
      <w:pPr>
        <w:spacing w:before="100" w:beforeAutospacing="1" w:after="100" w:afterAutospacing="1"/>
        <w:ind w:left="0" w:right="-17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>(2) Rektör yardımcısı, programın idari ve mali; Dekan ise, akademik konularındaki koordinatörüdür. Birimin sekretarya işleri için yeterli sayıda personel görevlendirilir. ​</w:t>
      </w:r>
    </w:p>
    <w:p w14:paraId="133CEE54" w14:textId="238FB61A" w:rsidR="00225387" w:rsidRPr="00623DF2" w:rsidRDefault="00225387" w:rsidP="00225387">
      <w:pPr>
        <w:spacing w:before="100" w:beforeAutospacing="1" w:after="100" w:afterAutospacing="1"/>
        <w:ind w:left="0" w:right="-17" w:hanging="2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Görevleri</w:t>
      </w:r>
    </w:p>
    <w:p w14:paraId="1FB4B893" w14:textId="0B775F0C" w:rsidR="00225387" w:rsidRPr="00623DF2" w:rsidRDefault="00AA3AA3" w:rsidP="00225387">
      <w:pPr>
        <w:spacing w:before="100" w:beforeAutospacing="1" w:after="100" w:afterAutospacing="1"/>
        <w:ind w:left="0" w:right="-17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10-</w:t>
      </w:r>
      <w:r w:rsidR="00225387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081F" w:rsidRPr="00623DF2">
        <w:rPr>
          <w:rFonts w:ascii="Times New Roman" w:eastAsia="Arial" w:hAnsi="Times New Roman" w:cs="Times New Roman"/>
          <w:sz w:val="24"/>
          <w:szCs w:val="24"/>
        </w:rPr>
        <w:t>(1) Birimin görevleri şunlardır:</w:t>
      </w:r>
    </w:p>
    <w:p w14:paraId="1303C1A0" w14:textId="19742221" w:rsidR="00225387" w:rsidRPr="00623DF2" w:rsidRDefault="00FC081F" w:rsidP="0022538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25387" w:rsidRPr="00623DF2">
        <w:rPr>
          <w:rFonts w:ascii="Times New Roman" w:eastAsia="Times New Roman" w:hAnsi="Times New Roman" w:cs="Times New Roman"/>
          <w:bCs/>
          <w:sz w:val="24"/>
          <w:szCs w:val="24"/>
        </w:rPr>
        <w:t>) </w:t>
      </w:r>
      <w:r w:rsidR="00225387" w:rsidRPr="00623DF2">
        <w:rPr>
          <w:rFonts w:ascii="Times New Roman" w:eastAsia="Times New Roman" w:hAnsi="Times New Roman" w:cs="Times New Roman"/>
          <w:sz w:val="24"/>
          <w:szCs w:val="24"/>
        </w:rPr>
        <w:t>Akademik takvimi ve ders programlarını yapmak, programın uygulama ilkelerini belirlemek, uygulamaları izlemek, stratejiler geliştir</w:t>
      </w:r>
      <w:r w:rsidRPr="00623DF2">
        <w:rPr>
          <w:rFonts w:ascii="Times New Roman" w:eastAsia="Times New Roman" w:hAnsi="Times New Roman" w:cs="Times New Roman"/>
          <w:sz w:val="24"/>
          <w:szCs w:val="24"/>
        </w:rPr>
        <w:t>mek, programları değerlendirmek,</w:t>
      </w:r>
    </w:p>
    <w:p w14:paraId="1227E308" w14:textId="74DEC910" w:rsidR="00225387" w:rsidRPr="00623DF2" w:rsidRDefault="00225387" w:rsidP="0022538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b) </w:t>
      </w:r>
      <w:r w:rsidRPr="00623DF2">
        <w:rPr>
          <w:rFonts w:ascii="Times New Roman" w:eastAsia="Times New Roman" w:hAnsi="Times New Roman" w:cs="Times New Roman"/>
          <w:sz w:val="24"/>
          <w:szCs w:val="24"/>
        </w:rPr>
        <w:t>Diğer birimlerle iş birliği yaparak dersleri yürütecek öğretim elemanlarını</w:t>
      </w:r>
      <w:r w:rsidR="00FC081F" w:rsidRPr="00623DF2">
        <w:rPr>
          <w:rFonts w:ascii="Times New Roman" w:eastAsia="Times New Roman" w:hAnsi="Times New Roman" w:cs="Times New Roman"/>
          <w:sz w:val="24"/>
          <w:szCs w:val="24"/>
        </w:rPr>
        <w:t>n ders programlarını belirlemek,</w:t>
      </w:r>
    </w:p>
    <w:p w14:paraId="1F3D5D76" w14:textId="585CD9B4" w:rsidR="00225387" w:rsidRPr="00623DF2" w:rsidRDefault="00225387" w:rsidP="0022538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623DF2">
        <w:rPr>
          <w:rFonts w:ascii="Times New Roman" w:eastAsia="Times New Roman" w:hAnsi="Times New Roman" w:cs="Times New Roman"/>
          <w:sz w:val="24"/>
          <w:szCs w:val="24"/>
        </w:rPr>
        <w:t> İlgili birim ve kişiler arasında iş birliğini sağlayarak programın düzenli bir</w:t>
      </w:r>
      <w:r w:rsidR="00FC081F" w:rsidRPr="00623DF2">
        <w:rPr>
          <w:rFonts w:ascii="Times New Roman" w:eastAsia="Times New Roman" w:hAnsi="Times New Roman" w:cs="Times New Roman"/>
          <w:sz w:val="24"/>
          <w:szCs w:val="24"/>
        </w:rPr>
        <w:t xml:space="preserve"> şekilde yürütülmesini sağlamak,</w:t>
      </w:r>
    </w:p>
    <w:p w14:paraId="10372A26" w14:textId="77777777" w:rsidR="00225387" w:rsidRPr="00623DF2" w:rsidRDefault="00225387" w:rsidP="0022538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t>ç)</w:t>
      </w:r>
      <w:r w:rsidRPr="00623DF2">
        <w:rPr>
          <w:rFonts w:ascii="Times New Roman" w:eastAsia="Times New Roman" w:hAnsi="Times New Roman" w:cs="Times New Roman"/>
          <w:sz w:val="24"/>
          <w:szCs w:val="24"/>
        </w:rPr>
        <w:t> Sınav programlarını hazırlamak ve uygulamak,</w:t>
      </w:r>
    </w:p>
    <w:p w14:paraId="2F58A2B6" w14:textId="3A72BDA2" w:rsidR="00225387" w:rsidRPr="00623DF2" w:rsidRDefault="00225387" w:rsidP="0022538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623DF2">
        <w:rPr>
          <w:rFonts w:ascii="Times New Roman" w:eastAsia="Times New Roman" w:hAnsi="Times New Roman" w:cs="Times New Roman"/>
          <w:sz w:val="24"/>
          <w:szCs w:val="24"/>
        </w:rPr>
        <w:t> Öğretmenlik Uygulaması dersinde Milli Eğitim Bakanlığı'na bağlı uygulama yapılacak okulların ve uygulamaya gidecek öğ</w:t>
      </w:r>
      <w:r w:rsidR="00FC081F" w:rsidRPr="00623DF2">
        <w:rPr>
          <w:rFonts w:ascii="Times New Roman" w:eastAsia="Times New Roman" w:hAnsi="Times New Roman" w:cs="Times New Roman"/>
          <w:sz w:val="24"/>
          <w:szCs w:val="24"/>
        </w:rPr>
        <w:t>rencilerin listesini hazırlamak,</w:t>
      </w:r>
    </w:p>
    <w:p w14:paraId="7666EEB7" w14:textId="77777777" w:rsidR="00225387" w:rsidRPr="00623DF2" w:rsidRDefault="00225387" w:rsidP="0022538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t>e) </w:t>
      </w:r>
      <w:r w:rsidRPr="00623DF2">
        <w:rPr>
          <w:rFonts w:ascii="Times New Roman" w:eastAsia="Times New Roman" w:hAnsi="Times New Roman" w:cs="Times New Roman"/>
          <w:sz w:val="24"/>
          <w:szCs w:val="24"/>
        </w:rPr>
        <w:t>Okullara ve öğrenci gruplarına göre, danışman öğretim elemanlarını ve rehber öğretmenleri belirlemek,</w:t>
      </w:r>
    </w:p>
    <w:p w14:paraId="65E0D113" w14:textId="281438BA" w:rsidR="00225387" w:rsidRPr="00623DF2" w:rsidRDefault="00225387" w:rsidP="0022538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t>f)</w:t>
      </w:r>
      <w:r w:rsidRPr="00623DF2">
        <w:rPr>
          <w:rFonts w:ascii="Times New Roman" w:eastAsia="Times New Roman" w:hAnsi="Times New Roman" w:cs="Times New Roman"/>
          <w:sz w:val="24"/>
          <w:szCs w:val="24"/>
        </w:rPr>
        <w:t> Uygulamalar için valilik ve İl Milli Eğitim Müdürlüğü'nden izinleri alma</w:t>
      </w:r>
      <w:r w:rsidR="00FC081F" w:rsidRPr="00623DF2">
        <w:rPr>
          <w:rFonts w:ascii="Times New Roman" w:eastAsia="Times New Roman" w:hAnsi="Times New Roman" w:cs="Times New Roman"/>
          <w:sz w:val="24"/>
          <w:szCs w:val="24"/>
        </w:rPr>
        <w:t>k için gerekli işlemleri yapmak,</w:t>
      </w:r>
    </w:p>
    <w:p w14:paraId="308C66C6" w14:textId="0A307933" w:rsidR="00FC081F" w:rsidRPr="00623DF2" w:rsidRDefault="00225387" w:rsidP="00FC08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2">
        <w:rPr>
          <w:rFonts w:ascii="Times New Roman" w:eastAsia="Times New Roman" w:hAnsi="Times New Roman" w:cs="Times New Roman"/>
          <w:bCs/>
          <w:sz w:val="24"/>
          <w:szCs w:val="24"/>
        </w:rPr>
        <w:t>g)</w:t>
      </w:r>
      <w:r w:rsidR="00FC081F" w:rsidRPr="00623DF2">
        <w:rPr>
          <w:rFonts w:ascii="Times New Roman" w:eastAsia="Times New Roman" w:hAnsi="Times New Roman" w:cs="Times New Roman"/>
          <w:sz w:val="24"/>
          <w:szCs w:val="24"/>
        </w:rPr>
        <w:t> Rektör tarafından verilen diğer görevleri yapmak.</w:t>
      </w:r>
    </w:p>
    <w:p w14:paraId="5B49D604" w14:textId="154F8C5B" w:rsidR="00225387" w:rsidRPr="00623DF2" w:rsidRDefault="00FC081F" w:rsidP="00FC08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2094349" w14:textId="5C076F1E" w:rsidR="00FC081F" w:rsidRPr="00623DF2" w:rsidRDefault="00FC081F" w:rsidP="00FC08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23DF2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23DF2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23DF2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23DF2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23DF2">
        <w:rPr>
          <w:rFonts w:ascii="Times New Roman" w:eastAsia="Arial" w:hAnsi="Times New Roman" w:cs="Times New Roman"/>
          <w:b/>
          <w:sz w:val="24"/>
          <w:szCs w:val="24"/>
        </w:rPr>
        <w:tab/>
        <w:t>DÖRDÜNCÜ BÖLÜM</w:t>
      </w:r>
    </w:p>
    <w:p w14:paraId="243EA931" w14:textId="166627AC" w:rsidR="00FC081F" w:rsidRPr="00623DF2" w:rsidRDefault="0062516A" w:rsidP="00FC081F">
      <w:pPr>
        <w:spacing w:before="100" w:beforeAutospacing="1" w:line="374" w:lineRule="auto"/>
        <w:ind w:leftChars="0" w:left="0" w:right="40" w:firstLineChars="0"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Dersler, Ders </w:t>
      </w:r>
      <w:r w:rsidR="005E0A70" w:rsidRPr="00623DF2">
        <w:rPr>
          <w:rFonts w:ascii="Times New Roman" w:eastAsia="Arial" w:hAnsi="Times New Roman" w:cs="Times New Roman"/>
          <w:b/>
          <w:sz w:val="24"/>
          <w:szCs w:val="24"/>
        </w:rPr>
        <w:t>Muafiyeti ve</w:t>
      </w: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E0A70" w:rsidRPr="00623DF2">
        <w:rPr>
          <w:rFonts w:ascii="Times New Roman" w:eastAsia="Arial" w:hAnsi="Times New Roman" w:cs="Times New Roman"/>
          <w:b/>
          <w:sz w:val="24"/>
          <w:szCs w:val="24"/>
        </w:rPr>
        <w:t>Belgelendirme</w:t>
      </w:r>
    </w:p>
    <w:p w14:paraId="5E289321" w14:textId="3DDFFEC9" w:rsidR="00FC081F" w:rsidRPr="00623DF2" w:rsidRDefault="002F4CA0" w:rsidP="00550D41">
      <w:pPr>
        <w:spacing w:line="346" w:lineRule="auto"/>
        <w:ind w:left="0" w:right="40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Dersler </w:t>
      </w:r>
    </w:p>
    <w:p w14:paraId="61BC5002" w14:textId="6EF775C0" w:rsidR="00FC081F" w:rsidRPr="00623DF2" w:rsidRDefault="00AA3AA3" w:rsidP="005E0A70">
      <w:pPr>
        <w:spacing w:line="346" w:lineRule="auto"/>
        <w:ind w:left="0" w:right="4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11-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C081F" w:rsidRPr="00623DF2">
        <w:rPr>
          <w:rFonts w:ascii="Times New Roman" w:eastAsia="Arial" w:hAnsi="Times New Roman" w:cs="Times New Roman"/>
          <w:sz w:val="24"/>
          <w:szCs w:val="24"/>
        </w:rPr>
        <w:t>(1)</w:t>
      </w:r>
      <w:r w:rsidR="00FC081F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C081F" w:rsidRPr="00623DF2">
        <w:rPr>
          <w:rFonts w:ascii="Times New Roman" w:eastAsia="Arial" w:hAnsi="Times New Roman" w:cs="Times New Roman"/>
          <w:sz w:val="24"/>
          <w:szCs w:val="24"/>
        </w:rPr>
        <w:t xml:space="preserve">Program kapsamında açılacak dersler,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Pedagojik Formasyon Eğitimi Sertifika Programına </w:t>
      </w:r>
      <w:r w:rsidR="00FC081F" w:rsidRPr="00623DF2">
        <w:rPr>
          <w:rFonts w:ascii="Times New Roman" w:eastAsia="Arial" w:hAnsi="Times New Roman" w:cs="Times New Roman"/>
          <w:sz w:val="24"/>
          <w:szCs w:val="24"/>
        </w:rPr>
        <w:t>İlişkin Çerçeve Usul ve Esaslar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FC081F" w:rsidRPr="00623DF2">
        <w:rPr>
          <w:rFonts w:ascii="Times New Roman" w:eastAsia="Arial" w:hAnsi="Times New Roman" w:cs="Times New Roman"/>
          <w:sz w:val="24"/>
          <w:szCs w:val="24"/>
        </w:rPr>
        <w:t xml:space="preserve">göre belirlenir. </w:t>
      </w:r>
    </w:p>
    <w:p w14:paraId="5EF526D3" w14:textId="681B0277" w:rsidR="00097B21" w:rsidRPr="00623DF2" w:rsidRDefault="002F4CA0" w:rsidP="002F4CA0">
      <w:pPr>
        <w:spacing w:line="360" w:lineRule="auto"/>
        <w:ind w:leftChars="0" w:left="0" w:firstLineChars="0" w:firstLine="0"/>
        <w:jc w:val="both"/>
        <w:textDirection w:val="lrTb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Programdaki dersler,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derslere devam,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eğitim-öğretimle ilgili 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diğer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işler, sınavlar ve disiplin konuları</w:t>
      </w:r>
      <w:r w:rsidR="004D2B96" w:rsidRPr="00623DF2">
        <w:rPr>
          <w:rFonts w:ascii="Times New Roman" w:eastAsia="Arial" w:hAnsi="Times New Roman" w:cs="Times New Roman"/>
          <w:sz w:val="24"/>
          <w:szCs w:val="24"/>
        </w:rPr>
        <w:t xml:space="preserve"> ile programda aldığı dersleri öngörülen öğrenim süresi içinde başaramamış olan öğrencilere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3DF2">
        <w:rPr>
          <w:rFonts w:ascii="Times New Roman" w:eastAsia="Arial" w:hAnsi="Times New Roman" w:cs="Times New Roman"/>
          <w:sz w:val="24"/>
          <w:szCs w:val="24"/>
        </w:rPr>
        <w:t>ilişkin hususlarda</w:t>
      </w:r>
      <w:r w:rsidR="004D2B96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6844" w:rsidRPr="00623DF2">
        <w:rPr>
          <w:rFonts w:ascii="Times New Roman" w:eastAsia="Arial" w:hAnsi="Times New Roman" w:cs="Times New Roman"/>
          <w:sz w:val="24"/>
          <w:szCs w:val="24"/>
        </w:rPr>
        <w:t>Yıldız Teknik Üniversitesi Önlisans ve Lisans Eğitim-Öğretim Yönetmeliği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hükümleri uygulanır.</w:t>
      </w:r>
    </w:p>
    <w:p w14:paraId="21C9A5A1" w14:textId="266D2E14" w:rsidR="005E0A70" w:rsidRPr="00623DF2" w:rsidRDefault="005E0A70" w:rsidP="005E0A70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(3) Dersler çevrimiçi ve/veya yüz yüze gerçekleştirilebilir. Derslerin gerçekleştirilme şeklinde yapılacak herhangi bir değişiklik Birim tarafından kararlaştırılır ve duyurulur. </w:t>
      </w:r>
    </w:p>
    <w:p w14:paraId="4FE3E149" w14:textId="521B6738" w:rsidR="005E0A70" w:rsidRPr="00623DF2" w:rsidRDefault="005E0A70" w:rsidP="005E0A70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(4) Öğretmenlik Uygulaması Dersi İstanbul İl Milli Eğitim Müdürlüğü’nün belirlediği gün ya da günlerde İstanbul ili sınırları içerisinde yüz yüze yapılır. </w:t>
      </w:r>
    </w:p>
    <w:p w14:paraId="2603F0F0" w14:textId="77777777" w:rsidR="005E0A70" w:rsidRPr="00623DF2" w:rsidRDefault="005E0A70" w:rsidP="005E0A70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3A84A4" w14:textId="3136A42D" w:rsidR="002F4CA0" w:rsidRPr="00623DF2" w:rsidRDefault="002F4CA0" w:rsidP="002F4CA0">
      <w:pPr>
        <w:spacing w:line="360" w:lineRule="auto"/>
        <w:ind w:leftChars="0" w:left="0" w:firstLineChars="0" w:firstLine="0"/>
        <w:jc w:val="both"/>
        <w:textDirection w:val="lrTb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Muafiyet</w:t>
      </w:r>
    </w:p>
    <w:p w14:paraId="4F713C62" w14:textId="007BE755" w:rsidR="002F4CA0" w:rsidRPr="00623DF2" w:rsidRDefault="00AA3AA3" w:rsidP="002F4CA0">
      <w:pPr>
        <w:spacing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12-</w:t>
      </w:r>
      <w:r w:rsidR="002F4CA0" w:rsidRPr="00623DF2">
        <w:rPr>
          <w:rFonts w:ascii="Times New Roman" w:eastAsia="Arial" w:hAnsi="Times New Roman" w:cs="Times New Roman"/>
          <w:sz w:val="24"/>
          <w:szCs w:val="24"/>
        </w:rPr>
        <w:t xml:space="preserve"> (1) Program kapsamında yapılacak ders muafiyetleri Birim tarafından değerlendirilerek karara bağlanır.</w:t>
      </w:r>
    </w:p>
    <w:p w14:paraId="4E8A7851" w14:textId="02A001C9" w:rsidR="002F4CA0" w:rsidRPr="00623DF2" w:rsidRDefault="002F4CA0" w:rsidP="002F4CA0">
      <w:pPr>
        <w:spacing w:line="360" w:lineRule="auto"/>
        <w:ind w:leftChars="0" w:left="0" w:firstLineChars="0" w:firstLine="0"/>
        <w:jc w:val="both"/>
        <w:textDirection w:val="lrTb"/>
        <w:rPr>
          <w:rFonts w:ascii="Times New Roman" w:eastAsia="Arial" w:hAnsi="Times New Roman" w:cs="Times New Roman"/>
          <w:sz w:val="24"/>
          <w:szCs w:val="24"/>
        </w:rPr>
      </w:pPr>
    </w:p>
    <w:p w14:paraId="11C60061" w14:textId="11A97A4D" w:rsidR="005E0A70" w:rsidRPr="00623DF2" w:rsidRDefault="005E0A70" w:rsidP="002F4CA0">
      <w:pPr>
        <w:spacing w:line="360" w:lineRule="auto"/>
        <w:ind w:leftChars="0" w:left="0" w:firstLineChars="0" w:firstLine="0"/>
        <w:jc w:val="both"/>
        <w:textDirection w:val="lrTb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Belgelendirme</w:t>
      </w:r>
    </w:p>
    <w:p w14:paraId="15C1A47A" w14:textId="0792CCD0" w:rsidR="00097B21" w:rsidRPr="00623DF2" w:rsidRDefault="00AA3AA3" w:rsidP="00AA3AA3">
      <w:pPr>
        <w:spacing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13-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(1) </w:t>
      </w:r>
      <w:r w:rsidR="005E0A70" w:rsidRPr="00623DF2">
        <w:rPr>
          <w:rFonts w:ascii="Times New Roman" w:eastAsia="Arial" w:hAnsi="Times New Roman" w:cs="Times New Roman"/>
          <w:sz w:val="24"/>
          <w:szCs w:val="24"/>
        </w:rPr>
        <w:t>Program kapsamında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yer alan der</w:t>
      </w:r>
      <w:r w:rsidR="005E0A70" w:rsidRPr="00623DF2">
        <w:rPr>
          <w:rFonts w:ascii="Times New Roman" w:eastAsia="Arial" w:hAnsi="Times New Roman" w:cs="Times New Roman"/>
          <w:sz w:val="24"/>
          <w:szCs w:val="24"/>
        </w:rPr>
        <w:t>slerin tümünden başarılı olan öğrencilere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, Pedagojik Formasyon Eğitim</w:t>
      </w:r>
      <w:r w:rsidR="005E0A70" w:rsidRPr="00623DF2">
        <w:rPr>
          <w:rFonts w:ascii="Times New Roman" w:eastAsia="Arial" w:hAnsi="Times New Roman" w:cs="Times New Roman"/>
          <w:sz w:val="24"/>
          <w:szCs w:val="24"/>
        </w:rPr>
        <w:t>i Sertifikası verilir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.</w:t>
      </w:r>
    </w:p>
    <w:p w14:paraId="51736091" w14:textId="191194D2" w:rsidR="00047613" w:rsidRPr="00623DF2" w:rsidRDefault="00AA3AA3" w:rsidP="00AA3AA3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(2)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Aynı pedagojik formasyon eğitimine dayalı olarak birden fazla alanda sertifika 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>düzenlen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mez.</w:t>
      </w:r>
    </w:p>
    <w:p w14:paraId="2A41B2DE" w14:textId="502EC9CE" w:rsidR="00E800BD" w:rsidRPr="00623DF2" w:rsidRDefault="00AA3AA3" w:rsidP="00AA3AA3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5E0A70" w:rsidRPr="00623DF2">
        <w:rPr>
          <w:rFonts w:ascii="Times New Roman" w:eastAsia="Arial" w:hAnsi="Times New Roman" w:cs="Times New Roman"/>
          <w:sz w:val="24"/>
          <w:szCs w:val="24"/>
        </w:rPr>
        <w:t>Programdan herhangi bir nedenle ilişiği kesilenlere ve</w:t>
      </w:r>
      <w:r w:rsidR="005377E1">
        <w:rPr>
          <w:rFonts w:ascii="Times New Roman" w:eastAsia="Arial" w:hAnsi="Times New Roman" w:cs="Times New Roman"/>
          <w:sz w:val="24"/>
          <w:szCs w:val="24"/>
        </w:rPr>
        <w:t xml:space="preserve">ya ayrılanlara 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 xml:space="preserve">talep edilmesi halinde </w:t>
      </w:r>
      <w:r w:rsidR="005E0A70" w:rsidRPr="00623DF2">
        <w:rPr>
          <w:rFonts w:ascii="Times New Roman" w:eastAsia="Arial" w:hAnsi="Times New Roman" w:cs="Times New Roman"/>
          <w:sz w:val="24"/>
          <w:szCs w:val="24"/>
        </w:rPr>
        <w:t>al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>dıkları derslere ilişkin Not Durum B</w:t>
      </w:r>
      <w:r w:rsidR="005E0A70" w:rsidRPr="00623DF2">
        <w:rPr>
          <w:rFonts w:ascii="Times New Roman" w:eastAsia="Arial" w:hAnsi="Times New Roman" w:cs="Times New Roman"/>
          <w:sz w:val="24"/>
          <w:szCs w:val="24"/>
        </w:rPr>
        <w:t>elgesi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 xml:space="preserve"> (Transkript)</w:t>
      </w:r>
      <w:r w:rsidR="005E0A70" w:rsidRPr="00623DF2">
        <w:rPr>
          <w:rFonts w:ascii="Times New Roman" w:eastAsia="Arial" w:hAnsi="Times New Roman" w:cs="Times New Roman"/>
          <w:sz w:val="24"/>
          <w:szCs w:val="24"/>
        </w:rPr>
        <w:t xml:space="preserve"> verilir.</w:t>
      </w:r>
    </w:p>
    <w:p w14:paraId="524C8227" w14:textId="77777777" w:rsidR="00047613" w:rsidRPr="00623DF2" w:rsidRDefault="0062516A" w:rsidP="00E800BD">
      <w:pPr>
        <w:spacing w:before="100" w:beforeAutospacing="1" w:after="100" w:afterAutospacing="1"/>
        <w:ind w:left="0" w:right="-17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BEŞİNCİ BÖLÜM</w:t>
      </w:r>
    </w:p>
    <w:p w14:paraId="0252078A" w14:textId="77777777" w:rsidR="0062516A" w:rsidRPr="00623DF2" w:rsidRDefault="0062516A" w:rsidP="00E800BD">
      <w:pPr>
        <w:spacing w:before="100" w:beforeAutospacing="1" w:line="374" w:lineRule="auto"/>
        <w:ind w:leftChars="0" w:left="0" w:right="40" w:firstLineChars="0"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Öğrenim Ücreti ve Katkı Payı Dağıtımı</w:t>
      </w:r>
    </w:p>
    <w:p w14:paraId="7C79A79E" w14:textId="6D020A4C" w:rsidR="00047613" w:rsidRPr="00623DF2" w:rsidRDefault="0062516A" w:rsidP="00AA3AA3">
      <w:pPr>
        <w:spacing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Öğrenim Ücreti</w:t>
      </w:r>
    </w:p>
    <w:p w14:paraId="0D4A4540" w14:textId="303B71EE" w:rsidR="00047613" w:rsidRPr="00623DF2" w:rsidRDefault="00AA3AA3" w:rsidP="00550D41">
      <w:pPr>
        <w:spacing w:line="334" w:lineRule="auto"/>
        <w:ind w:left="0" w:right="4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14-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>(1) Program kapsamında alınacak ücret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360B6" w:rsidRPr="00623DF2">
        <w:rPr>
          <w:rFonts w:ascii="Times New Roman" w:eastAsia="Arial" w:hAnsi="Times New Roman" w:cs="Times New Roman"/>
          <w:sz w:val="24"/>
          <w:szCs w:val="24"/>
        </w:rPr>
        <w:t xml:space="preserve">Eğitim Fakülteleri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için tespit edilen İkinci Öğretim Öğrenim Ücretinin üç katı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 xml:space="preserve">nı geçmemek üzere 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>Yönetim Kurulu tarafından belirlenir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25ECAA6" w14:textId="3E4933D3" w:rsidR="00047613" w:rsidRPr="00623DF2" w:rsidRDefault="0062516A" w:rsidP="00550D41">
      <w:pPr>
        <w:tabs>
          <w:tab w:val="left" w:pos="398"/>
        </w:tabs>
        <w:spacing w:line="364" w:lineRule="auto"/>
        <w:ind w:left="0" w:right="4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(2) Ders tekrarında alınacak ücretler, tekrar edilecek derslerin kredilerinin toplam kredi 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>içindeki payına göre hesaplanır.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AF62BA2" w14:textId="3132A719" w:rsidR="00E800BD" w:rsidRPr="00623DF2" w:rsidRDefault="00E800BD" w:rsidP="00E800BD">
      <w:pPr>
        <w:spacing w:line="360" w:lineRule="auto"/>
        <w:ind w:leftChars="0" w:left="0" w:firstLineChars="0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sz w:val="24"/>
          <w:szCs w:val="24"/>
        </w:rPr>
        <w:t xml:space="preserve"> (3) Herhangi bir dersten devam mecburiyetini sağlayamayan öğrenci, bir sonraki dönemde ilgili ders kredisi için belirlenecek öğrenim ücretini ayrıca ödemek zorundadır.</w:t>
      </w:r>
    </w:p>
    <w:p w14:paraId="13108A1B" w14:textId="5E534F21" w:rsidR="00047613" w:rsidRPr="00623DF2" w:rsidRDefault="00160A38" w:rsidP="00550D41">
      <w:pPr>
        <w:spacing w:before="100" w:beforeAutospacing="1" w:line="374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Katkı Payı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Dağıtımı</w:t>
      </w:r>
    </w:p>
    <w:p w14:paraId="44100BEB" w14:textId="78FB3708" w:rsidR="00047613" w:rsidRPr="00623DF2" w:rsidRDefault="00AA3AA3" w:rsidP="00550D41">
      <w:pPr>
        <w:spacing w:line="379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15-</w:t>
      </w:r>
      <w:r w:rsidR="0062516A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800BD" w:rsidRPr="00623DF2">
        <w:rPr>
          <w:rFonts w:ascii="Times New Roman" w:eastAsia="Arial" w:hAnsi="Times New Roman" w:cs="Times New Roman"/>
          <w:sz w:val="24"/>
          <w:szCs w:val="24"/>
        </w:rPr>
        <w:t>(1)</w:t>
      </w:r>
      <w:r w:rsidR="00E800BD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Programın yü</w:t>
      </w:r>
      <w:r w:rsidR="00160A38" w:rsidRPr="00623DF2">
        <w:rPr>
          <w:rFonts w:ascii="Times New Roman" w:eastAsia="Arial" w:hAnsi="Times New Roman" w:cs="Times New Roman"/>
          <w:sz w:val="24"/>
          <w:szCs w:val="24"/>
        </w:rPr>
        <w:t>rütülmesine katkıda bulunanlara yapılacak ödemeler hakkında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Döner Sermaye 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>mevzuatı</w:t>
      </w:r>
      <w:r w:rsidR="00160A38" w:rsidRPr="00623DF2">
        <w:rPr>
          <w:rFonts w:ascii="Times New Roman" w:eastAsia="Arial" w:hAnsi="Times New Roman" w:cs="Times New Roman"/>
          <w:sz w:val="24"/>
          <w:szCs w:val="24"/>
        </w:rPr>
        <w:t xml:space="preserve"> hükümleri uygulanır. 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6A60C3D" w14:textId="001A848B" w:rsidR="00047613" w:rsidRPr="00623DF2" w:rsidRDefault="0062516A" w:rsidP="00160A38">
      <w:pPr>
        <w:spacing w:before="100" w:beforeAutospacing="1" w:after="100" w:afterAutospacing="1"/>
        <w:ind w:left="0" w:right="-17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ALTINCI BÖLÜM</w:t>
      </w:r>
    </w:p>
    <w:p w14:paraId="70D7227F" w14:textId="00351511" w:rsidR="00AA6148" w:rsidRPr="00623DF2" w:rsidRDefault="00AA6148" w:rsidP="00AA6148">
      <w:pPr>
        <w:spacing w:before="100" w:beforeAutospacing="1" w:line="374" w:lineRule="auto"/>
        <w:ind w:leftChars="0" w:left="0" w:right="40" w:firstLineChars="0"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Çeşitli ve Son Hükümler</w:t>
      </w:r>
    </w:p>
    <w:p w14:paraId="54D23FB2" w14:textId="77777777" w:rsidR="0058102B" w:rsidRPr="00623DF2" w:rsidRDefault="00AA6148" w:rsidP="00AA6148">
      <w:pPr>
        <w:spacing w:before="100" w:beforeAutospacing="1" w:line="374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Yürürlükten Kaldırılan Mevzuat</w:t>
      </w:r>
    </w:p>
    <w:p w14:paraId="7E362049" w14:textId="12D0C519" w:rsidR="00AA6148" w:rsidRPr="00623DF2" w:rsidRDefault="00AA6148" w:rsidP="00AA6148">
      <w:pPr>
        <w:spacing w:before="100" w:beforeAutospacing="1" w:line="374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MADDE 16- </w:t>
      </w:r>
      <w:r w:rsidRPr="00623DF2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Pr="00623DF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Senatonun </w:t>
      </w:r>
      <w:r w:rsidR="00D47877">
        <w:rPr>
          <w:rFonts w:ascii="Times New Roman" w:eastAsia="Times New Roman" w:hAnsi="Times New Roman" w:cs="Times New Roman"/>
          <w:sz w:val="24"/>
          <w:shd w:val="clear" w:color="auto" w:fill="FFFFFF"/>
        </w:rPr>
        <w:t>18/02/2016 tarih ve 2016/01-</w:t>
      </w:r>
      <w:r w:rsidR="00BF3336">
        <w:rPr>
          <w:rFonts w:ascii="Times New Roman" w:eastAsia="Times New Roman" w:hAnsi="Times New Roman" w:cs="Times New Roman"/>
          <w:sz w:val="24"/>
          <w:shd w:val="clear" w:color="auto" w:fill="FFFFFF"/>
        </w:rPr>
        <w:t>0</w:t>
      </w:r>
      <w:r w:rsidR="00D47877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Pr="00623DF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F3336">
        <w:rPr>
          <w:rFonts w:ascii="Times New Roman" w:eastAsia="Times New Roman" w:hAnsi="Times New Roman" w:cs="Times New Roman"/>
          <w:sz w:val="24"/>
          <w:shd w:val="clear" w:color="auto" w:fill="FFFFFF"/>
        </w:rPr>
        <w:t>sayılı</w:t>
      </w:r>
      <w:r w:rsidRPr="00623DF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kararı ile yürürlüğe giren YTÜ </w:t>
      </w:r>
      <w:r w:rsidR="00BD29F5" w:rsidRPr="00623DF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Pedagojik Formasyon Eğitimi Sertifika Programı Yönergesi </w:t>
      </w:r>
      <w:r w:rsidRPr="00623DF2">
        <w:rPr>
          <w:rFonts w:ascii="Times New Roman" w:eastAsia="Times New Roman" w:hAnsi="Times New Roman" w:cs="Times New Roman"/>
          <w:sz w:val="24"/>
          <w:shd w:val="clear" w:color="auto" w:fill="FFFFFF"/>
        </w:rPr>
        <w:t>yürürlükten kaldırılmıştır.</w:t>
      </w:r>
    </w:p>
    <w:p w14:paraId="5B9369E0" w14:textId="41518E91" w:rsidR="00AA6148" w:rsidRPr="00623DF2" w:rsidRDefault="0062516A" w:rsidP="00AA6148">
      <w:pPr>
        <w:spacing w:before="100" w:beforeAutospacing="1" w:line="374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Yürürlük</w:t>
      </w:r>
    </w:p>
    <w:p w14:paraId="0BB2F31B" w14:textId="68896D12" w:rsidR="00047613" w:rsidRPr="00623DF2" w:rsidRDefault="00AA6148" w:rsidP="00AA6148">
      <w:pPr>
        <w:spacing w:line="366" w:lineRule="auto"/>
        <w:ind w:leftChars="0" w:left="0" w:right="6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17</w:t>
      </w:r>
      <w:r w:rsidR="00AA3AA3" w:rsidRPr="00623DF2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60A38" w:rsidRPr="00623DF2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Bu </w:t>
      </w:r>
      <w:r w:rsidR="009307E5" w:rsidRPr="00623DF2">
        <w:rPr>
          <w:rFonts w:ascii="Times New Roman" w:eastAsia="Arial" w:hAnsi="Times New Roman" w:cs="Times New Roman"/>
          <w:sz w:val="24"/>
          <w:szCs w:val="24"/>
        </w:rPr>
        <w:t>Yönerge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, Senato</w:t>
      </w:r>
      <w:r w:rsidR="00160A38" w:rsidRPr="00623DF2">
        <w:rPr>
          <w:rFonts w:ascii="Times New Roman" w:eastAsia="Arial" w:hAnsi="Times New Roman" w:cs="Times New Roman"/>
          <w:sz w:val="24"/>
          <w:szCs w:val="24"/>
        </w:rPr>
        <w:t xml:space="preserve"> tarafından kabul edildiği tarihte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yürürlüğe girer.</w:t>
      </w:r>
    </w:p>
    <w:p w14:paraId="0491C5AA" w14:textId="77777777" w:rsidR="00047613" w:rsidRPr="00623DF2" w:rsidRDefault="0062516A" w:rsidP="00AA6148">
      <w:pPr>
        <w:spacing w:before="100" w:beforeAutospacing="1" w:line="374" w:lineRule="auto"/>
        <w:ind w:leftChars="0" w:left="0" w:right="40" w:firstLineChars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Yürütme</w:t>
      </w:r>
    </w:p>
    <w:p w14:paraId="5B55261D" w14:textId="3C404D73" w:rsidR="00B12202" w:rsidRPr="00623DF2" w:rsidRDefault="00AA6148" w:rsidP="00AA6148">
      <w:pPr>
        <w:ind w:leftChars="0" w:left="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eastAsia="Arial" w:hAnsi="Times New Roman" w:cs="Times New Roman"/>
          <w:b/>
          <w:sz w:val="24"/>
          <w:szCs w:val="24"/>
        </w:rPr>
        <w:t>MADDE 18</w:t>
      </w:r>
      <w:r w:rsidR="00AA3AA3" w:rsidRPr="00623DF2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160A38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60A38" w:rsidRPr="00623DF2">
        <w:rPr>
          <w:rFonts w:ascii="Times New Roman" w:eastAsia="Arial" w:hAnsi="Times New Roman" w:cs="Times New Roman"/>
          <w:sz w:val="24"/>
          <w:szCs w:val="24"/>
        </w:rPr>
        <w:t>(1)</w:t>
      </w:r>
      <w:r w:rsidR="00160A38" w:rsidRPr="00623D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 xml:space="preserve"> Bu </w:t>
      </w:r>
      <w:r w:rsidR="00160A38" w:rsidRPr="00623DF2">
        <w:rPr>
          <w:rFonts w:ascii="Times New Roman" w:eastAsia="Arial" w:hAnsi="Times New Roman" w:cs="Times New Roman"/>
          <w:sz w:val="24"/>
          <w:szCs w:val="24"/>
        </w:rPr>
        <w:t>Yönerge hükümleri Rektör tarafından yürütülür</w:t>
      </w:r>
      <w:r w:rsidR="0062516A" w:rsidRPr="00623DF2">
        <w:rPr>
          <w:rFonts w:ascii="Times New Roman" w:eastAsia="Arial" w:hAnsi="Times New Roman" w:cs="Times New Roman"/>
          <w:sz w:val="24"/>
          <w:szCs w:val="24"/>
        </w:rPr>
        <w:t>.</w:t>
      </w:r>
    </w:p>
    <w:p w14:paraId="6C52E1AA" w14:textId="77777777" w:rsidR="00B12202" w:rsidRPr="00623DF2" w:rsidRDefault="00B12202" w:rsidP="00AA6148">
      <w:pPr>
        <w:ind w:leftChars="0" w:left="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7E615E" w14:textId="6CA40B50" w:rsidR="00047613" w:rsidRPr="00623DF2" w:rsidRDefault="0062516A" w:rsidP="00AA6148">
      <w:pPr>
        <w:ind w:leftChars="0" w:left="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3D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786A280A" wp14:editId="1B8F001F">
            <wp:simplePos x="0" y="0"/>
            <wp:positionH relativeFrom="column">
              <wp:posOffset>38100</wp:posOffset>
            </wp:positionH>
            <wp:positionV relativeFrom="paragraph">
              <wp:posOffset>1120140</wp:posOffset>
            </wp:positionV>
            <wp:extent cx="2506345" cy="142938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42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47613" w:rsidRPr="00623DF2" w:rsidSect="00651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1417" w:right="1417" w:bottom="1417" w:left="1417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E1115" w14:textId="77777777" w:rsidR="00F07678" w:rsidRDefault="00F07678" w:rsidP="00BF3336">
      <w:pPr>
        <w:spacing w:line="240" w:lineRule="auto"/>
        <w:ind w:left="0" w:hanging="2"/>
      </w:pPr>
      <w:r>
        <w:separator/>
      </w:r>
    </w:p>
  </w:endnote>
  <w:endnote w:type="continuationSeparator" w:id="0">
    <w:p w14:paraId="0F55DAF8" w14:textId="77777777" w:rsidR="00F07678" w:rsidRDefault="00F07678" w:rsidP="00BF33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621" w14:textId="77777777" w:rsidR="00BF3336" w:rsidRDefault="00BF3336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F60E" w14:textId="1767B3AF" w:rsidR="00BF3336" w:rsidRDefault="00F07678" w:rsidP="00BF3336">
    <w:pPr>
      <w:pStyle w:val="Altbilgi"/>
      <w:ind w:left="0" w:hanging="2"/>
    </w:pPr>
    <w:sdt>
      <w:sdtPr>
        <w:id w:val="-1183509885"/>
        <w:docPartObj>
          <w:docPartGallery w:val="Page Numbers (Bottom of Page)"/>
          <w:docPartUnique/>
        </w:docPartObj>
      </w:sdtPr>
      <w:sdtEndPr/>
      <w:sdtContent>
        <w:r w:rsidR="00BF3336">
          <w:t xml:space="preserve">Doküman No: YÖ-038; Revizyon Tarihi: 01.10.2021; Revizyon No: 02               </w:t>
        </w:r>
        <w:r w:rsidR="00BF3336">
          <w:tab/>
          <w:t xml:space="preserve">Sayfa: </w:t>
        </w:r>
        <w:r w:rsidR="00BF3336">
          <w:fldChar w:fldCharType="begin"/>
        </w:r>
        <w:r w:rsidR="00BF3336">
          <w:instrText>PAGE   \* MERGEFORMAT</w:instrText>
        </w:r>
        <w:r w:rsidR="00BF3336">
          <w:fldChar w:fldCharType="separate"/>
        </w:r>
        <w:r w:rsidR="00975FC5">
          <w:rPr>
            <w:noProof/>
          </w:rPr>
          <w:t>2</w:t>
        </w:r>
        <w:r w:rsidR="00BF3336">
          <w:fldChar w:fldCharType="end"/>
        </w:r>
      </w:sdtContent>
    </w:sdt>
    <w:r w:rsidR="00BF3336">
      <w:t>/</w:t>
    </w:r>
    <w:fldSimple w:instr=" NUMPAGES   \* MERGEFORMAT ">
      <w:r w:rsidR="00975FC5">
        <w:rPr>
          <w:noProof/>
        </w:rPr>
        <w:t>5</w:t>
      </w:r>
    </w:fldSimple>
  </w:p>
  <w:p w14:paraId="513047D0" w14:textId="3F9D64CF" w:rsidR="00BF3336" w:rsidRDefault="00BF3336">
    <w:pPr>
      <w:pStyle w:val="Altbilgi"/>
      <w:ind w:left="0" w:hanging="2"/>
    </w:pPr>
  </w:p>
  <w:p w14:paraId="70ABFF53" w14:textId="77777777" w:rsidR="00BF3336" w:rsidRDefault="00BF3336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9355" w14:textId="77777777" w:rsidR="00BF3336" w:rsidRDefault="00BF3336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3B5E" w14:textId="77777777" w:rsidR="00F07678" w:rsidRDefault="00F07678" w:rsidP="00BF3336">
      <w:pPr>
        <w:spacing w:line="240" w:lineRule="auto"/>
        <w:ind w:left="0" w:hanging="2"/>
      </w:pPr>
      <w:r>
        <w:separator/>
      </w:r>
    </w:p>
  </w:footnote>
  <w:footnote w:type="continuationSeparator" w:id="0">
    <w:p w14:paraId="56E0D2FC" w14:textId="77777777" w:rsidR="00F07678" w:rsidRDefault="00F07678" w:rsidP="00BF33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5C9" w14:textId="77777777" w:rsidR="00BF3336" w:rsidRDefault="00BF3336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6BBB" w14:textId="77777777" w:rsidR="00BF3336" w:rsidRDefault="00BF3336">
    <w:pPr>
      <w:pStyle w:val="stbilgi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324A" w14:textId="77777777" w:rsidR="00BF3336" w:rsidRDefault="00BF3336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337C"/>
    <w:multiLevelType w:val="hybridMultilevel"/>
    <w:tmpl w:val="11EE142A"/>
    <w:lvl w:ilvl="0" w:tplc="04090019">
      <w:start w:val="1"/>
      <w:numFmt w:val="low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F91EAE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8)"/>
      <w:lvlJc w:val="left"/>
      <w:pPr>
        <w:ind w:left="5758" w:hanging="360"/>
      </w:pPr>
      <w:rPr>
        <w:rFonts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8682590"/>
    <w:multiLevelType w:val="hybridMultilevel"/>
    <w:tmpl w:val="7FAC4A04"/>
    <w:lvl w:ilvl="0" w:tplc="83608416">
      <w:start w:val="1"/>
      <w:numFmt w:val="none"/>
      <w:lvlText w:val="(2)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16265DAC"/>
    <w:multiLevelType w:val="hybridMultilevel"/>
    <w:tmpl w:val="A444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234A"/>
    <w:multiLevelType w:val="hybridMultilevel"/>
    <w:tmpl w:val="0AB8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ED0"/>
    <w:multiLevelType w:val="hybridMultilevel"/>
    <w:tmpl w:val="C65669DE"/>
    <w:lvl w:ilvl="0" w:tplc="2256C49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C483223"/>
    <w:multiLevelType w:val="multilevel"/>
    <w:tmpl w:val="4CDAC770"/>
    <w:lvl w:ilvl="0">
      <w:start w:val="1"/>
      <w:numFmt w:val="decimal"/>
      <w:lvlText w:val="(%1)"/>
      <w:lvlJc w:val="left"/>
      <w:pPr>
        <w:ind w:left="720" w:hanging="360"/>
      </w:pPr>
      <w:rPr>
        <w:rFonts w:asciiTheme="majorHAnsi" w:eastAsia="Arial" w:hAnsiTheme="majorHAnsi" w:cs="Arial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996198A"/>
    <w:multiLevelType w:val="multilevel"/>
    <w:tmpl w:val="4CDAC770"/>
    <w:lvl w:ilvl="0">
      <w:start w:val="1"/>
      <w:numFmt w:val="decimal"/>
      <w:lvlText w:val="(%1)"/>
      <w:lvlJc w:val="left"/>
      <w:pPr>
        <w:ind w:left="720" w:hanging="360"/>
      </w:pPr>
      <w:rPr>
        <w:rFonts w:asciiTheme="majorHAnsi" w:eastAsia="Arial" w:hAnsiTheme="majorHAnsi" w:cs="Arial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5D905BF"/>
    <w:multiLevelType w:val="hybridMultilevel"/>
    <w:tmpl w:val="5A3E7BB6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13"/>
    <w:rsid w:val="000114A1"/>
    <w:rsid w:val="00023509"/>
    <w:rsid w:val="000360B6"/>
    <w:rsid w:val="00047613"/>
    <w:rsid w:val="00064A15"/>
    <w:rsid w:val="00076065"/>
    <w:rsid w:val="0008107A"/>
    <w:rsid w:val="00097B21"/>
    <w:rsid w:val="000B3A95"/>
    <w:rsid w:val="000C2668"/>
    <w:rsid w:val="000F4277"/>
    <w:rsid w:val="00122502"/>
    <w:rsid w:val="00160A38"/>
    <w:rsid w:val="00167428"/>
    <w:rsid w:val="00225387"/>
    <w:rsid w:val="00236844"/>
    <w:rsid w:val="002622F9"/>
    <w:rsid w:val="002F4CA0"/>
    <w:rsid w:val="00356BD1"/>
    <w:rsid w:val="0036317E"/>
    <w:rsid w:val="003B68C7"/>
    <w:rsid w:val="004638DB"/>
    <w:rsid w:val="004B2F3B"/>
    <w:rsid w:val="004D2B96"/>
    <w:rsid w:val="004E0382"/>
    <w:rsid w:val="005377E1"/>
    <w:rsid w:val="00550D41"/>
    <w:rsid w:val="00571F52"/>
    <w:rsid w:val="0058102B"/>
    <w:rsid w:val="00595536"/>
    <w:rsid w:val="005A3C29"/>
    <w:rsid w:val="005B78AC"/>
    <w:rsid w:val="005C3626"/>
    <w:rsid w:val="005E0A70"/>
    <w:rsid w:val="00623DF2"/>
    <w:rsid w:val="0062516A"/>
    <w:rsid w:val="00651E6E"/>
    <w:rsid w:val="006E38B1"/>
    <w:rsid w:val="00704B88"/>
    <w:rsid w:val="00713CA4"/>
    <w:rsid w:val="00763B7D"/>
    <w:rsid w:val="00797D22"/>
    <w:rsid w:val="007C7A30"/>
    <w:rsid w:val="00816DBE"/>
    <w:rsid w:val="0088791D"/>
    <w:rsid w:val="0090718D"/>
    <w:rsid w:val="009307E5"/>
    <w:rsid w:val="00933A14"/>
    <w:rsid w:val="00936C76"/>
    <w:rsid w:val="00970760"/>
    <w:rsid w:val="00975FC5"/>
    <w:rsid w:val="00990045"/>
    <w:rsid w:val="009B6DE8"/>
    <w:rsid w:val="009F70C9"/>
    <w:rsid w:val="00A158AE"/>
    <w:rsid w:val="00A528AC"/>
    <w:rsid w:val="00A60D26"/>
    <w:rsid w:val="00AA3AA3"/>
    <w:rsid w:val="00AA6148"/>
    <w:rsid w:val="00B12202"/>
    <w:rsid w:val="00B360E0"/>
    <w:rsid w:val="00BD29F5"/>
    <w:rsid w:val="00BF3336"/>
    <w:rsid w:val="00D117BF"/>
    <w:rsid w:val="00D47877"/>
    <w:rsid w:val="00D90B16"/>
    <w:rsid w:val="00DB3060"/>
    <w:rsid w:val="00DB6499"/>
    <w:rsid w:val="00DC1058"/>
    <w:rsid w:val="00DC46BA"/>
    <w:rsid w:val="00DF7C43"/>
    <w:rsid w:val="00E372FB"/>
    <w:rsid w:val="00E800BD"/>
    <w:rsid w:val="00F07678"/>
    <w:rsid w:val="00F25AAE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1729"/>
  <w15:docId w15:val="{51D8527C-C67C-48A0-83FA-1CA6C8B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tr-TR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qFormat/>
  </w:style>
  <w:style w:type="paragraph" w:customStyle="1" w:styleId="stbilgi1">
    <w:name w:val="Üstbilgi1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1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1">
    <w:name w:val="Altbilgi1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1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pr1">
    <w:name w:val="Köprü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88791D"/>
    <w:pPr>
      <w:ind w:left="720"/>
      <w:contextualSpacing/>
    </w:pPr>
  </w:style>
  <w:style w:type="paragraph" w:customStyle="1" w:styleId="2-ortabaslk">
    <w:name w:val="2-ortabaslk"/>
    <w:basedOn w:val="Normal"/>
    <w:rsid w:val="0023684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BF333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F3336"/>
    <w:rPr>
      <w:position w:val="-1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BF333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F3336"/>
    <w:rPr>
      <w:position w:val="-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+N2Y9kh+Y+krnossVFQK1d1jw==">AMUW2mXPBYGXFMZxKJbY6Huq+dAJWSEkn1192qiQHavuFP70XWZ+SgS89THGBUV4Rdm+s8TRjcn/rSCwCENYvdk6gyYG0NDlXxReOFgyh+NK874KtJFYxIrRxed8YT+SnkMdcghZL9GTcwDJ/+d5yyzf4hBG5Fu1KQ==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EducationalManagement</dc:creator>
  <cp:lastModifiedBy>Acer</cp:lastModifiedBy>
  <cp:revision>2</cp:revision>
  <dcterms:created xsi:type="dcterms:W3CDTF">2021-12-30T08:23:00Z</dcterms:created>
  <dcterms:modified xsi:type="dcterms:W3CDTF">2021-12-30T08:23:00Z</dcterms:modified>
</cp:coreProperties>
</file>