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A9C96" w14:textId="77777777" w:rsidR="009C466E" w:rsidRDefault="009C466E">
      <w:pPr>
        <w:spacing w:after="240"/>
      </w:pPr>
    </w:p>
    <w:p w14:paraId="04F619A9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704322D6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asansörlerin mevzuata uygun, güvenli ve enerji verimli biçimde işletilmesi ile bina sorumlusu sıfatıyla yürütülecek kontrol ve takip faaliyetlerine yönelik kuralları belirlemektir.</w:t>
      </w:r>
    </w:p>
    <w:p w14:paraId="5A9C5FA8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ASANSÖR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3C0E89DF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14CC01B0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Yapı İşleri ve Teknik Daire Başkanlığı (bina sorumlusu sıfatıyla) sorumludur.</w:t>
      </w:r>
    </w:p>
    <w:p w14:paraId="71696FF6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74F924F4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150B96C2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4"/>
      </w:tblGrid>
      <w:tr w:rsidR="009C466E" w14:paraId="68CA1B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78A35C87" w14:textId="77777777" w:rsidR="009C466E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2E218EE5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Asansöre teknik müdahale yalnızca bakım sözleşmesi bulunan yetkili servis tarafından yapılır; Üniversite personeli tarafından asansöre, kuyuya, kabin üstüne veya kumanda panosuna müdahale edilmez.</w:t>
            </w:r>
          </w:p>
          <w:p w14:paraId="5873B7BD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Kuyu ve kabin üstü düşme, ezilme ve elektrik riski taşır; bu alanlara yalnızca yetkili servis personeli girer.</w:t>
            </w:r>
          </w:p>
          <w:p w14:paraId="6A5CB19D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Makine dairesi kilitli tutulur ve yalnızca yetkili personel girer; depo olarak kullanılmaz.</w:t>
            </w:r>
          </w:p>
          <w:p w14:paraId="0116B9B8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Kırmızı renkli bilgi etiketi bulunan asansörün kullanımına izin verilmez ve asansör kullanıma kapatılır.</w:t>
            </w:r>
          </w:p>
          <w:p w14:paraId="5FDF679D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Kabinde mahsur kalma durumunda kurtarma işlemi yalnızca yetkili servis veya eğitimli kurtarma personeli tarafından yapılır; kullanıcılar kabin kapılarını zorlamamaları yönünde bilgilendirilir.</w:t>
            </w:r>
          </w:p>
          <w:p w14:paraId="1896CC7A" w14:textId="77777777" w:rsidR="009C466E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Asansör kapasitesinin üzerinde yükleme yapılmaz.</w:t>
            </w:r>
          </w:p>
          <w:p w14:paraId="6C2F2C79" w14:textId="77777777" w:rsidR="009C466E" w:rsidRDefault="009C466E">
            <w:pPr>
              <w:spacing w:after="60"/>
            </w:pPr>
          </w:p>
        </w:tc>
      </w:tr>
    </w:tbl>
    <w:p w14:paraId="2C7E0205" w14:textId="77777777" w:rsidR="009C466E" w:rsidRDefault="009C466E">
      <w:pPr>
        <w:spacing w:after="140"/>
      </w:pPr>
    </w:p>
    <w:p w14:paraId="79204A49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66CED5DE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Yeni veya bakım sonrası hizmete alınacak asansörde, yetkili servisin uygunluk beyanı alınır.</w:t>
      </w:r>
    </w:p>
    <w:p w14:paraId="27EF8F86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Bilgi etiketinin rengi ve geçerlilik tarihi kontrol edilir; yeşil veya mavi etiket dışındaki durumlarda asansör hizmete açılmaz.</w:t>
      </w:r>
    </w:p>
    <w:p w14:paraId="2C61D468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Acil durum haberleşme sistemi, alarm butonu ve imdat aydınlatması test edilir.</w:t>
      </w:r>
    </w:p>
    <w:p w14:paraId="401E739F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Kabin aydınlatması, gösterge ve kat butonlarının çalıştığı doğrulanır.</w:t>
      </w:r>
    </w:p>
    <w:p w14:paraId="6B466C6E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Makine dairesi sıcaklığı ve havalandırmasının uygun olduğu kontrol edilir.</w:t>
      </w:r>
    </w:p>
    <w:p w14:paraId="07BAB7B8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Hizmete alma kaydı oluşturulur.</w:t>
      </w:r>
    </w:p>
    <w:p w14:paraId="2126B5C8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5. NORMAL İŞLETME</w:t>
      </w:r>
    </w:p>
    <w:p w14:paraId="65188C60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Aylık bakımın yetkili servis tarafından zamanında yapıldığı takip edilir ve Asansörler Periyodik Bakım Takip Formuna işlenir.</w:t>
      </w:r>
    </w:p>
    <w:p w14:paraId="79CE2D17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lastRenderedPageBreak/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Yıllık periyodik kontrolün A tipi muayene kuruluşuna zamanında yaptırılması sağlanır.</w:t>
      </w:r>
    </w:p>
    <w:p w14:paraId="75A4D2F9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Bilgi etiketinin rengi ve geçerlilik tarihi belirlenen sıklıkta kontrol edilir.</w:t>
      </w:r>
    </w:p>
    <w:p w14:paraId="4F3E91F8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Acil durum haberleşme, alarm ve imdat aydınlatması düzenli olarak test edilir.</w:t>
      </w:r>
    </w:p>
    <w:p w14:paraId="2E72A625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Makine dairesi sıcaklığı ve havalandırması izlenir; aşırı ısınma sürücü verimini düşürür.</w:t>
      </w:r>
    </w:p>
    <w:p w14:paraId="7F5CA51E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Kabin aydınlatması ve fanının bekleme süresi sonunda otomatik olarak söndüğü kontrol edilir.</w:t>
      </w:r>
    </w:p>
    <w:p w14:paraId="20375B46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7. </w:t>
      </w:r>
      <w:r>
        <w:rPr>
          <w:rFonts w:ascii="Calibri" w:eastAsia="Calibri" w:hAnsi="Calibri" w:cs="Calibri"/>
          <w:color w:val="000000"/>
          <w:sz w:val="19"/>
          <w:szCs w:val="19"/>
        </w:rPr>
        <w:t>Kritik parametreler Asansör İşletme Kontrol Formuna kaydedilir.</w:t>
      </w:r>
    </w:p>
    <w:p w14:paraId="06B54B26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7410A58D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3DAC0DA1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0C93B9A0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1A44E454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Bakım, arıza veya güvensizlik nedeniyle hizmet dışı bırakılan asansörün kat kapılarına uyarı levhası asılır.</w:t>
      </w:r>
    </w:p>
    <w:p w14:paraId="5FF81CA4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Asansörün enerjisi yetkili servis tarafından güvenli biçimde kesilir.</w:t>
      </w:r>
    </w:p>
    <w:p w14:paraId="4C6FAD46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Hizmet dışı bırakma nedeni, tarihi ve süresi kayıt altına alınır.</w:t>
      </w:r>
    </w:p>
    <w:p w14:paraId="73572D45" w14:textId="77777777" w:rsidR="009C466E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Kullanıcılar ve engelli erişimi etkilenen birimler bilgilendirilir; alternatif erişim imkânı sağlanır.</w:t>
      </w:r>
    </w:p>
    <w:p w14:paraId="72709DE9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4"/>
      </w:tblGrid>
      <w:tr w:rsidR="009C466E" w14:paraId="557C86E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6566D892" w14:textId="77777777" w:rsidR="009C466E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358F4CA8" w14:textId="77777777" w:rsidR="009C466E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9C466E" w14:paraId="4476C65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550E6ED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Kabinde mahsur kalma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BB7C7BF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Kabindeki kişiyle haberleşme kurulur, sakin kalmaları sağlanır; yetkili servis veya eğitimli kurtarma personeli çağrılır. Kapılar zorlanmaz.</w:t>
            </w:r>
          </w:p>
        </w:tc>
      </w:tr>
      <w:tr w:rsidR="009C466E" w14:paraId="45F326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BA33320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Kırmızı bilgi etiketi iliştirilmesi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EED055A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Asansör derhal kullanıma kapatılır; mevzuatta öngörülen sürede güvenli hâle getirilmesi sağlanır.</w:t>
            </w:r>
          </w:p>
        </w:tc>
      </w:tr>
      <w:tr w:rsidR="009C466E" w14:paraId="7B42563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C156662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Sarı bilgi etiketi iliştirilmesi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C058814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Tespit edilen uygunsuzlukların giderilmesi için yetkili servisten iş talep edilir ve takip kontrolü planlanır.</w:t>
            </w:r>
          </w:p>
        </w:tc>
      </w:tr>
      <w:tr w:rsidR="009C466E" w14:paraId="7EF03C1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AF31616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Kat hizasında durmama / seviye kaçırma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A31F30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Asansör hizmet dışı bırakılır ve yetkili servis çağrılır.</w:t>
            </w:r>
          </w:p>
        </w:tc>
      </w:tr>
      <w:tr w:rsidR="009C466E" w14:paraId="451DF99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3D4AE4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Anormal ses, titreşim veya koku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76EEA44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Asansör hizmet dışı bırakılır, kullanıma kapatılır ve yetkili servis bilgilendirilir.</w:t>
            </w:r>
          </w:p>
        </w:tc>
      </w:tr>
      <w:tr w:rsidR="009C466E" w14:paraId="41B5CF0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FCC2E4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Makine dairesi sıcaklığının sınır değeri aşması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CD5EAC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Havalandırma kontrol edilir; giderilemezse asansör hizmet dışı bırakılarak servis çağrılır.</w:t>
            </w:r>
          </w:p>
        </w:tc>
      </w:tr>
      <w:tr w:rsidR="009C466E" w14:paraId="7AA84AD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6D3A0D2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Acil haberleşme veya imdat aydınlatmasının çalışmaması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FCD865C" w14:textId="77777777" w:rsidR="009C466E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Asansör hizmet dışı bırakılır; sistem çalışır hâle gelmeden hizmete açılmaz.</w:t>
            </w:r>
          </w:p>
        </w:tc>
      </w:tr>
    </w:tbl>
    <w:p w14:paraId="254B1423" w14:textId="77777777" w:rsidR="009C466E" w:rsidRDefault="009C466E">
      <w:pPr>
        <w:spacing w:after="160"/>
      </w:pPr>
    </w:p>
    <w:p w14:paraId="4C503EE2" w14:textId="77777777" w:rsidR="009C466E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3D893879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544841AA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>Az trafikli binalarda asansör tüketiminin önemli bölümü bekleme (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standby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) durumunda oluşur; kabin aydınlatması ve fanının otomatik sönmesi sağlanır.</w:t>
      </w:r>
    </w:p>
    <w:p w14:paraId="730BEA13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Kabin aydınlatmasında LED armatür kullanımı tercih edilir.</w:t>
      </w:r>
    </w:p>
    <w:p w14:paraId="2B1FDA82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Makine dairesinin gereğinden fazla soğutulması gereksiz tüketimdir; üretici sınır değerleri esas alınır.</w:t>
      </w:r>
    </w:p>
    <w:p w14:paraId="000E6D98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Birden fazla asansörün bulunduğu gruplarda trafik ayarları ve boş dönem park stratejisi dönemsel olarak gözden geçirilir.</w:t>
      </w:r>
    </w:p>
    <w:p w14:paraId="448F14D2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Karşı ağırlık dengeleme oranındaki sapma motor yükünü ve tüketimi artırır; yıllık olarak kontrol ettirilir.</w:t>
      </w:r>
    </w:p>
    <w:p w14:paraId="401E8366" w14:textId="77777777" w:rsidR="009C466E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10. İLGİLİ DOKÜMANLAR VE KAYITLAR</w:t>
      </w:r>
    </w:p>
    <w:p w14:paraId="6DA3AFA0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3B958995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72CBE7BA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Asansör İşletme Kontrol Formu</w:t>
      </w:r>
    </w:p>
    <w:p w14:paraId="1385B92B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Asansör Periyodik Bakım Takip Formu</w:t>
      </w:r>
    </w:p>
    <w:p w14:paraId="0C1D5DFF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5DABBC07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205941D2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1B3ED0A3" w14:textId="77777777" w:rsidR="009C466E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53D6AB4B" w14:textId="77777777" w:rsidR="009C466E" w:rsidRDefault="009C466E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4"/>
        <w:gridCol w:w="3738"/>
        <w:gridCol w:w="1942"/>
      </w:tblGrid>
      <w:tr w:rsidR="009C466E" w14:paraId="1D1813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D765148" w14:textId="77777777" w:rsidR="009C466E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F192CB7" w14:textId="77777777" w:rsidR="009C466E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33D56889" w14:textId="77777777" w:rsidR="009C466E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9C466E" w14:paraId="1E94B4BA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FB3FD5E" w14:textId="77777777" w:rsidR="009C466E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70BC880" w14:textId="77777777" w:rsidR="009C466E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17D009" w14:textId="77777777" w:rsidR="009C466E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49E5F3AD" w14:textId="77777777" w:rsidR="0086474F" w:rsidRDefault="0086474F"/>
    <w:sectPr w:rsidR="0086474F">
      <w:headerReference w:type="default" r:id="rId7"/>
      <w:footerReference w:type="default" r:id="rId8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78F4" w14:textId="77777777" w:rsidR="0086474F" w:rsidRDefault="0086474F" w:rsidP="00BE6829">
      <w:r>
        <w:separator/>
      </w:r>
    </w:p>
  </w:endnote>
  <w:endnote w:type="continuationSeparator" w:id="0">
    <w:p w14:paraId="3FADE791" w14:textId="77777777" w:rsidR="0086474F" w:rsidRDefault="0086474F" w:rsidP="00BE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BE6829" w:rsidRPr="00151E02" w14:paraId="45CCC382" w14:textId="77777777" w:rsidTr="00124A28">
      <w:trPr>
        <w:jc w:val="center"/>
      </w:trPr>
      <w:tc>
        <w:tcPr>
          <w:tcW w:w="3151" w:type="dxa"/>
        </w:tcPr>
        <w:p w14:paraId="70A8E812" w14:textId="77777777" w:rsidR="00BE6829" w:rsidRPr="00A22E0A" w:rsidRDefault="00BE6829" w:rsidP="00BE682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1ADBFB1E" w14:textId="77777777" w:rsidR="00BE6829" w:rsidRPr="00A22E0A" w:rsidRDefault="00BE6829" w:rsidP="00BE682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043D7C0D" w14:textId="77777777" w:rsidR="00BE6829" w:rsidRPr="00A22E0A" w:rsidRDefault="00BE6829" w:rsidP="00BE6829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BE6829" w14:paraId="1B26A593" w14:textId="77777777" w:rsidTr="00124A28">
      <w:trPr>
        <w:trHeight w:val="1002"/>
        <w:jc w:val="center"/>
      </w:trPr>
      <w:tc>
        <w:tcPr>
          <w:tcW w:w="3151" w:type="dxa"/>
        </w:tcPr>
        <w:p w14:paraId="5B752253" w14:textId="77777777" w:rsidR="00BE6829" w:rsidRPr="00A22E0A" w:rsidRDefault="00BE6829" w:rsidP="00BE6829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37B2AAA9" w14:textId="77777777" w:rsidR="00BE6829" w:rsidRDefault="00BE6829" w:rsidP="00BE6829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5C49ED6F" w14:textId="37B69D54" w:rsidR="00BE6829" w:rsidRDefault="00BE6829" w:rsidP="00BE6829">
          <w:pPr>
            <w:jc w:val="center"/>
          </w:pPr>
          <w:r>
            <w:t>Koordinatör</w:t>
          </w:r>
        </w:p>
      </w:tc>
    </w:tr>
  </w:tbl>
  <w:p w14:paraId="6C4626C9" w14:textId="77777777" w:rsidR="00BE6829" w:rsidRPr="00BE6829" w:rsidRDefault="00BE6829" w:rsidP="00BE68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BA56" w14:textId="77777777" w:rsidR="0086474F" w:rsidRDefault="0086474F" w:rsidP="00BE6829">
      <w:r>
        <w:separator/>
      </w:r>
    </w:p>
  </w:footnote>
  <w:footnote w:type="continuationSeparator" w:id="0">
    <w:p w14:paraId="7E43E570" w14:textId="77777777" w:rsidR="0086474F" w:rsidRDefault="0086474F" w:rsidP="00BE6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262"/>
      <w:gridCol w:w="3465"/>
      <w:gridCol w:w="3054"/>
      <w:gridCol w:w="1417"/>
    </w:tblGrid>
    <w:tr w:rsidR="00265730" w14:paraId="7A608F3C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054948C5" w14:textId="77777777" w:rsidR="00265730" w:rsidRDefault="00265730" w:rsidP="00265730">
          <w:pPr>
            <w:jc w:val="center"/>
          </w:pPr>
          <w:r>
            <w:rPr>
              <w:noProof/>
            </w:rPr>
            <w:drawing>
              <wp:inline distT="0" distB="0" distL="0" distR="0" wp14:anchorId="0F8344BA" wp14:editId="39F05522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677950B5" w14:textId="77777777" w:rsidR="00265730" w:rsidRDefault="00265730" w:rsidP="00265730">
          <w:pPr>
            <w:spacing w:before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ASANSÖR</w:t>
          </w:r>
        </w:p>
        <w:p w14:paraId="341A10DD" w14:textId="77777777" w:rsidR="00265730" w:rsidRDefault="00265730" w:rsidP="00265730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705B158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0716C9C" w14:textId="77777777" w:rsidR="00265730" w:rsidRPr="00265730" w:rsidRDefault="00265730" w:rsidP="00265730">
          <w:pPr>
            <w:spacing w:before="20" w:after="20"/>
          </w:pPr>
          <w:r w:rsidRPr="00265730">
            <w:t>TL-381</w:t>
          </w:r>
        </w:p>
      </w:tc>
    </w:tr>
    <w:tr w:rsidR="00265730" w14:paraId="238E1F69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563E695" w14:textId="77777777" w:rsidR="00265730" w:rsidRDefault="00265730" w:rsidP="00265730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491D0A6" w14:textId="77777777" w:rsidR="00265730" w:rsidRDefault="00265730" w:rsidP="00265730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8FE4713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DF9646B" w14:textId="77777777" w:rsidR="00265730" w:rsidRPr="00265730" w:rsidRDefault="00265730" w:rsidP="00265730">
          <w:pPr>
            <w:spacing w:before="20" w:after="20"/>
          </w:pPr>
          <w:r w:rsidRPr="00265730">
            <w:t>21.09.2026</w:t>
          </w:r>
        </w:p>
      </w:tc>
    </w:tr>
    <w:tr w:rsidR="00265730" w14:paraId="29AAFB98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E57BE03" w14:textId="77777777" w:rsidR="00265730" w:rsidRDefault="00265730" w:rsidP="00265730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7213BC7" w14:textId="77777777" w:rsidR="00265730" w:rsidRDefault="00265730" w:rsidP="00265730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0FF0E18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3CC8F87" w14:textId="77777777" w:rsidR="00265730" w:rsidRPr="00265730" w:rsidRDefault="00265730" w:rsidP="00265730">
          <w:pPr>
            <w:spacing w:before="20" w:after="20"/>
            <w:jc w:val="center"/>
          </w:pPr>
        </w:p>
      </w:tc>
    </w:tr>
    <w:tr w:rsidR="00265730" w14:paraId="66955C93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F82CFFC" w14:textId="77777777" w:rsidR="00265730" w:rsidRDefault="00265730" w:rsidP="00265730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871C13F" w14:textId="77777777" w:rsidR="00265730" w:rsidRDefault="00265730" w:rsidP="00265730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F0F91C3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357B3B1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265730" w14:paraId="6B9007AC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B0D53FD" w14:textId="77777777" w:rsidR="00265730" w:rsidRDefault="00265730" w:rsidP="00265730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95BC98F" w14:textId="77777777" w:rsidR="00265730" w:rsidRDefault="00265730" w:rsidP="00265730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15032B6" w14:textId="77777777" w:rsidR="00265730" w:rsidRPr="00265730" w:rsidRDefault="00265730" w:rsidP="00265730">
          <w:pPr>
            <w:spacing w:before="20" w:after="20"/>
          </w:pPr>
          <w:r w:rsidRPr="00265730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CB66010" w14:textId="77777777" w:rsidR="00265730" w:rsidRPr="00265730" w:rsidRDefault="00265730" w:rsidP="00265730">
          <w:pPr>
            <w:spacing w:before="20" w:after="20"/>
          </w:pPr>
          <w:r w:rsidRPr="00265730">
            <w:fldChar w:fldCharType="begin"/>
          </w:r>
          <w:r w:rsidRPr="00265730">
            <w:instrText xml:space="preserve"> PAGE   \* MERGEFORMAT </w:instrText>
          </w:r>
          <w:r w:rsidRPr="00265730">
            <w:fldChar w:fldCharType="separate"/>
          </w:r>
          <w:r w:rsidRPr="00265730">
            <w:rPr>
              <w:noProof/>
            </w:rPr>
            <w:t>1</w:t>
          </w:r>
          <w:r w:rsidRPr="00265730">
            <w:fldChar w:fldCharType="end"/>
          </w:r>
          <w:r w:rsidRPr="00265730">
            <w:t>/</w:t>
          </w:r>
          <w:r w:rsidRPr="00265730">
            <w:fldChar w:fldCharType="begin"/>
          </w:r>
          <w:r w:rsidRPr="00265730">
            <w:instrText xml:space="preserve"> NUMPAGES   \* MERGEFORMAT </w:instrText>
          </w:r>
          <w:r w:rsidRPr="00265730">
            <w:fldChar w:fldCharType="separate"/>
          </w:r>
          <w:r w:rsidRPr="00265730">
            <w:rPr>
              <w:noProof/>
            </w:rPr>
            <w:t>3</w:t>
          </w:r>
          <w:r w:rsidRPr="00265730">
            <w:fldChar w:fldCharType="end"/>
          </w:r>
        </w:p>
      </w:tc>
    </w:tr>
  </w:tbl>
  <w:p w14:paraId="416457D1" w14:textId="77777777" w:rsidR="00265730" w:rsidRDefault="002657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5924"/>
    <w:multiLevelType w:val="hybridMultilevel"/>
    <w:tmpl w:val="1940F67A"/>
    <w:lvl w:ilvl="0" w:tplc="3B245C1E">
      <w:start w:val="1"/>
      <w:numFmt w:val="bullet"/>
      <w:lvlText w:val="●"/>
      <w:lvlJc w:val="left"/>
      <w:pPr>
        <w:ind w:left="720" w:hanging="360"/>
      </w:pPr>
    </w:lvl>
    <w:lvl w:ilvl="1" w:tplc="7B526F7E">
      <w:start w:val="1"/>
      <w:numFmt w:val="bullet"/>
      <w:lvlText w:val="○"/>
      <w:lvlJc w:val="left"/>
      <w:pPr>
        <w:ind w:left="1440" w:hanging="360"/>
      </w:pPr>
    </w:lvl>
    <w:lvl w:ilvl="2" w:tplc="BBA2A89E">
      <w:start w:val="1"/>
      <w:numFmt w:val="bullet"/>
      <w:lvlText w:val="■"/>
      <w:lvlJc w:val="left"/>
      <w:pPr>
        <w:ind w:left="2160" w:hanging="360"/>
      </w:pPr>
    </w:lvl>
    <w:lvl w:ilvl="3" w:tplc="5F4E9B9E">
      <w:start w:val="1"/>
      <w:numFmt w:val="bullet"/>
      <w:lvlText w:val="●"/>
      <w:lvlJc w:val="left"/>
      <w:pPr>
        <w:ind w:left="2880" w:hanging="360"/>
      </w:pPr>
    </w:lvl>
    <w:lvl w:ilvl="4" w:tplc="66B246BE">
      <w:start w:val="1"/>
      <w:numFmt w:val="bullet"/>
      <w:lvlText w:val="○"/>
      <w:lvlJc w:val="left"/>
      <w:pPr>
        <w:ind w:left="3600" w:hanging="360"/>
      </w:pPr>
    </w:lvl>
    <w:lvl w:ilvl="5" w:tplc="51382342">
      <w:start w:val="1"/>
      <w:numFmt w:val="bullet"/>
      <w:lvlText w:val="■"/>
      <w:lvlJc w:val="left"/>
      <w:pPr>
        <w:ind w:left="4320" w:hanging="360"/>
      </w:pPr>
    </w:lvl>
    <w:lvl w:ilvl="6" w:tplc="DE888B84">
      <w:start w:val="1"/>
      <w:numFmt w:val="bullet"/>
      <w:lvlText w:val="●"/>
      <w:lvlJc w:val="left"/>
      <w:pPr>
        <w:ind w:left="5040" w:hanging="360"/>
      </w:pPr>
    </w:lvl>
    <w:lvl w:ilvl="7" w:tplc="A8B4AFC6">
      <w:start w:val="1"/>
      <w:numFmt w:val="bullet"/>
      <w:lvlText w:val="●"/>
      <w:lvlJc w:val="left"/>
      <w:pPr>
        <w:ind w:left="5760" w:hanging="360"/>
      </w:pPr>
    </w:lvl>
    <w:lvl w:ilvl="8" w:tplc="D68C44E6">
      <w:start w:val="1"/>
      <w:numFmt w:val="bullet"/>
      <w:lvlText w:val="●"/>
      <w:lvlJc w:val="left"/>
      <w:pPr>
        <w:ind w:left="6480" w:hanging="360"/>
      </w:pPr>
    </w:lvl>
  </w:abstractNum>
  <w:num w:numId="1" w16cid:durableId="1967661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66E"/>
    <w:rsid w:val="00265730"/>
    <w:rsid w:val="004272BB"/>
    <w:rsid w:val="0086474F"/>
    <w:rsid w:val="009C466E"/>
    <w:rsid w:val="00B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DE11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E68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E6829"/>
  </w:style>
  <w:style w:type="paragraph" w:styleId="AltBilgi">
    <w:name w:val="footer"/>
    <w:basedOn w:val="Normal"/>
    <w:link w:val="AltBilgiChar"/>
    <w:uiPriority w:val="99"/>
    <w:unhideWhenUsed/>
    <w:rsid w:val="00BE68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E6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2</cp:revision>
  <dcterms:created xsi:type="dcterms:W3CDTF">2026-09-03T08:15:00Z</dcterms:created>
  <dcterms:modified xsi:type="dcterms:W3CDTF">2026-09-21T11:25:00Z</dcterms:modified>
</cp:coreProperties>
</file>