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2D0D" w14:textId="77777777" w:rsidR="00394911" w:rsidRPr="00400D1E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14:paraId="36DF0CB0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bookmarkStart w:id="0" w:name="_Hlk44864925"/>
      <w:r w:rsidRPr="00400D1E">
        <w:rPr>
          <w:rFonts w:ascii="Times New Roman" w:hAnsi="Times New Roman" w:cs="Times New Roman"/>
          <w:b/>
          <w:lang w:eastAsia="tr-TR"/>
        </w:rPr>
        <w:t xml:space="preserve">1. AMAÇ </w:t>
      </w:r>
    </w:p>
    <w:p w14:paraId="25F681EC" w14:textId="7E8710A3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color w:val="000000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 </w:t>
      </w:r>
      <w:r w:rsidR="000E7DFD">
        <w:rPr>
          <w:rFonts w:ascii="Times New Roman" w:hAnsi="Times New Roman" w:cs="Times New Roman"/>
          <w:lang w:eastAsia="tr-TR"/>
        </w:rPr>
        <w:t xml:space="preserve">Otomatik </w:t>
      </w:r>
      <w:r w:rsidR="00266E72">
        <w:rPr>
          <w:rFonts w:ascii="Times New Roman" w:hAnsi="Times New Roman" w:cs="Times New Roman"/>
          <w:lang w:eastAsia="tr-TR"/>
        </w:rPr>
        <w:t>Harç</w:t>
      </w:r>
      <w:r w:rsidR="000E7DFD">
        <w:rPr>
          <w:rFonts w:ascii="Times New Roman" w:hAnsi="Times New Roman" w:cs="Times New Roman"/>
          <w:lang w:eastAsia="tr-TR"/>
        </w:rPr>
        <w:t xml:space="preserve"> Mikseri</w:t>
      </w:r>
      <w:r w:rsidRPr="00400D1E">
        <w:rPr>
          <w:rFonts w:ascii="Times New Roman" w:hAnsi="Times New Roman" w:cs="Times New Roman"/>
          <w:lang w:eastAsia="tr-TR"/>
        </w:rPr>
        <w:t xml:space="preserve"> </w:t>
      </w:r>
      <w:r w:rsidRPr="00400D1E">
        <w:rPr>
          <w:rFonts w:ascii="Times New Roman" w:hAnsi="Times New Roman" w:cs="Times New Roman"/>
          <w:color w:val="000000"/>
          <w:lang w:eastAsia="tr-TR"/>
        </w:rPr>
        <w:t>cihazının kullanım ilkelerini, çalışma koşullarını ve bakım yöntemlerini belirlemek amacıyla hazırlanmıştır.</w:t>
      </w:r>
    </w:p>
    <w:p w14:paraId="7CE3073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2. KAPSAM </w:t>
      </w:r>
    </w:p>
    <w:p w14:paraId="2C997418" w14:textId="4644D578" w:rsidR="00400D1E" w:rsidRPr="008817F6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 Kültür Varlıklarını Koruma ve Onarım Bölümü </w:t>
      </w:r>
      <w:r w:rsidR="006A79E7" w:rsidRPr="008817F6">
        <w:rPr>
          <w:rFonts w:ascii="Times New Roman" w:hAnsi="Times New Roman" w:cs="Times New Roman"/>
          <w:lang w:eastAsia="tr-TR"/>
        </w:rPr>
        <w:t>Duvar Resmi- Mozaik-Taş Atölyesi’nde</w:t>
      </w:r>
      <w:r w:rsidRPr="008817F6">
        <w:rPr>
          <w:rFonts w:ascii="Times New Roman" w:hAnsi="Times New Roman" w:cs="Times New Roman"/>
          <w:lang w:eastAsia="tr-TR"/>
        </w:rPr>
        <w:t xml:space="preserve"> </w:t>
      </w:r>
      <w:r w:rsidRPr="00400D1E">
        <w:rPr>
          <w:rFonts w:ascii="Times New Roman" w:hAnsi="Times New Roman" w:cs="Times New Roman"/>
          <w:lang w:eastAsia="tr-TR"/>
        </w:rPr>
        <w:t xml:space="preserve">bulunan </w:t>
      </w:r>
      <w:r w:rsidR="000E7DFD">
        <w:rPr>
          <w:rFonts w:ascii="Times New Roman" w:hAnsi="Times New Roman" w:cs="Times New Roman"/>
          <w:lang w:eastAsia="tr-TR"/>
        </w:rPr>
        <w:t xml:space="preserve">Otomatik </w:t>
      </w:r>
      <w:r w:rsidR="00266E72">
        <w:rPr>
          <w:rFonts w:ascii="Times New Roman" w:hAnsi="Times New Roman" w:cs="Times New Roman"/>
          <w:lang w:eastAsia="tr-TR"/>
        </w:rPr>
        <w:t>Harç</w:t>
      </w:r>
      <w:r w:rsidR="000E7DFD">
        <w:rPr>
          <w:rFonts w:ascii="Times New Roman" w:hAnsi="Times New Roman" w:cs="Times New Roman"/>
          <w:lang w:eastAsia="tr-TR"/>
        </w:rPr>
        <w:t xml:space="preserve"> Mikseri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 </w:t>
      </w:r>
      <w:r w:rsidRPr="00400D1E">
        <w:rPr>
          <w:rFonts w:ascii="Times New Roman" w:hAnsi="Times New Roman" w:cs="Times New Roman"/>
          <w:lang w:eastAsia="tr-TR"/>
        </w:rPr>
        <w:t>cihazının kullanımını ve bakımını kapsar</w:t>
      </w:r>
      <w:r w:rsidRPr="008817F6">
        <w:rPr>
          <w:rFonts w:ascii="Times New Roman" w:hAnsi="Times New Roman" w:cs="Times New Roman"/>
          <w:lang w:eastAsia="tr-TR"/>
        </w:rPr>
        <w:t>.</w:t>
      </w:r>
    </w:p>
    <w:p w14:paraId="16079AC2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3. TANIMLAR</w:t>
      </w:r>
    </w:p>
    <w:p w14:paraId="3CC8B661" w14:textId="163702A4" w:rsidR="00400D1E" w:rsidRDefault="00266E72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EN: </w:t>
      </w:r>
      <w:proofErr w:type="spellStart"/>
      <w:r w:rsidRPr="00266E72">
        <w:rPr>
          <w:rFonts w:ascii="Times New Roman" w:hAnsi="Times New Roman" w:cs="Times New Roman"/>
          <w:lang w:eastAsia="tr-TR"/>
        </w:rPr>
        <w:t>European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Norm</w:t>
      </w:r>
    </w:p>
    <w:p w14:paraId="43DCCB1C" w14:textId="3C12CE8C" w:rsidR="00266E72" w:rsidRPr="00400D1E" w:rsidRDefault="00266E72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ASTM: </w:t>
      </w:r>
      <w:proofErr w:type="spellStart"/>
      <w:r w:rsidRPr="00266E72">
        <w:rPr>
          <w:rFonts w:ascii="Times New Roman" w:hAnsi="Times New Roman" w:cs="Times New Roman"/>
          <w:lang w:eastAsia="tr-TR"/>
        </w:rPr>
        <w:t>American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266E72">
        <w:rPr>
          <w:rFonts w:ascii="Times New Roman" w:hAnsi="Times New Roman" w:cs="Times New Roman"/>
          <w:lang w:eastAsia="tr-TR"/>
        </w:rPr>
        <w:t>Society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266E72">
        <w:rPr>
          <w:rFonts w:ascii="Times New Roman" w:hAnsi="Times New Roman" w:cs="Times New Roman"/>
          <w:lang w:eastAsia="tr-TR"/>
        </w:rPr>
        <w:t>for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266E72">
        <w:rPr>
          <w:rFonts w:ascii="Times New Roman" w:hAnsi="Times New Roman" w:cs="Times New Roman"/>
          <w:lang w:eastAsia="tr-TR"/>
        </w:rPr>
        <w:t>Testing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266E72">
        <w:rPr>
          <w:rFonts w:ascii="Times New Roman" w:hAnsi="Times New Roman" w:cs="Times New Roman"/>
          <w:lang w:eastAsia="tr-TR"/>
        </w:rPr>
        <w:t>and</w:t>
      </w:r>
      <w:proofErr w:type="spellEnd"/>
      <w:r w:rsidRPr="00266E7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266E72">
        <w:rPr>
          <w:rFonts w:ascii="Times New Roman" w:hAnsi="Times New Roman" w:cs="Times New Roman"/>
          <w:lang w:eastAsia="tr-TR"/>
        </w:rPr>
        <w:t>Materials</w:t>
      </w:r>
      <w:proofErr w:type="spellEnd"/>
    </w:p>
    <w:p w14:paraId="7B098006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4. SORUMLULUKLAR</w:t>
      </w:r>
    </w:p>
    <w:p w14:paraId="36816FC0" w14:textId="50E0FDA9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talimatın uygulanmasından </w:t>
      </w:r>
      <w:r w:rsidR="006A79E7" w:rsidRPr="008817F6">
        <w:rPr>
          <w:rFonts w:ascii="Times New Roman" w:hAnsi="Times New Roman" w:cs="Times New Roman"/>
          <w:lang w:eastAsia="tr-TR"/>
        </w:rPr>
        <w:t>atölye</w:t>
      </w:r>
      <w:r w:rsidRPr="008817F6">
        <w:rPr>
          <w:rFonts w:ascii="Times New Roman" w:hAnsi="Times New Roman" w:cs="Times New Roman"/>
          <w:lang w:eastAsia="tr-TR"/>
        </w:rPr>
        <w:t xml:space="preserve"> </w:t>
      </w:r>
      <w:r w:rsidRPr="00400D1E">
        <w:rPr>
          <w:rFonts w:ascii="Times New Roman" w:hAnsi="Times New Roman" w:cs="Times New Roman"/>
          <w:lang w:eastAsia="tr-TR"/>
        </w:rPr>
        <w:t>sorumlusu ve görevlileri sorumludur.</w:t>
      </w:r>
    </w:p>
    <w:p w14:paraId="1EA8DF1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5. UYGULAMA </w:t>
      </w:r>
    </w:p>
    <w:p w14:paraId="4F83FE27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5.1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CİHAZ VE MALZEMELER</w:t>
      </w:r>
    </w:p>
    <w:p w14:paraId="70F8B3B8" w14:textId="77777777" w:rsidR="000E7DFD" w:rsidRDefault="000E7DFD" w:rsidP="000E7DFD">
      <w:pPr>
        <w:pStyle w:val="ListeParagraf"/>
        <w:numPr>
          <w:ilvl w:val="0"/>
          <w:numId w:val="27"/>
        </w:numPr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 w:rsidRPr="000E7DFD">
        <w:rPr>
          <w:rFonts w:ascii="Times New Roman" w:hAnsi="Times New Roman"/>
          <w:lang w:eastAsia="tr-TR"/>
        </w:rPr>
        <w:t>Standartlar: EN 196-1, EN 196-3, ASTM 305-2, ASTM 305-1</w:t>
      </w:r>
      <w:r>
        <w:rPr>
          <w:rFonts w:ascii="Times New Roman" w:hAnsi="Times New Roman"/>
          <w:lang w:eastAsia="tr-TR"/>
        </w:rPr>
        <w:t>.</w:t>
      </w:r>
    </w:p>
    <w:p w14:paraId="0AA58B1C" w14:textId="77777777" w:rsidR="0030726A" w:rsidRDefault="000E7DFD" w:rsidP="000E7DFD">
      <w:pPr>
        <w:pStyle w:val="ListeParagraf"/>
        <w:numPr>
          <w:ilvl w:val="0"/>
          <w:numId w:val="27"/>
        </w:numPr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 w:rsidRPr="000E7DFD">
        <w:rPr>
          <w:rFonts w:ascii="Times New Roman" w:hAnsi="Times New Roman"/>
          <w:lang w:eastAsia="tr-TR"/>
        </w:rPr>
        <w:t xml:space="preserve">Çalışma hızları: </w:t>
      </w:r>
    </w:p>
    <w:p w14:paraId="31A2F0A6" w14:textId="44B21329" w:rsidR="0030726A" w:rsidRDefault="0030726A" w:rsidP="0030726A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- </w:t>
      </w:r>
      <w:r w:rsidR="000E7DFD" w:rsidRPr="000E7DFD">
        <w:rPr>
          <w:rFonts w:ascii="Times New Roman" w:hAnsi="Times New Roman"/>
          <w:lang w:eastAsia="tr-TR"/>
        </w:rPr>
        <w:t>Hızlı Mod: Yörüngesel Hareket: 125 ± 10 dev / dk</w:t>
      </w:r>
    </w:p>
    <w:p w14:paraId="5AB9AFBB" w14:textId="664D75EE" w:rsidR="000E7DFD" w:rsidRPr="000E7DFD" w:rsidRDefault="0030726A" w:rsidP="0030726A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- </w:t>
      </w:r>
      <w:r w:rsidR="000E7DFD" w:rsidRPr="000E7DFD">
        <w:rPr>
          <w:rFonts w:ascii="Times New Roman" w:hAnsi="Times New Roman"/>
          <w:lang w:eastAsia="tr-TR"/>
        </w:rPr>
        <w:t>Yavaş Mod: Yörüngesel Hareket: 62 ± 10 dev / dk</w:t>
      </w:r>
    </w:p>
    <w:p w14:paraId="59DA151A" w14:textId="1216F1C5" w:rsidR="0030726A" w:rsidRDefault="000E7DFD" w:rsidP="0030726A">
      <w:pPr>
        <w:pStyle w:val="ListeParagraf"/>
        <w:numPr>
          <w:ilvl w:val="0"/>
          <w:numId w:val="27"/>
        </w:numPr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>220-230V / 50 Hz</w:t>
      </w:r>
    </w:p>
    <w:p w14:paraId="1545BFD3" w14:textId="2F73B82D" w:rsidR="008B13DF" w:rsidRDefault="008B13DF" w:rsidP="0030726A">
      <w:pPr>
        <w:pStyle w:val="ListeParagraf"/>
        <w:numPr>
          <w:ilvl w:val="0"/>
          <w:numId w:val="27"/>
        </w:numPr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Mikserin karıştırma paleti, 5 </w:t>
      </w:r>
      <w:proofErr w:type="spellStart"/>
      <w:r>
        <w:rPr>
          <w:rFonts w:ascii="Times New Roman" w:hAnsi="Times New Roman"/>
          <w:lang w:eastAsia="tr-TR"/>
        </w:rPr>
        <w:t>lt</w:t>
      </w:r>
      <w:proofErr w:type="spellEnd"/>
      <w:r>
        <w:rPr>
          <w:rFonts w:ascii="Times New Roman" w:hAnsi="Times New Roman"/>
          <w:lang w:eastAsia="tr-TR"/>
        </w:rPr>
        <w:t xml:space="preserve"> kapasiteli karıştırma kabı ve kum boşaltma hunisi bulunmaktadır.</w:t>
      </w:r>
    </w:p>
    <w:p w14:paraId="0B30DF2C" w14:textId="12DD98A8" w:rsidR="00525FBC" w:rsidRDefault="00266E72" w:rsidP="0030726A">
      <w:pPr>
        <w:pStyle w:val="ListeParagraf"/>
        <w:numPr>
          <w:ilvl w:val="0"/>
          <w:numId w:val="27"/>
        </w:numPr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Cihazda 6 program mevcuttur.</w:t>
      </w:r>
      <w:r w:rsidR="00525FBC">
        <w:rPr>
          <w:rFonts w:ascii="Times New Roman" w:hAnsi="Times New Roman"/>
          <w:lang w:eastAsia="tr-TR"/>
        </w:rPr>
        <w:t xml:space="preserve"> Bunlardan 4’ü standartlara uygun şekilde programlanmıştır.</w:t>
      </w:r>
    </w:p>
    <w:p w14:paraId="056D6480" w14:textId="6890824F" w:rsidR="00525FBC" w:rsidRDefault="00525FBC" w:rsidP="00525FBC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- Program 1: E</w:t>
      </w:r>
      <w:r w:rsidR="00266E72">
        <w:rPr>
          <w:rFonts w:ascii="Times New Roman" w:hAnsi="Times New Roman"/>
          <w:lang w:eastAsia="tr-TR"/>
        </w:rPr>
        <w:t>N</w:t>
      </w:r>
      <w:r>
        <w:rPr>
          <w:rFonts w:ascii="Times New Roman" w:hAnsi="Times New Roman"/>
          <w:lang w:eastAsia="tr-TR"/>
        </w:rPr>
        <w:t xml:space="preserve"> 196-1</w:t>
      </w:r>
    </w:p>
    <w:p w14:paraId="66C11210" w14:textId="102B7237" w:rsidR="00525FBC" w:rsidRDefault="00266E72" w:rsidP="00525FBC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- Program 2: EN</w:t>
      </w:r>
      <w:r w:rsidR="00525FBC">
        <w:rPr>
          <w:rFonts w:ascii="Times New Roman" w:hAnsi="Times New Roman"/>
          <w:lang w:eastAsia="tr-TR"/>
        </w:rPr>
        <w:t xml:space="preserve"> 196-3</w:t>
      </w:r>
    </w:p>
    <w:p w14:paraId="52C031B3" w14:textId="09D6BA50" w:rsidR="00525FBC" w:rsidRDefault="00525FBC" w:rsidP="00525FBC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- Program 3: ASTM 305-2</w:t>
      </w:r>
    </w:p>
    <w:p w14:paraId="0DB6496F" w14:textId="1BE05F97" w:rsidR="00525FBC" w:rsidRDefault="00525FBC" w:rsidP="00525FBC">
      <w:pPr>
        <w:pStyle w:val="ListeParagraf"/>
        <w:spacing w:line="360" w:lineRule="auto"/>
        <w:ind w:left="567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- Program 4: ASTM 305-1</w:t>
      </w:r>
    </w:p>
    <w:p w14:paraId="09BFD5D6" w14:textId="5CDC6C41" w:rsidR="00525FBC" w:rsidRPr="0030726A" w:rsidRDefault="00266E72" w:rsidP="00525FBC">
      <w:pPr>
        <w:pStyle w:val="ListeParagraf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lastRenderedPageBreak/>
        <w:t>Üretici ek olarak</w:t>
      </w:r>
      <w:r w:rsidR="00525FBC">
        <w:rPr>
          <w:rFonts w:ascii="Times New Roman" w:hAnsi="Times New Roman"/>
          <w:lang w:eastAsia="tr-TR"/>
        </w:rPr>
        <w:t>, daha esnek kullanım koşulları</w:t>
      </w:r>
      <w:r>
        <w:rPr>
          <w:rFonts w:ascii="Times New Roman" w:hAnsi="Times New Roman"/>
          <w:lang w:eastAsia="tr-TR"/>
        </w:rPr>
        <w:t xml:space="preserve"> oluşturmak amacıyla </w:t>
      </w:r>
      <w:r w:rsidR="00525FBC">
        <w:rPr>
          <w:rFonts w:ascii="Times New Roman" w:hAnsi="Times New Roman"/>
          <w:lang w:eastAsia="tr-TR"/>
        </w:rPr>
        <w:t xml:space="preserve">2 farklı program tanımlamıştır. Bunlardan ilki </w:t>
      </w:r>
      <w:r w:rsidR="00525FBC" w:rsidRPr="00266E72">
        <w:rPr>
          <w:rFonts w:ascii="Times New Roman" w:hAnsi="Times New Roman"/>
          <w:lang w:eastAsia="tr-TR"/>
        </w:rPr>
        <w:t>yani 5. program yavaş modda, sonraki yani 6. program ise hızlı modda çalışmaktadır.</w:t>
      </w:r>
    </w:p>
    <w:p w14:paraId="03B17B21" w14:textId="7E95F4B7" w:rsidR="00400D1E" w:rsidRPr="00400D1E" w:rsidRDefault="00400D1E" w:rsidP="000E7DFD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5.2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NUMUNE HAZIRLAMA VE ÇEVRE ŞARTLARI</w:t>
      </w:r>
    </w:p>
    <w:p w14:paraId="4ACD40D5" w14:textId="7DEE3CCE" w:rsidR="00400D1E" w:rsidRP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 </w:t>
      </w:r>
      <w:r w:rsidR="0030726A">
        <w:rPr>
          <w:rFonts w:ascii="Times New Roman" w:hAnsi="Times New Roman"/>
          <w:lang w:eastAsia="tr-TR"/>
        </w:rPr>
        <w:t>tezgah</w:t>
      </w:r>
      <w:r w:rsidRPr="00400D1E">
        <w:rPr>
          <w:rFonts w:ascii="Times New Roman" w:hAnsi="Times New Roman"/>
          <w:lang w:eastAsia="tr-TR"/>
        </w:rPr>
        <w:t xml:space="preserve"> üstü</w:t>
      </w:r>
      <w:r w:rsidR="006A79E7">
        <w:rPr>
          <w:rFonts w:ascii="Times New Roman" w:hAnsi="Times New Roman"/>
          <w:lang w:eastAsia="tr-TR"/>
        </w:rPr>
        <w:t>nde</w:t>
      </w:r>
      <w:r w:rsidRPr="00400D1E">
        <w:rPr>
          <w:rFonts w:ascii="Times New Roman" w:hAnsi="Times New Roman"/>
          <w:lang w:eastAsia="tr-TR"/>
        </w:rPr>
        <w:t xml:space="preserve"> kullanıma uygundur. </w:t>
      </w:r>
    </w:p>
    <w:p w14:paraId="3F3D0CC9" w14:textId="0475F08A" w:rsid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Cihazı etrafı hava akışına izin vermeyecek şekilde yerleştiriniz. </w:t>
      </w:r>
    </w:p>
    <w:p w14:paraId="242059F5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5.3</w:t>
      </w:r>
      <w:r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KULLANIM </w:t>
      </w:r>
    </w:p>
    <w:p w14:paraId="730CFDE1" w14:textId="5A4D3551" w:rsidR="0030726A" w:rsidRPr="0030726A" w:rsidRDefault="00234D20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Kullanmaya</w:t>
      </w:r>
      <w:r w:rsidR="0030726A" w:rsidRPr="0030726A">
        <w:rPr>
          <w:rFonts w:ascii="Times New Roman" w:hAnsi="Times New Roman"/>
          <w:lang w:eastAsia="tr-TR"/>
        </w:rPr>
        <w:t xml:space="preserve"> başlamadan önce cihazın kaldırma kolunu aşağı konuma getiriniz.</w:t>
      </w:r>
    </w:p>
    <w:p w14:paraId="1C9AAFCE" w14:textId="6E16B83B" w:rsidR="00234D20" w:rsidRDefault="00234D20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Karıştırma paleti cihaz üzerinde takılı değilse, cihazın mili üzerindeki tırnağın palete oturmasını sağlayınız.</w:t>
      </w:r>
    </w:p>
    <w:p w14:paraId="1228351C" w14:textId="56D9F178" w:rsidR="0030726A" w:rsidRDefault="00234D20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Karıştırma</w:t>
      </w:r>
      <w:r w:rsidR="0030726A" w:rsidRPr="0030726A">
        <w:rPr>
          <w:rFonts w:ascii="Times New Roman" w:hAnsi="Times New Roman"/>
          <w:lang w:eastAsia="tr-TR"/>
        </w:rPr>
        <w:t xml:space="preserve"> kabı</w:t>
      </w:r>
      <w:r w:rsidR="0030726A">
        <w:rPr>
          <w:rFonts w:ascii="Times New Roman" w:hAnsi="Times New Roman"/>
          <w:lang w:eastAsia="tr-TR"/>
        </w:rPr>
        <w:t>nı</w:t>
      </w:r>
      <w:r w:rsidR="0030726A" w:rsidRPr="0030726A">
        <w:rPr>
          <w:rFonts w:ascii="Times New Roman" w:hAnsi="Times New Roman"/>
          <w:lang w:eastAsia="tr-TR"/>
        </w:rPr>
        <w:t xml:space="preserve"> cihazın </w:t>
      </w:r>
      <w:r>
        <w:rPr>
          <w:rFonts w:ascii="Times New Roman" w:hAnsi="Times New Roman"/>
          <w:lang w:eastAsia="tr-TR"/>
        </w:rPr>
        <w:t>kolları üzerine yerleştiriniz</w:t>
      </w:r>
      <w:r w:rsidR="0030726A">
        <w:rPr>
          <w:rFonts w:ascii="Times New Roman" w:hAnsi="Times New Roman"/>
          <w:lang w:eastAsia="tr-TR"/>
        </w:rPr>
        <w:t>.</w:t>
      </w:r>
      <w:r w:rsidR="0030726A" w:rsidRPr="0030726A">
        <w:rPr>
          <w:rFonts w:ascii="Times New Roman" w:hAnsi="Times New Roman"/>
          <w:lang w:eastAsia="tr-TR"/>
        </w:rPr>
        <w:t xml:space="preserve"> </w:t>
      </w:r>
    </w:p>
    <w:p w14:paraId="150500B4" w14:textId="7184C52B" w:rsidR="0030726A" w:rsidRPr="0030726A" w:rsidRDefault="00234D20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Karıştırma</w:t>
      </w:r>
      <w:r w:rsidR="0030726A" w:rsidRPr="0030726A">
        <w:rPr>
          <w:rFonts w:ascii="Times New Roman" w:hAnsi="Times New Roman"/>
          <w:lang w:eastAsia="tr-TR"/>
        </w:rPr>
        <w:t xml:space="preserve"> kabı</w:t>
      </w:r>
      <w:r w:rsidR="0030726A">
        <w:rPr>
          <w:rFonts w:ascii="Times New Roman" w:hAnsi="Times New Roman"/>
          <w:lang w:eastAsia="tr-TR"/>
        </w:rPr>
        <w:t xml:space="preserve">nı </w:t>
      </w:r>
      <w:r w:rsidR="0030726A" w:rsidRPr="0030726A">
        <w:rPr>
          <w:rFonts w:ascii="Times New Roman" w:hAnsi="Times New Roman"/>
          <w:lang w:eastAsia="tr-TR"/>
        </w:rPr>
        <w:t>yanlardaki sabitleme aparatı ile sı</w:t>
      </w:r>
      <w:r>
        <w:rPr>
          <w:rFonts w:ascii="Times New Roman" w:hAnsi="Times New Roman"/>
          <w:lang w:eastAsia="tr-TR"/>
        </w:rPr>
        <w:t>karak</w:t>
      </w:r>
      <w:r w:rsidR="0030726A" w:rsidRPr="0030726A">
        <w:rPr>
          <w:rFonts w:ascii="Times New Roman" w:hAnsi="Times New Roman"/>
          <w:lang w:eastAsia="tr-TR"/>
        </w:rPr>
        <w:t xml:space="preserve"> sabitle</w:t>
      </w:r>
      <w:r w:rsidR="0030726A">
        <w:rPr>
          <w:rFonts w:ascii="Times New Roman" w:hAnsi="Times New Roman"/>
          <w:lang w:eastAsia="tr-TR"/>
        </w:rPr>
        <w:t>yiniz.</w:t>
      </w:r>
    </w:p>
    <w:p w14:paraId="7BF8B4BB" w14:textId="354560BA" w:rsidR="0030726A" w:rsidRPr="0030726A" w:rsidRDefault="0030726A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 xml:space="preserve">Kaldırma kolunu yukarı konuma getirerek, </w:t>
      </w:r>
      <w:r w:rsidR="00234D20">
        <w:rPr>
          <w:rFonts w:ascii="Times New Roman" w:hAnsi="Times New Roman"/>
          <w:lang w:eastAsia="tr-TR"/>
        </w:rPr>
        <w:t>karıştırma kabını kullanıma hazır hale getiriniz</w:t>
      </w:r>
      <w:r w:rsidRPr="0030726A">
        <w:rPr>
          <w:rFonts w:ascii="Times New Roman" w:hAnsi="Times New Roman"/>
          <w:lang w:eastAsia="tr-TR"/>
        </w:rPr>
        <w:t>.</w:t>
      </w:r>
    </w:p>
    <w:p w14:paraId="38CAA50E" w14:textId="77777777" w:rsidR="0030726A" w:rsidRDefault="0030726A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>Cihazın güç kablosunun topraklı prize takılı olduğundan emin olunuz.</w:t>
      </w:r>
    </w:p>
    <w:p w14:paraId="4E379BC6" w14:textId="58CE3A93" w:rsidR="0030726A" w:rsidRPr="0030726A" w:rsidRDefault="0030726A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>Cihazın</w:t>
      </w:r>
      <w:r>
        <w:rPr>
          <w:rFonts w:ascii="Times New Roman" w:hAnsi="Times New Roman"/>
          <w:lang w:eastAsia="tr-TR"/>
        </w:rPr>
        <w:t xml:space="preserve"> </w:t>
      </w:r>
      <w:r w:rsidR="00234D20">
        <w:rPr>
          <w:rFonts w:ascii="Times New Roman" w:hAnsi="Times New Roman"/>
          <w:lang w:eastAsia="tr-TR"/>
        </w:rPr>
        <w:t xml:space="preserve">sağ </w:t>
      </w:r>
      <w:r w:rsidRPr="0030726A">
        <w:rPr>
          <w:rFonts w:ascii="Times New Roman" w:hAnsi="Times New Roman"/>
          <w:lang w:eastAsia="tr-TR"/>
        </w:rPr>
        <w:t>arkasında bulunan ON/OFF anahtarını I</w:t>
      </w:r>
      <w:r>
        <w:rPr>
          <w:rFonts w:ascii="Times New Roman" w:hAnsi="Times New Roman"/>
          <w:lang w:eastAsia="tr-TR"/>
        </w:rPr>
        <w:t xml:space="preserve"> </w:t>
      </w:r>
      <w:r w:rsidRPr="0030726A">
        <w:rPr>
          <w:rFonts w:ascii="Times New Roman" w:hAnsi="Times New Roman"/>
          <w:lang w:eastAsia="tr-TR"/>
        </w:rPr>
        <w:t>(ON) konumuna getiriniz.</w:t>
      </w:r>
    </w:p>
    <w:p w14:paraId="53A8C7E8" w14:textId="709C0637" w:rsidR="0030726A" w:rsidRDefault="0030726A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 xml:space="preserve">Cihaz 6 programlıdır. Select </w:t>
      </w:r>
      <w:proofErr w:type="spellStart"/>
      <w:r w:rsidRPr="0030726A">
        <w:rPr>
          <w:rFonts w:ascii="Times New Roman" w:hAnsi="Times New Roman"/>
          <w:lang w:eastAsia="tr-TR"/>
        </w:rPr>
        <w:t>Mode</w:t>
      </w:r>
      <w:proofErr w:type="spellEnd"/>
      <w:r w:rsidRPr="0030726A">
        <w:rPr>
          <w:rFonts w:ascii="Times New Roman" w:hAnsi="Times New Roman"/>
          <w:lang w:eastAsia="tr-TR"/>
        </w:rPr>
        <w:t xml:space="preserve"> tuşundan program seçiniz. Kullanıcı tarafından motor hızı, kum boşaltma pozisyonu ve karıştırma süresinin ayarlanabildiği 4 adet program seçeneği mevcuttur.</w:t>
      </w:r>
      <w:r w:rsidR="00234D20">
        <w:rPr>
          <w:rFonts w:ascii="Times New Roman" w:hAnsi="Times New Roman"/>
          <w:lang w:eastAsia="tr-TR"/>
        </w:rPr>
        <w:t xml:space="preserve"> Bu 4 program 4 farklı standarda göre düzenlenmiştir. Çalışılmak istenen standarda göre programı seçiniz.</w:t>
      </w:r>
    </w:p>
    <w:p w14:paraId="2BA7CCF8" w14:textId="3ECD120E" w:rsidR="0030726A" w:rsidRDefault="0030726A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30726A">
        <w:rPr>
          <w:rFonts w:ascii="Times New Roman" w:hAnsi="Times New Roman"/>
          <w:lang w:eastAsia="tr-TR"/>
        </w:rPr>
        <w:t>Programlardan birini seçiniz ve start tuşu ile cihazı çalıştırınız</w:t>
      </w:r>
      <w:r w:rsidR="00234D20">
        <w:rPr>
          <w:rFonts w:ascii="Times New Roman" w:hAnsi="Times New Roman"/>
          <w:lang w:eastAsia="tr-TR"/>
        </w:rPr>
        <w:t>.</w:t>
      </w:r>
    </w:p>
    <w:p w14:paraId="0074D2C9" w14:textId="0614D771" w:rsidR="0030726A" w:rsidRPr="00234D20" w:rsidRDefault="00234D20" w:rsidP="0030726A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234D20">
        <w:rPr>
          <w:rFonts w:ascii="Times New Roman" w:hAnsi="Times New Roman"/>
          <w:lang w:eastAsia="tr-TR"/>
        </w:rPr>
        <w:t>Stop tuşunu kullanmanız durumunda standart</w:t>
      </w:r>
      <w:r w:rsidR="00266E72">
        <w:rPr>
          <w:rFonts w:ascii="Times New Roman" w:hAnsi="Times New Roman"/>
          <w:lang w:eastAsia="tr-TR"/>
        </w:rPr>
        <w:t>ta belirtilen</w:t>
      </w:r>
      <w:r w:rsidRPr="00234D20">
        <w:rPr>
          <w:rFonts w:ascii="Times New Roman" w:hAnsi="Times New Roman"/>
          <w:lang w:eastAsia="tr-TR"/>
        </w:rPr>
        <w:t xml:space="preserve"> uygulama dışına çıkılmaktadır. </w:t>
      </w:r>
      <w:r w:rsidR="00266E72">
        <w:rPr>
          <w:rFonts w:ascii="Times New Roman" w:hAnsi="Times New Roman"/>
          <w:lang w:eastAsia="tr-TR"/>
        </w:rPr>
        <w:t xml:space="preserve">Bu nedenle stop tuşuna basmayınız. </w:t>
      </w:r>
      <w:r w:rsidR="0030726A" w:rsidRPr="00234D20">
        <w:rPr>
          <w:rFonts w:ascii="Times New Roman" w:hAnsi="Times New Roman"/>
          <w:lang w:eastAsia="tr-TR"/>
        </w:rPr>
        <w:t>Program bittiğinde cihaz otomatik olarak durmaktadır.</w:t>
      </w:r>
    </w:p>
    <w:p w14:paraId="3C9F1F1F" w14:textId="20790E94" w:rsidR="00234D20" w:rsidRPr="0030726A" w:rsidRDefault="00234D20" w:rsidP="00234D20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color w:val="000000" w:themeColor="text1"/>
          <w:lang w:eastAsia="tr-TR"/>
        </w:rPr>
        <w:t xml:space="preserve">Süreç tamamlandığında </w:t>
      </w:r>
      <w:r>
        <w:rPr>
          <w:rFonts w:ascii="Times New Roman" w:hAnsi="Times New Roman"/>
          <w:lang w:eastAsia="tr-TR"/>
        </w:rPr>
        <w:t>c</w:t>
      </w:r>
      <w:r w:rsidRPr="0030726A">
        <w:rPr>
          <w:rFonts w:ascii="Times New Roman" w:hAnsi="Times New Roman"/>
          <w:lang w:eastAsia="tr-TR"/>
        </w:rPr>
        <w:t>ihazın</w:t>
      </w:r>
      <w:r>
        <w:rPr>
          <w:rFonts w:ascii="Times New Roman" w:hAnsi="Times New Roman"/>
          <w:lang w:eastAsia="tr-TR"/>
        </w:rPr>
        <w:t xml:space="preserve"> sağ </w:t>
      </w:r>
      <w:r w:rsidRPr="0030726A">
        <w:rPr>
          <w:rFonts w:ascii="Times New Roman" w:hAnsi="Times New Roman"/>
          <w:lang w:eastAsia="tr-TR"/>
        </w:rPr>
        <w:t xml:space="preserve">arkasında bulunan ON/OFF anahtarını </w:t>
      </w:r>
      <w:r>
        <w:rPr>
          <w:rFonts w:ascii="Times New Roman" w:hAnsi="Times New Roman"/>
          <w:lang w:eastAsia="tr-TR"/>
        </w:rPr>
        <w:t xml:space="preserve">0 </w:t>
      </w:r>
      <w:r w:rsidRPr="0030726A">
        <w:rPr>
          <w:rFonts w:ascii="Times New Roman" w:hAnsi="Times New Roman"/>
          <w:lang w:eastAsia="tr-TR"/>
        </w:rPr>
        <w:t>(O</w:t>
      </w:r>
      <w:r>
        <w:rPr>
          <w:rFonts w:ascii="Times New Roman" w:hAnsi="Times New Roman"/>
          <w:lang w:eastAsia="tr-TR"/>
        </w:rPr>
        <w:t>FF</w:t>
      </w:r>
      <w:r w:rsidRPr="0030726A">
        <w:rPr>
          <w:rFonts w:ascii="Times New Roman" w:hAnsi="Times New Roman"/>
          <w:lang w:eastAsia="tr-TR"/>
        </w:rPr>
        <w:t>) konumuna getiriniz.</w:t>
      </w:r>
    </w:p>
    <w:p w14:paraId="444EC669" w14:textId="6899AD91" w:rsidR="0053275E" w:rsidRPr="00400D1E" w:rsidRDefault="00234D20" w:rsidP="00400D1E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Ardında</w:t>
      </w:r>
      <w:r w:rsidR="00266E72">
        <w:rPr>
          <w:rFonts w:ascii="Times New Roman" w:hAnsi="Times New Roman"/>
          <w:lang w:eastAsia="tr-TR"/>
        </w:rPr>
        <w:t>n</w:t>
      </w:r>
      <w:r>
        <w:rPr>
          <w:rFonts w:ascii="Times New Roman" w:hAnsi="Times New Roman"/>
          <w:lang w:eastAsia="tr-TR"/>
        </w:rPr>
        <w:t xml:space="preserve"> cihazın parçalarını temizleyiniz.</w:t>
      </w:r>
    </w:p>
    <w:p w14:paraId="08F73386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5.4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DİKKAT EDİLECEK HUSUSLAR</w:t>
      </w:r>
    </w:p>
    <w:p w14:paraId="44BDF993" w14:textId="77777777" w:rsidR="0030726A" w:rsidRDefault="00400D1E" w:rsidP="0030726A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Titreşimden en az etkilenecek şekilde düz ve sabit bir zeminde bulunmalıdır. </w:t>
      </w:r>
    </w:p>
    <w:p w14:paraId="5B5FC38D" w14:textId="718990F4" w:rsidR="0030726A" w:rsidRDefault="0030726A" w:rsidP="0030726A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30726A">
        <w:rPr>
          <w:rFonts w:ascii="Times New Roman" w:eastAsia="Times New Roman" w:hAnsi="Times New Roman"/>
          <w:lang w:eastAsia="tr-TR"/>
        </w:rPr>
        <w:t>Cihaz çalışır durumda iken cihaza müdahale etmeyiniz.</w:t>
      </w:r>
    </w:p>
    <w:p w14:paraId="53BB7961" w14:textId="6AA47142" w:rsidR="00713469" w:rsidRDefault="00713469" w:rsidP="0030726A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lastRenderedPageBreak/>
        <w:t>Cihazın “</w:t>
      </w:r>
      <w:proofErr w:type="spellStart"/>
      <w:r>
        <w:rPr>
          <w:rFonts w:ascii="Times New Roman" w:eastAsia="Times New Roman" w:hAnsi="Times New Roman"/>
          <w:lang w:eastAsia="tr-TR"/>
        </w:rPr>
        <w:t>control</w:t>
      </w:r>
      <w:proofErr w:type="spellEnd"/>
      <w:r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lang w:eastAsia="tr-TR"/>
        </w:rPr>
        <w:t>display</w:t>
      </w:r>
      <w:proofErr w:type="spellEnd"/>
      <w:r>
        <w:rPr>
          <w:rFonts w:ascii="Times New Roman" w:eastAsia="Times New Roman" w:hAnsi="Times New Roman"/>
          <w:lang w:eastAsia="tr-TR"/>
        </w:rPr>
        <w:t>” ekranında yer alan tuşlara basılmamalıdır. Bu tuşlar üreticinin programlar üzerinde değiş</w:t>
      </w:r>
      <w:r w:rsidR="00266E72">
        <w:rPr>
          <w:rFonts w:ascii="Times New Roman" w:eastAsia="Times New Roman" w:hAnsi="Times New Roman"/>
          <w:lang w:eastAsia="tr-TR"/>
        </w:rPr>
        <w:t>ik</w:t>
      </w:r>
      <w:r>
        <w:rPr>
          <w:rFonts w:ascii="Times New Roman" w:eastAsia="Times New Roman" w:hAnsi="Times New Roman"/>
          <w:lang w:eastAsia="tr-TR"/>
        </w:rPr>
        <w:t>lik yapabilmesi içindir.</w:t>
      </w:r>
    </w:p>
    <w:p w14:paraId="477E5F28" w14:textId="30B44415" w:rsidR="0030726A" w:rsidRDefault="0030726A" w:rsidP="0030726A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30726A">
        <w:rPr>
          <w:rFonts w:ascii="Times New Roman" w:eastAsia="Times New Roman" w:hAnsi="Times New Roman"/>
          <w:lang w:eastAsia="tr-TR"/>
        </w:rPr>
        <w:t>6 programda da cihaz otomatik olarak çalışır. Bu program seçeneklerinde cihaz test aşamaları</w:t>
      </w:r>
      <w:r w:rsidR="00713469">
        <w:rPr>
          <w:rFonts w:ascii="Times New Roman" w:eastAsia="Times New Roman" w:hAnsi="Times New Roman"/>
          <w:lang w:eastAsia="tr-TR"/>
        </w:rPr>
        <w:t>nı işletir</w:t>
      </w:r>
      <w:r w:rsidRPr="0030726A">
        <w:rPr>
          <w:rFonts w:ascii="Times New Roman" w:eastAsia="Times New Roman" w:hAnsi="Times New Roman"/>
          <w:lang w:eastAsia="tr-TR"/>
        </w:rPr>
        <w:t xml:space="preserve"> </w:t>
      </w:r>
      <w:r w:rsidR="00713469">
        <w:rPr>
          <w:rFonts w:ascii="Times New Roman" w:eastAsia="Times New Roman" w:hAnsi="Times New Roman"/>
          <w:lang w:eastAsia="tr-TR"/>
        </w:rPr>
        <w:t>ve</w:t>
      </w:r>
      <w:r w:rsidRPr="0030726A">
        <w:rPr>
          <w:rFonts w:ascii="Times New Roman" w:eastAsia="Times New Roman" w:hAnsi="Times New Roman"/>
          <w:lang w:eastAsia="tr-TR"/>
        </w:rPr>
        <w:t xml:space="preserve"> süre dolduğunda</w:t>
      </w:r>
      <w:r w:rsidR="00713469">
        <w:rPr>
          <w:rFonts w:ascii="Times New Roman" w:eastAsia="Times New Roman" w:hAnsi="Times New Roman"/>
          <w:lang w:eastAsia="tr-TR"/>
        </w:rPr>
        <w:t xml:space="preserve"> bir sonraki adıma</w:t>
      </w:r>
      <w:r w:rsidRPr="0030726A">
        <w:rPr>
          <w:rFonts w:ascii="Times New Roman" w:eastAsia="Times New Roman" w:hAnsi="Times New Roman"/>
          <w:lang w:eastAsia="tr-TR"/>
        </w:rPr>
        <w:t xml:space="preserve"> otomatik olarak </w:t>
      </w:r>
      <w:r w:rsidR="00713469">
        <w:rPr>
          <w:rFonts w:ascii="Times New Roman" w:eastAsia="Times New Roman" w:hAnsi="Times New Roman"/>
          <w:lang w:eastAsia="tr-TR"/>
        </w:rPr>
        <w:t>geçe</w:t>
      </w:r>
      <w:r w:rsidRPr="0030726A">
        <w:rPr>
          <w:rFonts w:ascii="Times New Roman" w:eastAsia="Times New Roman" w:hAnsi="Times New Roman"/>
          <w:lang w:eastAsia="tr-TR"/>
        </w:rPr>
        <w:t>r.</w:t>
      </w:r>
      <w:r w:rsidR="00713469">
        <w:rPr>
          <w:rFonts w:ascii="Times New Roman" w:eastAsia="Times New Roman" w:hAnsi="Times New Roman"/>
          <w:lang w:eastAsia="tr-TR"/>
        </w:rPr>
        <w:t xml:space="preserve"> </w:t>
      </w:r>
      <w:r w:rsidRPr="0030726A">
        <w:rPr>
          <w:rFonts w:ascii="Times New Roman" w:eastAsia="Times New Roman" w:hAnsi="Times New Roman"/>
          <w:lang w:eastAsia="tr-TR"/>
        </w:rPr>
        <w:t>Bu yüzden cihaza müdahale ederken dikkatli olunuz.</w:t>
      </w:r>
    </w:p>
    <w:p w14:paraId="0EA49414" w14:textId="61EED44B" w:rsidR="009900E3" w:rsidRDefault="009900E3" w:rsidP="0030726A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Programların bekleme süreleri mevcuttur. Bekleme süresi </w:t>
      </w:r>
      <w:r w:rsidR="00234D20">
        <w:rPr>
          <w:rFonts w:ascii="Times New Roman" w:eastAsia="Times New Roman" w:hAnsi="Times New Roman"/>
          <w:lang w:eastAsia="tr-TR"/>
        </w:rPr>
        <w:t xml:space="preserve">program başlatıldıktan bir süre sonra </w:t>
      </w:r>
      <w:r>
        <w:rPr>
          <w:rFonts w:ascii="Times New Roman" w:eastAsia="Times New Roman" w:hAnsi="Times New Roman"/>
          <w:lang w:eastAsia="tr-TR"/>
        </w:rPr>
        <w:t>ekranda “</w:t>
      </w:r>
      <w:proofErr w:type="spellStart"/>
      <w:r>
        <w:rPr>
          <w:rFonts w:ascii="Times New Roman" w:eastAsia="Times New Roman" w:hAnsi="Times New Roman"/>
          <w:lang w:eastAsia="tr-TR"/>
        </w:rPr>
        <w:t>wait</w:t>
      </w:r>
      <w:proofErr w:type="spellEnd"/>
      <w:r>
        <w:rPr>
          <w:rFonts w:ascii="Times New Roman" w:eastAsia="Times New Roman" w:hAnsi="Times New Roman"/>
          <w:lang w:eastAsia="tr-TR"/>
        </w:rPr>
        <w:t xml:space="preserve">” yazısı ile gösterilmektedir. Bu süre, kabın etrafında biriken harcın karıştırma paletinin erişebildiği alana toplanması içindir ve ilgili süre içerisinde bu adım tamamlanmalıdır. </w:t>
      </w:r>
      <w:r w:rsidR="00234D20" w:rsidRPr="00234D20">
        <w:rPr>
          <w:rFonts w:ascii="Times New Roman" w:eastAsia="Times New Roman" w:hAnsi="Times New Roman"/>
          <w:lang w:eastAsia="tr-TR"/>
        </w:rPr>
        <w:t>Aksi takdirde, bir sonraki aşamanın süresi işlemeye devam edeceğinden işlem standartta belirtilen toplam süre içerisinde tamamlanamayacaktır.</w:t>
      </w:r>
    </w:p>
    <w:p w14:paraId="22533670" w14:textId="566F1695" w:rsidR="00234D20" w:rsidRPr="00234D20" w:rsidRDefault="00234D20" w:rsidP="00234D20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Karıştırma kabı</w:t>
      </w:r>
      <w:r w:rsidRPr="0030726A">
        <w:rPr>
          <w:rFonts w:ascii="Times New Roman" w:hAnsi="Times New Roman"/>
          <w:lang w:eastAsia="tr-TR"/>
        </w:rPr>
        <w:t xml:space="preserve"> alt kısımdayken çalışmaz. Lütfen </w:t>
      </w:r>
      <w:r w:rsidR="00F24915">
        <w:rPr>
          <w:rFonts w:ascii="Times New Roman" w:hAnsi="Times New Roman"/>
          <w:lang w:eastAsia="tr-TR"/>
        </w:rPr>
        <w:t>kabı</w:t>
      </w:r>
      <w:r w:rsidRPr="0030726A">
        <w:rPr>
          <w:rFonts w:ascii="Times New Roman" w:hAnsi="Times New Roman"/>
          <w:lang w:eastAsia="tr-TR"/>
        </w:rPr>
        <w:t xml:space="preserve"> yukarı konuma getiriniz.</w:t>
      </w:r>
    </w:p>
    <w:p w14:paraId="7DC512D9" w14:textId="6CD47B7E" w:rsidR="00713469" w:rsidRPr="00234D20" w:rsidRDefault="0030726A" w:rsidP="00234D20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30726A">
        <w:rPr>
          <w:rFonts w:ascii="Times New Roman" w:eastAsia="Times New Roman" w:hAnsi="Times New Roman"/>
          <w:lang w:eastAsia="tr-TR"/>
        </w:rPr>
        <w:t>Cihazda arıza durumu olduğunda lütfen cihaza müdahale etmeyiniz. Yetkili servise</w:t>
      </w:r>
      <w:r>
        <w:rPr>
          <w:rFonts w:ascii="Times New Roman" w:eastAsia="Times New Roman" w:hAnsi="Times New Roman"/>
          <w:lang w:eastAsia="tr-TR"/>
        </w:rPr>
        <w:t xml:space="preserve"> </w:t>
      </w:r>
      <w:r w:rsidRPr="0030726A">
        <w:rPr>
          <w:rFonts w:ascii="Times New Roman" w:eastAsia="Times New Roman" w:hAnsi="Times New Roman"/>
          <w:lang w:eastAsia="tr-TR"/>
        </w:rPr>
        <w:t>haber veriniz.</w:t>
      </w:r>
    </w:p>
    <w:p w14:paraId="45CF38F0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5.5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CİHAZ BAKIM-ONARIM</w:t>
      </w:r>
    </w:p>
    <w:p w14:paraId="39C83338" w14:textId="70BFA867" w:rsidR="00400D1E" w:rsidRDefault="00400D1E" w:rsidP="00400D1E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Her kullanım sonrası </w:t>
      </w:r>
      <w:r w:rsidR="0030726A">
        <w:rPr>
          <w:rFonts w:ascii="Times New Roman" w:eastAsia="Times New Roman" w:hAnsi="Times New Roman"/>
          <w:lang w:eastAsia="tr-TR"/>
        </w:rPr>
        <w:t xml:space="preserve">cihaz </w:t>
      </w:r>
      <w:r w:rsidRPr="00400D1E">
        <w:rPr>
          <w:rFonts w:ascii="Times New Roman" w:eastAsia="Times New Roman" w:hAnsi="Times New Roman"/>
          <w:lang w:eastAsia="tr-TR"/>
        </w:rPr>
        <w:t xml:space="preserve">temiz bırakılmalıdır. </w:t>
      </w:r>
      <w:r w:rsidR="006A79E7">
        <w:rPr>
          <w:rFonts w:ascii="Times New Roman" w:eastAsia="Times New Roman" w:hAnsi="Times New Roman"/>
          <w:lang w:eastAsia="tr-TR"/>
        </w:rPr>
        <w:t>Temizlik cihazın üzerine doğrudan su sıkmadan, temiz ve nemli bir bezle yapılmalıdır.</w:t>
      </w:r>
    </w:p>
    <w:p w14:paraId="03AC71DB" w14:textId="6416F98C" w:rsidR="00A55621" w:rsidRPr="00400D1E" w:rsidRDefault="00A55621" w:rsidP="00400D1E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Kullanım sonrası </w:t>
      </w:r>
      <w:r>
        <w:rPr>
          <w:rFonts w:ascii="Times New Roman" w:hAnsi="Times New Roman"/>
          <w:lang w:eastAsia="tr-TR"/>
        </w:rPr>
        <w:t>karıştırma paleti ve kabı temizlenmelidir.</w:t>
      </w:r>
    </w:p>
    <w:p w14:paraId="5061B1A0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6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İLGİLİ DOKÜMANLAR</w:t>
      </w:r>
    </w:p>
    <w:p w14:paraId="79E09FC2" w14:textId="54FA3AAE" w:rsidR="00400D1E" w:rsidRDefault="00E574F0" w:rsidP="00530066">
      <w:pPr>
        <w:spacing w:line="360" w:lineRule="auto"/>
        <w:jc w:val="both"/>
        <w:rPr>
          <w:rFonts w:ascii="Times New Roman" w:hAnsi="Times New Roman"/>
          <w:lang w:eastAsia="tr-TR"/>
        </w:rPr>
      </w:pPr>
      <w:r w:rsidRPr="00221C40">
        <w:rPr>
          <w:rFonts w:ascii="Times New Roman" w:hAnsi="Times New Roman" w:cs="Times New Roman"/>
        </w:rPr>
        <w:t>Firma tarafından verilmiş cihaza ait kullanım kılavuzları.</w:t>
      </w:r>
    </w:p>
    <w:p w14:paraId="395DCEF0" w14:textId="07924B44" w:rsidR="00044532" w:rsidRPr="00400D1E" w:rsidRDefault="00044532" w:rsidP="00400D1E">
      <w:pPr>
        <w:spacing w:line="360" w:lineRule="auto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 </w:t>
      </w:r>
      <w:bookmarkEnd w:id="0"/>
    </w:p>
    <w:sectPr w:rsidR="00044532" w:rsidRPr="00400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329B" w14:textId="77777777" w:rsidR="00EF789A" w:rsidRDefault="00EF789A" w:rsidP="00B308D4">
      <w:pPr>
        <w:spacing w:after="0" w:line="240" w:lineRule="auto"/>
      </w:pPr>
      <w:r>
        <w:separator/>
      </w:r>
    </w:p>
  </w:endnote>
  <w:endnote w:type="continuationSeparator" w:id="0">
    <w:p w14:paraId="1713763A" w14:textId="77777777" w:rsidR="00EF789A" w:rsidRDefault="00EF789A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1E7F" w14:textId="77777777" w:rsidR="00A9783A" w:rsidRDefault="00A978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311461B2" w14:textId="77777777" w:rsidTr="004B5664">
      <w:tc>
        <w:tcPr>
          <w:tcW w:w="3259" w:type="dxa"/>
        </w:tcPr>
        <w:p w14:paraId="3AD71324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68062038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4E0F03DF" w14:textId="77777777" w:rsidR="00B308D4" w:rsidRPr="00003BB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AE6D38" w14:paraId="402C8054" w14:textId="77777777" w:rsidTr="004B5664">
      <w:trPr>
        <w:trHeight w:val="1002"/>
      </w:trPr>
      <w:tc>
        <w:tcPr>
          <w:tcW w:w="3259" w:type="dxa"/>
        </w:tcPr>
        <w:p w14:paraId="75F4C1C7" w14:textId="21D0B74C" w:rsidR="00234D20" w:rsidRPr="00234D20" w:rsidRDefault="00003BB8" w:rsidP="00234D20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Arş. Gör. Didem Çolak </w:t>
          </w:r>
          <w:proofErr w:type="spellStart"/>
          <w:r>
            <w:rPr>
              <w:rFonts w:ascii="Arial" w:hAnsi="Arial" w:cs="Arial"/>
              <w:sz w:val="20"/>
            </w:rPr>
            <w:t>Büyüksoy</w:t>
          </w:r>
          <w:proofErr w:type="spellEnd"/>
        </w:p>
      </w:tc>
      <w:tc>
        <w:tcPr>
          <w:tcW w:w="3259" w:type="dxa"/>
        </w:tcPr>
        <w:p w14:paraId="49BAE082" w14:textId="18732EFA" w:rsidR="00B308D4" w:rsidRDefault="002F5A3E" w:rsidP="00621ABC">
          <w:pPr>
            <w:pStyle w:val="AltBilgi"/>
            <w:spacing w:before="120"/>
            <w:jc w:val="center"/>
          </w:pPr>
          <w:r>
            <w:t>Prof. Dr.</w:t>
          </w:r>
          <w:r w:rsidR="00A9783A">
            <w:t xml:space="preserve"> Vatan KARAKAYA</w:t>
          </w:r>
        </w:p>
      </w:tc>
      <w:tc>
        <w:tcPr>
          <w:tcW w:w="3371" w:type="dxa"/>
        </w:tcPr>
        <w:p w14:paraId="2143C6C0" w14:textId="343B2B1D" w:rsidR="00B308D4" w:rsidRPr="00003BB8" w:rsidRDefault="002F5A3E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Prof. Dr. </w:t>
          </w:r>
          <w:r w:rsidR="00A9783A">
            <w:rPr>
              <w:rFonts w:ascii="Arial" w:hAnsi="Arial" w:cs="Arial"/>
              <w:sz w:val="20"/>
              <w:szCs w:val="20"/>
            </w:rPr>
            <w:t>Vatan KARAKAYA</w:t>
          </w:r>
        </w:p>
      </w:tc>
    </w:tr>
  </w:tbl>
  <w:p w14:paraId="0643E26C" w14:textId="77777777" w:rsidR="00B308D4" w:rsidRDefault="00B308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00E" w14:textId="77777777" w:rsidR="00A9783A" w:rsidRDefault="00A978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FDFA" w14:textId="77777777" w:rsidR="00EF789A" w:rsidRDefault="00EF789A" w:rsidP="00B308D4">
      <w:pPr>
        <w:spacing w:after="0" w:line="240" w:lineRule="auto"/>
      </w:pPr>
      <w:r>
        <w:separator/>
      </w:r>
    </w:p>
  </w:footnote>
  <w:footnote w:type="continuationSeparator" w:id="0">
    <w:p w14:paraId="03B02E2D" w14:textId="77777777" w:rsidR="00EF789A" w:rsidRDefault="00EF789A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B36E" w14:textId="77777777" w:rsidR="00A9783A" w:rsidRDefault="00A978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30726A" w:rsidRPr="00A9287F" w14:paraId="5B96BDDF" w14:textId="77777777" w:rsidTr="001507A6">
      <w:trPr>
        <w:trHeight w:val="276"/>
      </w:trPr>
      <w:tc>
        <w:tcPr>
          <w:tcW w:w="1507" w:type="dxa"/>
          <w:vMerge w:val="restart"/>
          <w:vAlign w:val="center"/>
        </w:tcPr>
        <w:p w14:paraId="7504BBE5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  <w:r w:rsidRPr="00A9287F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3E46E2FC" wp14:editId="407EA507">
                <wp:extent cx="714375" cy="723900"/>
                <wp:effectExtent l="19050" t="0" r="9525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vAlign w:val="center"/>
        </w:tcPr>
        <w:p w14:paraId="51A92B57" w14:textId="63B46EBA" w:rsidR="0030726A" w:rsidRDefault="0030726A" w:rsidP="0030726A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OTOMATİK </w:t>
          </w:r>
          <w:r w:rsidR="00266E72">
            <w:rPr>
              <w:rFonts w:ascii="Times New Roman" w:hAnsi="Times New Roman"/>
              <w:b/>
              <w:sz w:val="28"/>
            </w:rPr>
            <w:t>HARÇ</w:t>
          </w:r>
          <w:r>
            <w:rPr>
              <w:rFonts w:ascii="Times New Roman" w:hAnsi="Times New Roman"/>
              <w:b/>
              <w:sz w:val="28"/>
            </w:rPr>
            <w:t xml:space="preserve"> MİKSERİ</w:t>
          </w:r>
        </w:p>
        <w:p w14:paraId="61F078DA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994152">
            <w:rPr>
              <w:rFonts w:ascii="Times New Roman" w:hAnsi="Times New Roman"/>
              <w:b/>
              <w:sz w:val="28"/>
            </w:rPr>
            <w:t>KULLANIM ve BAKIM TALİMATI</w:t>
          </w:r>
        </w:p>
      </w:tc>
      <w:tc>
        <w:tcPr>
          <w:tcW w:w="1482" w:type="dxa"/>
          <w:vAlign w:val="center"/>
        </w:tcPr>
        <w:p w14:paraId="615931A3" w14:textId="77777777" w:rsidR="0030726A" w:rsidRPr="00A9287F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vAlign w:val="center"/>
        </w:tcPr>
        <w:p w14:paraId="35D23061" w14:textId="559A58A8" w:rsidR="0030726A" w:rsidRPr="002F5A3E" w:rsidRDefault="00A9783A" w:rsidP="0030726A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TL-370</w:t>
          </w:r>
        </w:p>
      </w:tc>
    </w:tr>
    <w:tr w:rsidR="0030726A" w:rsidRPr="00A9287F" w14:paraId="6D8C17FF" w14:textId="77777777" w:rsidTr="001507A6">
      <w:trPr>
        <w:trHeight w:val="276"/>
      </w:trPr>
      <w:tc>
        <w:tcPr>
          <w:tcW w:w="1507" w:type="dxa"/>
          <w:vMerge/>
          <w:vAlign w:val="center"/>
        </w:tcPr>
        <w:p w14:paraId="40FEFC89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vAlign w:val="center"/>
        </w:tcPr>
        <w:p w14:paraId="112AFC86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vAlign w:val="center"/>
        </w:tcPr>
        <w:p w14:paraId="3926519C" w14:textId="77777777" w:rsidR="0030726A" w:rsidRPr="00A9287F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vAlign w:val="center"/>
        </w:tcPr>
        <w:p w14:paraId="0E15989B" w14:textId="07CF012A" w:rsidR="0030726A" w:rsidRPr="002F5A3E" w:rsidRDefault="00A9783A" w:rsidP="0030726A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02.02.2026</w:t>
          </w:r>
        </w:p>
      </w:tc>
    </w:tr>
    <w:tr w:rsidR="0030726A" w:rsidRPr="00A9287F" w14:paraId="689115B4" w14:textId="77777777" w:rsidTr="001507A6">
      <w:trPr>
        <w:trHeight w:val="276"/>
      </w:trPr>
      <w:tc>
        <w:tcPr>
          <w:tcW w:w="1507" w:type="dxa"/>
          <w:vMerge/>
          <w:vAlign w:val="center"/>
        </w:tcPr>
        <w:p w14:paraId="3281797D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vAlign w:val="center"/>
        </w:tcPr>
        <w:p w14:paraId="2C1E80F6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vAlign w:val="center"/>
        </w:tcPr>
        <w:p w14:paraId="29461AF6" w14:textId="77777777" w:rsidR="0030726A" w:rsidRPr="00A9287F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vAlign w:val="center"/>
        </w:tcPr>
        <w:p w14:paraId="01850EB0" w14:textId="33426C2C" w:rsidR="0030726A" w:rsidRPr="002F5A3E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30726A" w:rsidRPr="00A9287F" w14:paraId="6DC256C4" w14:textId="77777777" w:rsidTr="001507A6">
      <w:trPr>
        <w:trHeight w:val="276"/>
      </w:trPr>
      <w:tc>
        <w:tcPr>
          <w:tcW w:w="1507" w:type="dxa"/>
          <w:vMerge/>
          <w:vAlign w:val="center"/>
        </w:tcPr>
        <w:p w14:paraId="20FA9B32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vAlign w:val="center"/>
        </w:tcPr>
        <w:p w14:paraId="49209552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vAlign w:val="center"/>
        </w:tcPr>
        <w:p w14:paraId="020D418F" w14:textId="77777777" w:rsidR="0030726A" w:rsidRPr="00A9287F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vAlign w:val="center"/>
        </w:tcPr>
        <w:p w14:paraId="5198CB76" w14:textId="764D355F" w:rsidR="0030726A" w:rsidRPr="002F5A3E" w:rsidRDefault="00A9783A" w:rsidP="0030726A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00</w:t>
          </w:r>
        </w:p>
      </w:tc>
    </w:tr>
    <w:tr w:rsidR="0030726A" w:rsidRPr="00A9287F" w14:paraId="2AACB274" w14:textId="77777777" w:rsidTr="001507A6">
      <w:trPr>
        <w:trHeight w:val="276"/>
      </w:trPr>
      <w:tc>
        <w:tcPr>
          <w:tcW w:w="1507" w:type="dxa"/>
          <w:vMerge/>
          <w:vAlign w:val="center"/>
        </w:tcPr>
        <w:p w14:paraId="5387996F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vAlign w:val="center"/>
        </w:tcPr>
        <w:p w14:paraId="14161776" w14:textId="77777777" w:rsidR="0030726A" w:rsidRPr="00A9287F" w:rsidRDefault="0030726A" w:rsidP="0030726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vAlign w:val="center"/>
        </w:tcPr>
        <w:p w14:paraId="2E8EBF11" w14:textId="77777777" w:rsidR="0030726A" w:rsidRPr="00A9287F" w:rsidRDefault="0030726A" w:rsidP="0030726A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vAlign w:val="center"/>
        </w:tcPr>
        <w:p w14:paraId="3544C7AB" w14:textId="4600872F" w:rsidR="0030726A" w:rsidRPr="00A9287F" w:rsidRDefault="00A9783A" w:rsidP="0030726A">
          <w:pPr>
            <w:pStyle w:val="stBilgi"/>
            <w:rPr>
              <w:rFonts w:ascii="Times New Roman" w:hAnsi="Times New Roman"/>
              <w:bCs/>
              <w:sz w:val="18"/>
            </w:rPr>
          </w:pPr>
          <w:r w:rsidRPr="00A9783A">
            <w:rPr>
              <w:rFonts w:ascii="Times New Roman" w:hAnsi="Times New Roman"/>
              <w:bCs/>
              <w:sz w:val="18"/>
            </w:rPr>
            <w:t xml:space="preserve"> </w: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A9783A">
            <w:rPr>
              <w:rFonts w:ascii="Times New Roman" w:hAnsi="Times New Roman"/>
              <w:b/>
              <w:bCs/>
              <w:sz w:val="18"/>
            </w:rPr>
            <w:instrText>PAGE  \* Arabic  \* MERGEFORMAT</w:instrTex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Pr="00A9783A">
            <w:rPr>
              <w:rFonts w:ascii="Times New Roman" w:hAnsi="Times New Roman"/>
              <w:b/>
              <w:bCs/>
              <w:sz w:val="18"/>
            </w:rPr>
            <w:t>1</w: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end"/>
          </w:r>
          <w:r w:rsidRPr="00A9783A">
            <w:rPr>
              <w:rFonts w:ascii="Times New Roman" w:hAnsi="Times New Roman"/>
              <w:bCs/>
              <w:sz w:val="18"/>
            </w:rPr>
            <w:t xml:space="preserve"> / </w: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A9783A">
            <w:rPr>
              <w:rFonts w:ascii="Times New Roman" w:hAnsi="Times New Roman"/>
              <w:b/>
              <w:bCs/>
              <w:sz w:val="18"/>
            </w:rPr>
            <w:instrText>NUMPAGES  \* Arabic  \* MERGEFORMAT</w:instrTex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Pr="00A9783A">
            <w:rPr>
              <w:rFonts w:ascii="Times New Roman" w:hAnsi="Times New Roman"/>
              <w:b/>
              <w:bCs/>
              <w:sz w:val="18"/>
            </w:rPr>
            <w:t>2</w:t>
          </w:r>
          <w:r w:rsidRPr="00A9783A">
            <w:rPr>
              <w:rFonts w:ascii="Times New Roman" w:hAnsi="Times New Roman"/>
              <w:b/>
              <w:bCs/>
              <w:sz w:val="18"/>
            </w:rPr>
            <w:fldChar w:fldCharType="end"/>
          </w:r>
        </w:p>
      </w:tc>
    </w:tr>
  </w:tbl>
  <w:p w14:paraId="4BC7006F" w14:textId="77777777" w:rsidR="002F5A3E" w:rsidRDefault="002F5A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7456" w14:textId="77777777" w:rsidR="00A9783A" w:rsidRDefault="00A978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5C6"/>
    <w:multiLevelType w:val="hybridMultilevel"/>
    <w:tmpl w:val="651C7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7F94"/>
    <w:multiLevelType w:val="hybridMultilevel"/>
    <w:tmpl w:val="8CD68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1B1"/>
    <w:multiLevelType w:val="hybridMultilevel"/>
    <w:tmpl w:val="C512D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5014"/>
    <w:multiLevelType w:val="hybridMultilevel"/>
    <w:tmpl w:val="8D36F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7358"/>
    <w:multiLevelType w:val="hybridMultilevel"/>
    <w:tmpl w:val="B2225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6772470"/>
    <w:multiLevelType w:val="hybridMultilevel"/>
    <w:tmpl w:val="0772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F701F0"/>
    <w:multiLevelType w:val="hybridMultilevel"/>
    <w:tmpl w:val="E618A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311297"/>
    <w:multiLevelType w:val="hybridMultilevel"/>
    <w:tmpl w:val="CE926D7E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4C615B6D"/>
    <w:multiLevelType w:val="hybridMultilevel"/>
    <w:tmpl w:val="2904E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74C6E"/>
    <w:multiLevelType w:val="hybridMultilevel"/>
    <w:tmpl w:val="A296C7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CE50B4D"/>
    <w:multiLevelType w:val="hybridMultilevel"/>
    <w:tmpl w:val="3EF4A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8092B"/>
    <w:multiLevelType w:val="hybridMultilevel"/>
    <w:tmpl w:val="DDE66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A6666"/>
    <w:multiLevelType w:val="hybridMultilevel"/>
    <w:tmpl w:val="28489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A7CFF"/>
    <w:multiLevelType w:val="hybridMultilevel"/>
    <w:tmpl w:val="0A92F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7D667A"/>
    <w:multiLevelType w:val="hybridMultilevel"/>
    <w:tmpl w:val="571C4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B0DE8"/>
    <w:multiLevelType w:val="hybridMultilevel"/>
    <w:tmpl w:val="7CFAF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57C0F"/>
    <w:multiLevelType w:val="hybridMultilevel"/>
    <w:tmpl w:val="5B7E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47085057">
    <w:abstractNumId w:val="26"/>
  </w:num>
  <w:num w:numId="2" w16cid:durableId="1997950891">
    <w:abstractNumId w:val="18"/>
  </w:num>
  <w:num w:numId="3" w16cid:durableId="1907521348">
    <w:abstractNumId w:val="1"/>
  </w:num>
  <w:num w:numId="4" w16cid:durableId="2016030014">
    <w:abstractNumId w:val="4"/>
  </w:num>
  <w:num w:numId="5" w16cid:durableId="276066908">
    <w:abstractNumId w:val="0"/>
  </w:num>
  <w:num w:numId="6" w16cid:durableId="1338730850">
    <w:abstractNumId w:val="11"/>
  </w:num>
  <w:num w:numId="7" w16cid:durableId="1798835102">
    <w:abstractNumId w:val="13"/>
  </w:num>
  <w:num w:numId="8" w16cid:durableId="63183428">
    <w:abstractNumId w:val="8"/>
  </w:num>
  <w:num w:numId="9" w16cid:durableId="459038399">
    <w:abstractNumId w:val="22"/>
  </w:num>
  <w:num w:numId="10" w16cid:durableId="598219257">
    <w:abstractNumId w:val="9"/>
  </w:num>
  <w:num w:numId="11" w16cid:durableId="619335322">
    <w:abstractNumId w:val="14"/>
  </w:num>
  <w:num w:numId="12" w16cid:durableId="189149957">
    <w:abstractNumId w:val="24"/>
  </w:num>
  <w:num w:numId="13" w16cid:durableId="893003610">
    <w:abstractNumId w:val="16"/>
  </w:num>
  <w:num w:numId="14" w16cid:durableId="2102025662">
    <w:abstractNumId w:val="5"/>
  </w:num>
  <w:num w:numId="15" w16cid:durableId="1175462579">
    <w:abstractNumId w:val="7"/>
  </w:num>
  <w:num w:numId="16" w16cid:durableId="2075543677">
    <w:abstractNumId w:val="10"/>
  </w:num>
  <w:num w:numId="17" w16cid:durableId="2020541546">
    <w:abstractNumId w:val="3"/>
  </w:num>
  <w:num w:numId="18" w16cid:durableId="1993606304">
    <w:abstractNumId w:val="25"/>
  </w:num>
  <w:num w:numId="19" w16cid:durableId="798305021">
    <w:abstractNumId w:val="6"/>
  </w:num>
  <w:num w:numId="20" w16cid:durableId="1011227251">
    <w:abstractNumId w:val="15"/>
  </w:num>
  <w:num w:numId="21" w16cid:durableId="699941808">
    <w:abstractNumId w:val="12"/>
  </w:num>
  <w:num w:numId="22" w16cid:durableId="337192726">
    <w:abstractNumId w:val="20"/>
  </w:num>
  <w:num w:numId="23" w16cid:durableId="1404989932">
    <w:abstractNumId w:val="2"/>
  </w:num>
  <w:num w:numId="24" w16cid:durableId="287511073">
    <w:abstractNumId w:val="21"/>
  </w:num>
  <w:num w:numId="25" w16cid:durableId="667639569">
    <w:abstractNumId w:val="19"/>
  </w:num>
  <w:num w:numId="26" w16cid:durableId="1238326297">
    <w:abstractNumId w:val="23"/>
  </w:num>
  <w:num w:numId="27" w16cid:durableId="1633437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10"/>
    <w:rsid w:val="00003BB8"/>
    <w:rsid w:val="00044532"/>
    <w:rsid w:val="00097A9D"/>
    <w:rsid w:val="000B1DD7"/>
    <w:rsid w:val="000D640E"/>
    <w:rsid w:val="000E7DFD"/>
    <w:rsid w:val="00100534"/>
    <w:rsid w:val="00141D59"/>
    <w:rsid w:val="001933CC"/>
    <w:rsid w:val="00196FAD"/>
    <w:rsid w:val="001E43BE"/>
    <w:rsid w:val="001E4A57"/>
    <w:rsid w:val="0022607E"/>
    <w:rsid w:val="00234D20"/>
    <w:rsid w:val="00256F6B"/>
    <w:rsid w:val="00266E72"/>
    <w:rsid w:val="0028010E"/>
    <w:rsid w:val="002A28A4"/>
    <w:rsid w:val="002A6359"/>
    <w:rsid w:val="002E17B7"/>
    <w:rsid w:val="002F5A3E"/>
    <w:rsid w:val="0030726A"/>
    <w:rsid w:val="00394911"/>
    <w:rsid w:val="00397E09"/>
    <w:rsid w:val="00400D1E"/>
    <w:rsid w:val="00426501"/>
    <w:rsid w:val="00427034"/>
    <w:rsid w:val="00484E2F"/>
    <w:rsid w:val="004D5976"/>
    <w:rsid w:val="0051148C"/>
    <w:rsid w:val="00525FBC"/>
    <w:rsid w:val="00530066"/>
    <w:rsid w:val="0053275E"/>
    <w:rsid w:val="0059479C"/>
    <w:rsid w:val="005B284D"/>
    <w:rsid w:val="005B2F72"/>
    <w:rsid w:val="005C3964"/>
    <w:rsid w:val="005E7CEC"/>
    <w:rsid w:val="005F3C12"/>
    <w:rsid w:val="006037DC"/>
    <w:rsid w:val="00621ABC"/>
    <w:rsid w:val="00651338"/>
    <w:rsid w:val="006A79E7"/>
    <w:rsid w:val="006B2733"/>
    <w:rsid w:val="006F2910"/>
    <w:rsid w:val="00713469"/>
    <w:rsid w:val="007430DE"/>
    <w:rsid w:val="00750609"/>
    <w:rsid w:val="007A4767"/>
    <w:rsid w:val="007E2370"/>
    <w:rsid w:val="007E6BF1"/>
    <w:rsid w:val="008136A6"/>
    <w:rsid w:val="00827687"/>
    <w:rsid w:val="00860F6C"/>
    <w:rsid w:val="008617D1"/>
    <w:rsid w:val="008817F6"/>
    <w:rsid w:val="008A0B31"/>
    <w:rsid w:val="008B13DF"/>
    <w:rsid w:val="0090200C"/>
    <w:rsid w:val="00914073"/>
    <w:rsid w:val="00915EDA"/>
    <w:rsid w:val="00920E7F"/>
    <w:rsid w:val="00945350"/>
    <w:rsid w:val="00962460"/>
    <w:rsid w:val="009900E3"/>
    <w:rsid w:val="0099287D"/>
    <w:rsid w:val="009E43E7"/>
    <w:rsid w:val="00A153AD"/>
    <w:rsid w:val="00A520BB"/>
    <w:rsid w:val="00A55621"/>
    <w:rsid w:val="00A84B0C"/>
    <w:rsid w:val="00A9287F"/>
    <w:rsid w:val="00A9783A"/>
    <w:rsid w:val="00AB45E0"/>
    <w:rsid w:val="00AE2F6D"/>
    <w:rsid w:val="00AF556A"/>
    <w:rsid w:val="00B308D4"/>
    <w:rsid w:val="00B8198C"/>
    <w:rsid w:val="00C02D26"/>
    <w:rsid w:val="00C073A7"/>
    <w:rsid w:val="00C16985"/>
    <w:rsid w:val="00C3358A"/>
    <w:rsid w:val="00C35824"/>
    <w:rsid w:val="00C44DAD"/>
    <w:rsid w:val="00C4676D"/>
    <w:rsid w:val="00CB22A3"/>
    <w:rsid w:val="00CC2F71"/>
    <w:rsid w:val="00CE0FA5"/>
    <w:rsid w:val="00CE2D5D"/>
    <w:rsid w:val="00CE7864"/>
    <w:rsid w:val="00CF61AB"/>
    <w:rsid w:val="00D358D4"/>
    <w:rsid w:val="00D84E0A"/>
    <w:rsid w:val="00D924FF"/>
    <w:rsid w:val="00DA706B"/>
    <w:rsid w:val="00E042A6"/>
    <w:rsid w:val="00E05D93"/>
    <w:rsid w:val="00E06AA2"/>
    <w:rsid w:val="00E45354"/>
    <w:rsid w:val="00E574F0"/>
    <w:rsid w:val="00E766FE"/>
    <w:rsid w:val="00EA0B2C"/>
    <w:rsid w:val="00EF789A"/>
    <w:rsid w:val="00F24915"/>
    <w:rsid w:val="00F502B0"/>
    <w:rsid w:val="00F70773"/>
    <w:rsid w:val="00F97763"/>
    <w:rsid w:val="00FD509F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8B3B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266E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6E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6E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6E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6E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C6E5-F411-42E8-AB36-15314BC3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3503</Characters>
  <Application>Microsoft Office Word</Application>
  <DocSecurity>0</DocSecurity>
  <Lines>72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Ceylan Merve BİNİCİ</cp:lastModifiedBy>
  <cp:revision>2</cp:revision>
  <dcterms:created xsi:type="dcterms:W3CDTF">2026-02-02T09:47:00Z</dcterms:created>
  <dcterms:modified xsi:type="dcterms:W3CDTF">2026-02-02T09:47:00Z</dcterms:modified>
</cp:coreProperties>
</file>