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287CB" w14:textId="77777777" w:rsidR="00104485" w:rsidRPr="004878E9" w:rsidRDefault="00104485" w:rsidP="004878E9">
      <w:pPr>
        <w:pStyle w:val="GvdeMetni"/>
        <w:spacing w:before="9"/>
        <w:jc w:val="both"/>
        <w:rPr>
          <w:b/>
          <w:sz w:val="24"/>
          <w:szCs w:val="22"/>
        </w:rPr>
      </w:pPr>
    </w:p>
    <w:p w14:paraId="24D071DB" w14:textId="77777777" w:rsidR="00104485" w:rsidRPr="004878E9" w:rsidRDefault="0083233F" w:rsidP="004878E9">
      <w:pPr>
        <w:pStyle w:val="GvdeMetni"/>
        <w:ind w:left="143"/>
        <w:jc w:val="both"/>
        <w:rPr>
          <w:sz w:val="24"/>
          <w:szCs w:val="22"/>
        </w:rPr>
      </w:pPr>
      <w:r w:rsidRPr="004878E9">
        <w:rPr>
          <w:sz w:val="24"/>
          <w:szCs w:val="22"/>
        </w:rPr>
        <w:tab/>
      </w:r>
      <w:r w:rsidR="00F32B93" w:rsidRPr="004878E9">
        <w:rPr>
          <w:sz w:val="24"/>
          <w:szCs w:val="22"/>
        </w:rPr>
        <w:t>Yıldız Teknik</w:t>
      </w:r>
      <w:r w:rsidR="008B3F5D" w:rsidRPr="004878E9">
        <w:rPr>
          <w:color w:val="FF0000"/>
          <w:sz w:val="24"/>
          <w:szCs w:val="22"/>
        </w:rPr>
        <w:t xml:space="preserve"> </w:t>
      </w:r>
      <w:r w:rsidR="008B3F5D" w:rsidRPr="004878E9">
        <w:rPr>
          <w:color w:val="161616"/>
          <w:sz w:val="24"/>
          <w:szCs w:val="22"/>
        </w:rPr>
        <w:t xml:space="preserve">Üniversitesi </w:t>
      </w:r>
      <w:r w:rsidR="008B3F5D" w:rsidRPr="004878E9">
        <w:rPr>
          <w:color w:val="1D1D1D"/>
          <w:sz w:val="24"/>
          <w:szCs w:val="22"/>
        </w:rPr>
        <w:t>ile</w:t>
      </w:r>
      <w:r w:rsidRPr="004878E9">
        <w:rPr>
          <w:color w:val="1D1D1D"/>
          <w:sz w:val="24"/>
          <w:szCs w:val="22"/>
        </w:rPr>
        <w:t xml:space="preserve"> </w:t>
      </w:r>
      <w:r w:rsidR="008B3F5D" w:rsidRPr="004878E9">
        <w:rPr>
          <w:color w:val="1F1F1F"/>
          <w:sz w:val="24"/>
          <w:szCs w:val="22"/>
        </w:rPr>
        <w:t xml:space="preserve">2547 </w:t>
      </w:r>
      <w:r w:rsidR="008B3F5D" w:rsidRPr="004878E9">
        <w:rPr>
          <w:color w:val="181818"/>
          <w:sz w:val="24"/>
          <w:szCs w:val="22"/>
        </w:rPr>
        <w:t xml:space="preserve">sayılı </w:t>
      </w:r>
      <w:r w:rsidR="008B3F5D" w:rsidRPr="004878E9">
        <w:rPr>
          <w:color w:val="111111"/>
          <w:sz w:val="24"/>
          <w:szCs w:val="22"/>
        </w:rPr>
        <w:t>Yükseköğretim</w:t>
      </w:r>
      <w:r w:rsidRPr="004878E9">
        <w:rPr>
          <w:color w:val="111111"/>
          <w:sz w:val="24"/>
          <w:szCs w:val="22"/>
        </w:rPr>
        <w:t xml:space="preserve"> </w:t>
      </w:r>
      <w:r w:rsidR="008B3F5D" w:rsidRPr="004878E9">
        <w:rPr>
          <w:color w:val="1F1F1F"/>
          <w:sz w:val="24"/>
          <w:szCs w:val="22"/>
        </w:rPr>
        <w:t xml:space="preserve">Kanunun </w:t>
      </w:r>
      <w:r w:rsidR="008B3F5D" w:rsidRPr="004878E9">
        <w:rPr>
          <w:color w:val="212121"/>
          <w:sz w:val="24"/>
          <w:szCs w:val="22"/>
        </w:rPr>
        <w:t xml:space="preserve">Ek </w:t>
      </w:r>
      <w:proofErr w:type="gramStart"/>
      <w:r w:rsidR="008B3F5D" w:rsidRPr="004878E9">
        <w:rPr>
          <w:color w:val="1F1F1F"/>
          <w:sz w:val="24"/>
          <w:szCs w:val="22"/>
        </w:rPr>
        <w:t xml:space="preserve">34 </w:t>
      </w:r>
      <w:r w:rsidR="008B3F5D" w:rsidRPr="004878E9">
        <w:rPr>
          <w:color w:val="111111"/>
          <w:sz w:val="24"/>
          <w:szCs w:val="22"/>
        </w:rPr>
        <w:t>üncü</w:t>
      </w:r>
      <w:proofErr w:type="gramEnd"/>
      <w:r w:rsidR="008B3F5D" w:rsidRPr="004878E9">
        <w:rPr>
          <w:color w:val="111111"/>
          <w:sz w:val="24"/>
          <w:szCs w:val="22"/>
        </w:rPr>
        <w:t xml:space="preserve"> </w:t>
      </w:r>
      <w:r w:rsidR="008B3F5D" w:rsidRPr="004878E9">
        <w:rPr>
          <w:color w:val="161616"/>
          <w:sz w:val="24"/>
          <w:szCs w:val="22"/>
        </w:rPr>
        <w:t xml:space="preserve">maddesi </w:t>
      </w:r>
      <w:r w:rsidR="008B3F5D" w:rsidRPr="004878E9">
        <w:rPr>
          <w:color w:val="111111"/>
          <w:sz w:val="24"/>
          <w:szCs w:val="22"/>
        </w:rPr>
        <w:t>uyarınca</w:t>
      </w:r>
      <w:r w:rsidR="00A424F5" w:rsidRPr="004878E9">
        <w:rPr>
          <w:color w:val="111111"/>
          <w:sz w:val="24"/>
          <w:szCs w:val="22"/>
        </w:rPr>
        <w:t xml:space="preserve"> </w:t>
      </w:r>
      <w:r w:rsidR="008B3F5D" w:rsidRPr="004878E9">
        <w:rPr>
          <w:color w:val="111111"/>
          <w:sz w:val="24"/>
          <w:szCs w:val="22"/>
        </w:rPr>
        <w:t xml:space="preserve">istihdam </w:t>
      </w:r>
      <w:r w:rsidR="008B3F5D" w:rsidRPr="004878E9">
        <w:rPr>
          <w:color w:val="131313"/>
          <w:sz w:val="24"/>
          <w:szCs w:val="22"/>
        </w:rPr>
        <w:t xml:space="preserve">edilecek </w:t>
      </w:r>
      <w:r w:rsidR="008B3F5D" w:rsidRPr="004878E9">
        <w:rPr>
          <w:color w:val="0A0A0A"/>
          <w:sz w:val="24"/>
          <w:szCs w:val="22"/>
        </w:rPr>
        <w:t>...........................................................</w:t>
      </w:r>
      <w:r w:rsidRPr="004878E9">
        <w:rPr>
          <w:color w:val="0A0A0A"/>
          <w:sz w:val="24"/>
          <w:szCs w:val="22"/>
        </w:rPr>
        <w:t xml:space="preserve"> </w:t>
      </w:r>
      <w:r w:rsidR="008B3F5D" w:rsidRPr="004878E9">
        <w:rPr>
          <w:color w:val="1C1C1C"/>
          <w:sz w:val="24"/>
          <w:szCs w:val="22"/>
        </w:rPr>
        <w:t xml:space="preserve">arasında </w:t>
      </w:r>
      <w:r w:rsidR="008B3F5D" w:rsidRPr="004878E9">
        <w:rPr>
          <w:color w:val="1A1A1A"/>
          <w:sz w:val="24"/>
          <w:szCs w:val="22"/>
        </w:rPr>
        <w:t xml:space="preserve">aşağıdaki şartlarda </w:t>
      </w:r>
      <w:r w:rsidR="008B3F5D" w:rsidRPr="004878E9">
        <w:rPr>
          <w:color w:val="232323"/>
          <w:sz w:val="24"/>
          <w:szCs w:val="22"/>
        </w:rPr>
        <w:t xml:space="preserve">bu </w:t>
      </w:r>
      <w:r w:rsidR="008B3F5D" w:rsidRPr="004878E9">
        <w:rPr>
          <w:color w:val="181818"/>
          <w:sz w:val="24"/>
          <w:szCs w:val="22"/>
        </w:rPr>
        <w:t xml:space="preserve">hizmet </w:t>
      </w:r>
      <w:r w:rsidR="008B3F5D" w:rsidRPr="004878E9">
        <w:rPr>
          <w:color w:val="131313"/>
          <w:sz w:val="24"/>
          <w:szCs w:val="22"/>
        </w:rPr>
        <w:t xml:space="preserve">sözleşmesi </w:t>
      </w:r>
      <w:r w:rsidR="008B3F5D" w:rsidRPr="004878E9">
        <w:rPr>
          <w:color w:val="0C0C0C"/>
          <w:sz w:val="24"/>
          <w:szCs w:val="22"/>
        </w:rPr>
        <w:t>yapılmıştır.</w:t>
      </w:r>
    </w:p>
    <w:p w14:paraId="6BACA2BE" w14:textId="77777777" w:rsidR="00104485" w:rsidRPr="004878E9" w:rsidRDefault="008B3F5D" w:rsidP="00547DF7">
      <w:pPr>
        <w:pStyle w:val="GvdeMetni"/>
        <w:tabs>
          <w:tab w:val="left" w:leader="dot" w:pos="6877"/>
        </w:tabs>
        <w:spacing w:before="96"/>
        <w:ind w:left="649"/>
        <w:jc w:val="both"/>
        <w:rPr>
          <w:sz w:val="24"/>
          <w:szCs w:val="22"/>
        </w:rPr>
      </w:pPr>
      <w:r w:rsidRPr="004878E9">
        <w:rPr>
          <w:color w:val="1A1A1A"/>
          <w:sz w:val="24"/>
          <w:szCs w:val="22"/>
        </w:rPr>
        <w:t xml:space="preserve">Sözleşmede </w:t>
      </w:r>
      <w:r w:rsidRPr="004878E9">
        <w:rPr>
          <w:color w:val="161616"/>
          <w:sz w:val="24"/>
          <w:szCs w:val="22"/>
        </w:rPr>
        <w:t xml:space="preserve">geçen </w:t>
      </w:r>
      <w:r w:rsidRPr="004878E9">
        <w:rPr>
          <w:color w:val="1F1F1F"/>
          <w:sz w:val="24"/>
          <w:szCs w:val="22"/>
        </w:rPr>
        <w:t xml:space="preserve">"Kurum" </w:t>
      </w:r>
      <w:r w:rsidRPr="004878E9">
        <w:rPr>
          <w:color w:val="161616"/>
          <w:sz w:val="24"/>
          <w:szCs w:val="22"/>
        </w:rPr>
        <w:t>deyimi,</w:t>
      </w:r>
      <w:r w:rsidR="000F007B" w:rsidRPr="004878E9">
        <w:rPr>
          <w:color w:val="161616"/>
          <w:sz w:val="24"/>
          <w:szCs w:val="22"/>
        </w:rPr>
        <w:t xml:space="preserve"> </w:t>
      </w:r>
      <w:r w:rsidR="00F32B93" w:rsidRPr="004878E9">
        <w:rPr>
          <w:b/>
          <w:sz w:val="24"/>
          <w:szCs w:val="22"/>
        </w:rPr>
        <w:t xml:space="preserve">Yıldız Teknik </w:t>
      </w:r>
      <w:r w:rsidR="000F007B" w:rsidRPr="004878E9">
        <w:rPr>
          <w:b/>
          <w:sz w:val="24"/>
          <w:szCs w:val="22"/>
        </w:rPr>
        <w:t>Üniversitesi</w:t>
      </w:r>
      <w:r w:rsidR="000F007B" w:rsidRPr="004878E9">
        <w:rPr>
          <w:sz w:val="24"/>
          <w:szCs w:val="22"/>
        </w:rPr>
        <w:t xml:space="preserve"> </w:t>
      </w:r>
      <w:r w:rsidRPr="004878E9">
        <w:rPr>
          <w:sz w:val="24"/>
          <w:szCs w:val="22"/>
        </w:rPr>
        <w:t>Rektörlüğünü,</w:t>
      </w:r>
      <w:r w:rsidR="00547DF7">
        <w:rPr>
          <w:sz w:val="24"/>
          <w:szCs w:val="22"/>
        </w:rPr>
        <w:t xml:space="preserve"> </w:t>
      </w:r>
      <w:r w:rsidRPr="004878E9">
        <w:rPr>
          <w:color w:val="131313"/>
          <w:sz w:val="24"/>
          <w:szCs w:val="22"/>
        </w:rPr>
        <w:t xml:space="preserve">"personel" </w:t>
      </w:r>
      <w:r w:rsidRPr="004878E9">
        <w:rPr>
          <w:color w:val="1A1A1A"/>
          <w:sz w:val="24"/>
          <w:szCs w:val="22"/>
        </w:rPr>
        <w:t>deyimi</w:t>
      </w:r>
      <w:r w:rsidR="0083233F" w:rsidRPr="004878E9">
        <w:rPr>
          <w:color w:val="1A1A1A"/>
          <w:sz w:val="24"/>
          <w:szCs w:val="22"/>
        </w:rPr>
        <w:t xml:space="preserve"> …………………………….</w:t>
      </w:r>
      <w:r w:rsidR="004878E9">
        <w:rPr>
          <w:color w:val="1A1A1A"/>
          <w:sz w:val="24"/>
          <w:szCs w:val="22"/>
        </w:rPr>
        <w:t xml:space="preserve"> </w:t>
      </w:r>
      <w:r w:rsidRPr="004878E9">
        <w:rPr>
          <w:color w:val="232323"/>
          <w:sz w:val="24"/>
          <w:szCs w:val="22"/>
        </w:rPr>
        <w:t xml:space="preserve">isimli </w:t>
      </w:r>
      <w:r w:rsidRPr="004878E9">
        <w:rPr>
          <w:color w:val="1A1A1A"/>
          <w:sz w:val="24"/>
          <w:szCs w:val="22"/>
        </w:rPr>
        <w:t xml:space="preserve">sözleşmeli </w:t>
      </w:r>
      <w:r w:rsidRPr="004878E9">
        <w:rPr>
          <w:color w:val="111111"/>
          <w:sz w:val="24"/>
          <w:szCs w:val="22"/>
        </w:rPr>
        <w:t>personeli</w:t>
      </w:r>
      <w:r w:rsidR="00547DF7">
        <w:rPr>
          <w:color w:val="111111"/>
          <w:sz w:val="24"/>
          <w:szCs w:val="22"/>
        </w:rPr>
        <w:t xml:space="preserve"> </w:t>
      </w:r>
      <w:r w:rsidR="000F007B" w:rsidRPr="004878E9">
        <w:rPr>
          <w:color w:val="111111"/>
          <w:sz w:val="24"/>
          <w:szCs w:val="22"/>
        </w:rPr>
        <w:t>tanımlamaktadır.</w:t>
      </w:r>
    </w:p>
    <w:p w14:paraId="58EC381A" w14:textId="77777777" w:rsidR="00104485" w:rsidRPr="004878E9" w:rsidRDefault="00104485" w:rsidP="004878E9">
      <w:pPr>
        <w:pStyle w:val="GvdeMetni"/>
        <w:spacing w:before="9"/>
        <w:jc w:val="both"/>
        <w:rPr>
          <w:sz w:val="24"/>
          <w:szCs w:val="22"/>
        </w:rPr>
      </w:pPr>
    </w:p>
    <w:p w14:paraId="793118A1" w14:textId="77777777" w:rsidR="00F32B93" w:rsidRPr="004878E9" w:rsidRDefault="008B3F5D" w:rsidP="004878E9">
      <w:pPr>
        <w:pStyle w:val="GvdeMetni"/>
        <w:spacing w:after="120"/>
        <w:ind w:left="108" w:right="113" w:firstLine="544"/>
        <w:jc w:val="both"/>
        <w:rPr>
          <w:color w:val="111111"/>
          <w:sz w:val="24"/>
          <w:szCs w:val="22"/>
        </w:rPr>
      </w:pPr>
      <w:r w:rsidRPr="004878E9">
        <w:rPr>
          <w:b/>
          <w:color w:val="1A1A1A"/>
          <w:sz w:val="24"/>
          <w:szCs w:val="22"/>
        </w:rPr>
        <w:t xml:space="preserve">Madde </w:t>
      </w:r>
      <w:r w:rsidRPr="004878E9">
        <w:rPr>
          <w:b/>
          <w:color w:val="242424"/>
          <w:sz w:val="24"/>
          <w:szCs w:val="22"/>
        </w:rPr>
        <w:t xml:space="preserve">1- </w:t>
      </w:r>
      <w:r w:rsidRPr="004878E9">
        <w:rPr>
          <w:color w:val="111111"/>
          <w:sz w:val="24"/>
          <w:szCs w:val="22"/>
        </w:rPr>
        <w:t>Pe</w:t>
      </w:r>
      <w:r w:rsidR="0051444D" w:rsidRPr="004878E9">
        <w:rPr>
          <w:color w:val="111111"/>
          <w:sz w:val="24"/>
          <w:szCs w:val="22"/>
        </w:rPr>
        <w:t>rs</w:t>
      </w:r>
      <w:r w:rsidRPr="004878E9">
        <w:rPr>
          <w:color w:val="111111"/>
          <w:sz w:val="24"/>
          <w:szCs w:val="22"/>
        </w:rPr>
        <w:t>onel, Kurumu</w:t>
      </w:r>
      <w:r w:rsidR="0051444D" w:rsidRPr="004878E9">
        <w:rPr>
          <w:color w:val="111111"/>
          <w:sz w:val="24"/>
          <w:szCs w:val="22"/>
        </w:rPr>
        <w:t>n</w:t>
      </w:r>
      <w:r w:rsidRPr="004878E9">
        <w:rPr>
          <w:color w:val="111111"/>
          <w:sz w:val="24"/>
          <w:szCs w:val="22"/>
        </w:rPr>
        <w:t xml:space="preserve"> </w:t>
      </w:r>
      <w:r w:rsidR="00F32B93" w:rsidRPr="004878E9">
        <w:rPr>
          <w:color w:val="111111"/>
          <w:sz w:val="24"/>
          <w:szCs w:val="22"/>
        </w:rPr>
        <w:t xml:space="preserve">Fakülte, Bölüm veya </w:t>
      </w:r>
      <w:r w:rsidRPr="004878E9">
        <w:rPr>
          <w:color w:val="111111"/>
          <w:sz w:val="24"/>
          <w:szCs w:val="22"/>
        </w:rPr>
        <w:t>uygulama ve araşt</w:t>
      </w:r>
      <w:r w:rsidR="0051444D" w:rsidRPr="004878E9">
        <w:rPr>
          <w:color w:val="111111"/>
          <w:sz w:val="24"/>
          <w:szCs w:val="22"/>
        </w:rPr>
        <w:t>ır</w:t>
      </w:r>
      <w:r w:rsidRPr="004878E9">
        <w:rPr>
          <w:color w:val="111111"/>
          <w:sz w:val="24"/>
          <w:szCs w:val="22"/>
        </w:rPr>
        <w:t xml:space="preserve">ma merkezleri ile araştırma enstitülerinde mevzuat ve </w:t>
      </w:r>
      <w:r w:rsidR="00F32B93" w:rsidRPr="004878E9">
        <w:rPr>
          <w:color w:val="111111"/>
          <w:sz w:val="24"/>
          <w:szCs w:val="22"/>
        </w:rPr>
        <w:t>tanımlanacak görevler</w:t>
      </w:r>
      <w:r w:rsidRPr="004878E9">
        <w:rPr>
          <w:color w:val="111111"/>
          <w:sz w:val="24"/>
          <w:szCs w:val="22"/>
        </w:rPr>
        <w:t xml:space="preserve"> çerçevesinde göreviyle ilgili kendisine verilen tüm işleri yapmayı, mesleki ve etik kurallar ile ilkelere uymayı kabul ve taahhüt eder.</w:t>
      </w:r>
    </w:p>
    <w:p w14:paraId="6B8ADADC" w14:textId="77777777" w:rsidR="00104485" w:rsidRPr="004878E9" w:rsidRDefault="008B3F5D" w:rsidP="004878E9">
      <w:pPr>
        <w:pStyle w:val="GvdeMetni"/>
        <w:spacing w:before="112"/>
        <w:ind w:left="112" w:right="105" w:firstLine="542"/>
        <w:jc w:val="both"/>
        <w:rPr>
          <w:color w:val="111111"/>
          <w:sz w:val="24"/>
          <w:szCs w:val="22"/>
        </w:rPr>
      </w:pPr>
      <w:r w:rsidRPr="004878E9">
        <w:rPr>
          <w:b/>
          <w:color w:val="1C1C1C"/>
          <w:sz w:val="24"/>
          <w:szCs w:val="22"/>
        </w:rPr>
        <w:t xml:space="preserve">Madde </w:t>
      </w:r>
      <w:r w:rsidR="00F32B93" w:rsidRPr="004878E9">
        <w:rPr>
          <w:b/>
          <w:color w:val="262626"/>
          <w:sz w:val="24"/>
          <w:szCs w:val="22"/>
        </w:rPr>
        <w:t>2</w:t>
      </w:r>
      <w:r w:rsidRPr="004878E9">
        <w:rPr>
          <w:b/>
          <w:color w:val="262626"/>
          <w:sz w:val="24"/>
          <w:szCs w:val="22"/>
        </w:rPr>
        <w:t xml:space="preserve">- </w:t>
      </w:r>
      <w:r w:rsidRPr="004878E9">
        <w:rPr>
          <w:color w:val="111111"/>
          <w:sz w:val="24"/>
          <w:szCs w:val="22"/>
        </w:rPr>
        <w:t xml:space="preserve">Personelin çalışma saat ve süreleri, emsali devlet memurları için belirlenen çalışma saat ve sürelerinin aynıdır. </w:t>
      </w:r>
    </w:p>
    <w:p w14:paraId="48FB2C39" w14:textId="77777777" w:rsidR="00104485" w:rsidRPr="004878E9" w:rsidRDefault="00F15693" w:rsidP="004878E9">
      <w:pPr>
        <w:pStyle w:val="GvdeMetni"/>
        <w:spacing w:before="116"/>
        <w:ind w:left="114" w:right="113" w:firstLine="545"/>
        <w:jc w:val="both"/>
        <w:rPr>
          <w:color w:val="111111"/>
          <w:sz w:val="24"/>
          <w:szCs w:val="22"/>
        </w:rPr>
      </w:pPr>
      <w:r w:rsidRPr="004878E9">
        <w:rPr>
          <w:b/>
          <w:color w:val="1A1A1A"/>
          <w:sz w:val="24"/>
          <w:szCs w:val="22"/>
        </w:rPr>
        <w:t xml:space="preserve">Madde </w:t>
      </w:r>
      <w:r w:rsidR="00F32B93" w:rsidRPr="004878E9">
        <w:rPr>
          <w:b/>
          <w:color w:val="232323"/>
          <w:sz w:val="24"/>
          <w:szCs w:val="22"/>
        </w:rPr>
        <w:t>3</w:t>
      </w:r>
      <w:r w:rsidR="008B3F5D" w:rsidRPr="004878E9">
        <w:rPr>
          <w:b/>
          <w:color w:val="232323"/>
          <w:sz w:val="24"/>
          <w:szCs w:val="22"/>
        </w:rPr>
        <w:t>-</w:t>
      </w:r>
      <w:r w:rsidR="008B3F5D" w:rsidRPr="004878E9">
        <w:rPr>
          <w:color w:val="232323"/>
          <w:sz w:val="24"/>
          <w:szCs w:val="22"/>
        </w:rPr>
        <w:t xml:space="preserve"> </w:t>
      </w:r>
      <w:r w:rsidR="008B3F5D" w:rsidRPr="004878E9">
        <w:rPr>
          <w:color w:val="111111"/>
          <w:sz w:val="24"/>
          <w:szCs w:val="22"/>
        </w:rPr>
        <w:t xml:space="preserve">Personele, sözleşme süresince yapacağı hizmetine </w:t>
      </w:r>
      <w:r w:rsidR="00F32B93" w:rsidRPr="004878E9">
        <w:rPr>
          <w:color w:val="111111"/>
          <w:sz w:val="24"/>
          <w:szCs w:val="22"/>
        </w:rPr>
        <w:t xml:space="preserve">karşılık, </w:t>
      </w:r>
      <w:r w:rsidR="008B3F5D" w:rsidRPr="004878E9">
        <w:rPr>
          <w:color w:val="111111"/>
          <w:sz w:val="24"/>
          <w:szCs w:val="22"/>
        </w:rPr>
        <w:t>bilimsel araştırma projeleri için ayrılan kaynak</w:t>
      </w:r>
      <w:r w:rsidR="0051444D" w:rsidRPr="004878E9">
        <w:rPr>
          <w:color w:val="111111"/>
          <w:sz w:val="24"/>
          <w:szCs w:val="22"/>
        </w:rPr>
        <w:t>tan</w:t>
      </w:r>
      <w:r w:rsidR="008B3F5D" w:rsidRPr="004878E9">
        <w:rPr>
          <w:color w:val="111111"/>
          <w:sz w:val="24"/>
          <w:szCs w:val="22"/>
        </w:rPr>
        <w:t xml:space="preserve"> karşılanmak üzere her ay brüt </w:t>
      </w:r>
      <w:r w:rsidR="00F32B93" w:rsidRPr="004878E9">
        <w:rPr>
          <w:color w:val="111111"/>
          <w:sz w:val="24"/>
          <w:szCs w:val="22"/>
        </w:rPr>
        <w:t xml:space="preserve">2 (iki) asgari ücret rakamına karşılık gelen </w:t>
      </w:r>
      <w:r w:rsidR="008B3F5D" w:rsidRPr="004878E9">
        <w:rPr>
          <w:color w:val="111111"/>
          <w:sz w:val="24"/>
          <w:szCs w:val="22"/>
        </w:rPr>
        <w:t>tutarda ücret</w:t>
      </w:r>
      <w:r w:rsidRPr="004878E9">
        <w:rPr>
          <w:color w:val="111111"/>
          <w:sz w:val="24"/>
          <w:szCs w:val="22"/>
        </w:rPr>
        <w:t>ten vergi ve diğer yasal yükümlülükler düşüldükten sonra kalan tutar</w:t>
      </w:r>
      <w:r w:rsidR="008B3F5D" w:rsidRPr="004878E9">
        <w:rPr>
          <w:color w:val="111111"/>
          <w:sz w:val="24"/>
          <w:szCs w:val="22"/>
        </w:rPr>
        <w:t xml:space="preserve"> </w:t>
      </w:r>
      <w:proofErr w:type="spellStart"/>
      <w:r w:rsidR="008B3F5D" w:rsidRPr="004878E9">
        <w:rPr>
          <w:color w:val="111111"/>
          <w:sz w:val="24"/>
          <w:szCs w:val="22"/>
        </w:rPr>
        <w:t>ödenir.</w:t>
      </w:r>
      <w:r w:rsidRPr="004878E9">
        <w:rPr>
          <w:color w:val="111111"/>
          <w:sz w:val="24"/>
          <w:szCs w:val="22"/>
        </w:rPr>
        <w:t>Personel</w:t>
      </w:r>
      <w:proofErr w:type="spellEnd"/>
      <w:r w:rsidRPr="004878E9">
        <w:rPr>
          <w:color w:val="111111"/>
          <w:sz w:val="24"/>
          <w:szCs w:val="22"/>
        </w:rPr>
        <w:t xml:space="preserve"> yıl içerisinde farklı gelir vergisi dilimlerine tabi olması, yasal mevzuatın devlet tarafından değiştirilmesi ve benzeri durumlarda meydana gelecek ücret değişikliklerini kabul eder.</w:t>
      </w:r>
    </w:p>
    <w:p w14:paraId="66DC5BC0" w14:textId="77777777" w:rsidR="00104485" w:rsidRPr="004878E9" w:rsidRDefault="008B3F5D" w:rsidP="004878E9">
      <w:pPr>
        <w:spacing w:before="97"/>
        <w:ind w:left="664"/>
        <w:jc w:val="both"/>
        <w:rPr>
          <w:sz w:val="24"/>
        </w:rPr>
      </w:pPr>
      <w:r w:rsidRPr="004878E9">
        <w:rPr>
          <w:b/>
          <w:color w:val="232323"/>
          <w:sz w:val="24"/>
        </w:rPr>
        <w:t xml:space="preserve">Madde </w:t>
      </w:r>
      <w:r w:rsidR="00F32B93" w:rsidRPr="004878E9">
        <w:rPr>
          <w:b/>
          <w:color w:val="131313"/>
          <w:sz w:val="24"/>
        </w:rPr>
        <w:t>4</w:t>
      </w:r>
      <w:r w:rsidRPr="004878E9">
        <w:rPr>
          <w:b/>
          <w:color w:val="131313"/>
          <w:sz w:val="24"/>
        </w:rPr>
        <w:t xml:space="preserve">- </w:t>
      </w:r>
      <w:r w:rsidRPr="004878E9">
        <w:rPr>
          <w:color w:val="111111"/>
          <w:sz w:val="24"/>
        </w:rPr>
        <w:t>Personel, dışarıda kazanç getirici başka bir iş yapamaz.</w:t>
      </w:r>
    </w:p>
    <w:p w14:paraId="2EB8B4CF" w14:textId="77777777" w:rsidR="00104485" w:rsidRPr="004878E9" w:rsidRDefault="008B3F5D" w:rsidP="004878E9">
      <w:pPr>
        <w:pStyle w:val="GvdeMetni"/>
        <w:tabs>
          <w:tab w:val="left" w:pos="4912"/>
        </w:tabs>
        <w:spacing w:before="120"/>
        <w:ind w:left="121" w:right="123" w:firstLine="538"/>
        <w:jc w:val="both"/>
        <w:rPr>
          <w:color w:val="111111"/>
          <w:sz w:val="24"/>
          <w:szCs w:val="22"/>
        </w:rPr>
      </w:pPr>
      <w:r w:rsidRPr="004878E9">
        <w:rPr>
          <w:b/>
          <w:color w:val="232323"/>
          <w:sz w:val="24"/>
          <w:szCs w:val="22"/>
        </w:rPr>
        <w:t xml:space="preserve">Madde </w:t>
      </w:r>
      <w:r w:rsidR="007E2F79" w:rsidRPr="004878E9">
        <w:rPr>
          <w:b/>
          <w:color w:val="181818"/>
          <w:sz w:val="24"/>
          <w:szCs w:val="22"/>
        </w:rPr>
        <w:t>5</w:t>
      </w:r>
      <w:r w:rsidRPr="004878E9">
        <w:rPr>
          <w:color w:val="181818"/>
          <w:sz w:val="24"/>
          <w:szCs w:val="22"/>
        </w:rPr>
        <w:t>-</w:t>
      </w:r>
      <w:r w:rsidRPr="004878E9">
        <w:rPr>
          <w:color w:val="111111"/>
          <w:sz w:val="24"/>
          <w:szCs w:val="22"/>
        </w:rPr>
        <w:t>Personel, sosyal güvenlik bakımı</w:t>
      </w:r>
      <w:r w:rsidR="00206130" w:rsidRPr="004878E9">
        <w:rPr>
          <w:color w:val="111111"/>
          <w:sz w:val="24"/>
          <w:szCs w:val="22"/>
        </w:rPr>
        <w:t>n</w:t>
      </w:r>
      <w:r w:rsidRPr="004878E9">
        <w:rPr>
          <w:color w:val="111111"/>
          <w:sz w:val="24"/>
          <w:szCs w:val="22"/>
        </w:rPr>
        <w:t>dan 5510 sayılı Sosyal Sigortalar ve Genel Sağlık Sigortası Kanununa tabidir.'</w:t>
      </w:r>
    </w:p>
    <w:p w14:paraId="7EFD3DCA" w14:textId="77777777" w:rsidR="00104485" w:rsidRPr="004878E9" w:rsidRDefault="008B3F5D" w:rsidP="004878E9">
      <w:pPr>
        <w:spacing w:before="251"/>
        <w:ind w:left="786"/>
        <w:jc w:val="both"/>
        <w:rPr>
          <w:sz w:val="24"/>
        </w:rPr>
      </w:pPr>
      <w:r w:rsidRPr="004878E9">
        <w:rPr>
          <w:b/>
          <w:color w:val="1A1A1A"/>
          <w:sz w:val="24"/>
        </w:rPr>
        <w:t xml:space="preserve">Madde </w:t>
      </w:r>
      <w:r w:rsidR="007E2F79" w:rsidRPr="004878E9">
        <w:rPr>
          <w:b/>
          <w:color w:val="212121"/>
          <w:sz w:val="24"/>
        </w:rPr>
        <w:t>6</w:t>
      </w:r>
      <w:r w:rsidRPr="004878E9">
        <w:rPr>
          <w:b/>
          <w:color w:val="212121"/>
          <w:sz w:val="24"/>
        </w:rPr>
        <w:t xml:space="preserve">- </w:t>
      </w:r>
      <w:r w:rsidRPr="004878E9">
        <w:rPr>
          <w:color w:val="111111"/>
          <w:sz w:val="24"/>
        </w:rPr>
        <w:t>Sözleşmenin Feshi:</w:t>
      </w:r>
    </w:p>
    <w:p w14:paraId="5438715B" w14:textId="77777777" w:rsidR="00104485" w:rsidRPr="004878E9" w:rsidRDefault="008B3F5D" w:rsidP="004878E9">
      <w:pPr>
        <w:pStyle w:val="ListeParagraf"/>
        <w:numPr>
          <w:ilvl w:val="0"/>
          <w:numId w:val="1"/>
        </w:numPr>
        <w:tabs>
          <w:tab w:val="left" w:pos="1158"/>
        </w:tabs>
        <w:spacing w:before="117"/>
        <w:ind w:left="120" w:right="210" w:firstLine="676"/>
        <w:rPr>
          <w:color w:val="262626"/>
          <w:sz w:val="24"/>
        </w:rPr>
      </w:pPr>
      <w:r w:rsidRPr="004878E9">
        <w:rPr>
          <w:color w:val="111111"/>
          <w:sz w:val="24"/>
        </w:rPr>
        <w:t xml:space="preserve">Personelin, bu sözleşmeye aykırı davranışı tespit edildiğinde, bu durumu Kurumca personele yazılı olarak tebliğ edilir. Tebligatta belirtilecek günden geçerli olmak </w:t>
      </w:r>
      <w:r w:rsidR="00C20A12" w:rsidRPr="004878E9">
        <w:rPr>
          <w:color w:val="111111"/>
          <w:sz w:val="24"/>
        </w:rPr>
        <w:t>ü</w:t>
      </w:r>
      <w:r w:rsidRPr="004878E9">
        <w:rPr>
          <w:color w:val="111111"/>
          <w:sz w:val="24"/>
        </w:rPr>
        <w:t>zere sözleşme sona erer.</w:t>
      </w:r>
    </w:p>
    <w:p w14:paraId="14619D62" w14:textId="77777777" w:rsidR="00104485" w:rsidRPr="004878E9" w:rsidRDefault="008B3F5D" w:rsidP="004878E9">
      <w:pPr>
        <w:pStyle w:val="ListeParagraf"/>
        <w:numPr>
          <w:ilvl w:val="0"/>
          <w:numId w:val="1"/>
        </w:numPr>
        <w:tabs>
          <w:tab w:val="left" w:pos="1158"/>
        </w:tabs>
        <w:spacing w:before="117"/>
        <w:ind w:left="120" w:right="210" w:firstLine="676"/>
        <w:rPr>
          <w:color w:val="131313"/>
          <w:sz w:val="24"/>
        </w:rPr>
      </w:pPr>
      <w:r w:rsidRPr="004878E9">
        <w:rPr>
          <w:color w:val="131313"/>
          <w:sz w:val="24"/>
        </w:rPr>
        <w:t>Personelin, sözleşme akdetme şartlarından herhangi birini taşımadığının sonradan</w:t>
      </w:r>
      <w:r w:rsidR="00C20A12" w:rsidRPr="004878E9">
        <w:rPr>
          <w:color w:val="131313"/>
          <w:sz w:val="24"/>
        </w:rPr>
        <w:t xml:space="preserve"> anlaşı</w:t>
      </w:r>
      <w:r w:rsidRPr="004878E9">
        <w:rPr>
          <w:color w:val="131313"/>
          <w:sz w:val="24"/>
        </w:rPr>
        <w:t>lması veya görevi esnasında bu şartlarından birini kaybetmesi halinde sözleşmesi sona</w:t>
      </w:r>
      <w:r w:rsidR="0037314F" w:rsidRPr="004878E9">
        <w:rPr>
          <w:color w:val="131313"/>
          <w:sz w:val="24"/>
        </w:rPr>
        <w:t xml:space="preserve"> erdirilir.</w:t>
      </w:r>
    </w:p>
    <w:p w14:paraId="7FDF6C99" w14:textId="77777777" w:rsidR="00104485" w:rsidRPr="004878E9" w:rsidRDefault="008B3F5D" w:rsidP="004878E9">
      <w:pPr>
        <w:pStyle w:val="GvdeMetni"/>
        <w:spacing w:before="116"/>
        <w:ind w:left="114" w:right="113" w:firstLine="545"/>
        <w:jc w:val="both"/>
        <w:rPr>
          <w:sz w:val="24"/>
          <w:szCs w:val="22"/>
        </w:rPr>
      </w:pPr>
      <w:r w:rsidRPr="004878E9">
        <w:rPr>
          <w:b/>
          <w:color w:val="111111"/>
          <w:sz w:val="24"/>
          <w:szCs w:val="22"/>
        </w:rPr>
        <w:t xml:space="preserve">Madde </w:t>
      </w:r>
      <w:r w:rsidR="007E2F79" w:rsidRPr="004878E9">
        <w:rPr>
          <w:b/>
          <w:color w:val="1A1A1A"/>
          <w:sz w:val="24"/>
          <w:szCs w:val="22"/>
        </w:rPr>
        <w:t>7</w:t>
      </w:r>
      <w:r w:rsidRPr="004878E9">
        <w:rPr>
          <w:b/>
          <w:color w:val="1A1A1A"/>
          <w:sz w:val="24"/>
          <w:szCs w:val="22"/>
        </w:rPr>
        <w:t xml:space="preserve">- </w:t>
      </w:r>
      <w:r w:rsidRPr="004878E9">
        <w:rPr>
          <w:color w:val="111111"/>
          <w:sz w:val="24"/>
          <w:szCs w:val="22"/>
        </w:rPr>
        <w:t>Bu sözleşmeden doğacak uyuşmazlık</w:t>
      </w:r>
      <w:r w:rsidR="000F007B" w:rsidRPr="004878E9">
        <w:rPr>
          <w:color w:val="111111"/>
          <w:sz w:val="24"/>
          <w:szCs w:val="22"/>
        </w:rPr>
        <w:t xml:space="preserve"> </w:t>
      </w:r>
      <w:r w:rsidR="007E2F79" w:rsidRPr="004878E9">
        <w:rPr>
          <w:color w:val="111111"/>
          <w:sz w:val="24"/>
          <w:szCs w:val="22"/>
        </w:rPr>
        <w:t>İstanbul</w:t>
      </w:r>
      <w:r w:rsidR="000F007B" w:rsidRPr="004878E9">
        <w:rPr>
          <w:color w:val="111111"/>
          <w:sz w:val="24"/>
          <w:szCs w:val="22"/>
        </w:rPr>
        <w:t xml:space="preserve"> </w:t>
      </w:r>
      <w:r w:rsidRPr="004878E9">
        <w:rPr>
          <w:color w:val="111111"/>
          <w:sz w:val="24"/>
          <w:szCs w:val="22"/>
        </w:rPr>
        <w:t>Mahkemelerinde ve</w:t>
      </w:r>
      <w:r w:rsidR="0083233F" w:rsidRPr="004878E9">
        <w:rPr>
          <w:color w:val="111111"/>
          <w:sz w:val="24"/>
          <w:szCs w:val="22"/>
        </w:rPr>
        <w:t xml:space="preserve"> </w:t>
      </w:r>
      <w:r w:rsidRPr="004878E9">
        <w:rPr>
          <w:color w:val="111111"/>
          <w:sz w:val="24"/>
          <w:szCs w:val="22"/>
        </w:rPr>
        <w:t>icra dairelerinde çözümlenir.</w:t>
      </w:r>
    </w:p>
    <w:p w14:paraId="39562C08" w14:textId="77777777" w:rsidR="00104485" w:rsidRPr="004878E9" w:rsidRDefault="008B3F5D" w:rsidP="004878E9">
      <w:pPr>
        <w:pStyle w:val="GvdeMetni"/>
        <w:spacing w:before="87"/>
        <w:ind w:left="671"/>
        <w:jc w:val="both"/>
        <w:rPr>
          <w:sz w:val="24"/>
          <w:szCs w:val="22"/>
        </w:rPr>
      </w:pPr>
      <w:r w:rsidRPr="004878E9">
        <w:rPr>
          <w:b/>
          <w:color w:val="212121"/>
          <w:sz w:val="24"/>
          <w:szCs w:val="22"/>
        </w:rPr>
        <w:t xml:space="preserve">Madde </w:t>
      </w:r>
      <w:r w:rsidR="007E2F79" w:rsidRPr="004878E9">
        <w:rPr>
          <w:b/>
          <w:color w:val="1D1D1D"/>
          <w:sz w:val="24"/>
          <w:szCs w:val="22"/>
        </w:rPr>
        <w:t>8</w:t>
      </w:r>
      <w:r w:rsidRPr="004878E9">
        <w:rPr>
          <w:b/>
          <w:color w:val="1D1D1D"/>
          <w:sz w:val="24"/>
          <w:szCs w:val="22"/>
        </w:rPr>
        <w:t xml:space="preserve">- </w:t>
      </w:r>
      <w:r w:rsidRPr="004878E9">
        <w:rPr>
          <w:color w:val="111111"/>
          <w:sz w:val="24"/>
          <w:szCs w:val="22"/>
        </w:rPr>
        <w:t xml:space="preserve">İşbu sözleşme ................. </w:t>
      </w:r>
      <w:r w:rsidR="0037314F" w:rsidRPr="004878E9">
        <w:rPr>
          <w:color w:val="111111"/>
          <w:sz w:val="24"/>
          <w:szCs w:val="22"/>
        </w:rPr>
        <w:t>tarihind</w:t>
      </w:r>
      <w:r w:rsidRPr="004878E9">
        <w:rPr>
          <w:color w:val="111111"/>
          <w:sz w:val="24"/>
          <w:szCs w:val="22"/>
        </w:rPr>
        <w:t>en</w:t>
      </w:r>
      <w:r w:rsidR="00222EEF" w:rsidRPr="004878E9">
        <w:rPr>
          <w:color w:val="111111"/>
          <w:sz w:val="24"/>
          <w:szCs w:val="22"/>
        </w:rPr>
        <w:t xml:space="preserve"> ……</w:t>
      </w:r>
      <w:proofErr w:type="gramStart"/>
      <w:r w:rsidR="00222EEF" w:rsidRPr="004878E9">
        <w:rPr>
          <w:color w:val="111111"/>
          <w:sz w:val="24"/>
          <w:szCs w:val="22"/>
        </w:rPr>
        <w:t>…….</w:t>
      </w:r>
      <w:proofErr w:type="gramEnd"/>
      <w:r w:rsidR="00222EEF" w:rsidRPr="004878E9">
        <w:rPr>
          <w:color w:val="111111"/>
          <w:sz w:val="24"/>
          <w:szCs w:val="22"/>
        </w:rPr>
        <w:t xml:space="preserve">. </w:t>
      </w:r>
      <w:r w:rsidRPr="004878E9">
        <w:rPr>
          <w:color w:val="111111"/>
          <w:sz w:val="24"/>
          <w:szCs w:val="22"/>
        </w:rPr>
        <w:t>tarihine kadar geçerlidir.</w:t>
      </w:r>
    </w:p>
    <w:p w14:paraId="39E411E3" w14:textId="77777777" w:rsidR="00104485" w:rsidRPr="004878E9" w:rsidRDefault="008B3F5D" w:rsidP="004878E9">
      <w:pPr>
        <w:pStyle w:val="GvdeMetni"/>
        <w:spacing w:before="115"/>
        <w:ind w:left="129" w:right="197" w:firstLine="542"/>
        <w:jc w:val="both"/>
        <w:rPr>
          <w:sz w:val="24"/>
          <w:szCs w:val="22"/>
        </w:rPr>
      </w:pPr>
      <w:r w:rsidRPr="004878E9">
        <w:rPr>
          <w:b/>
          <w:color w:val="111111"/>
          <w:sz w:val="24"/>
          <w:szCs w:val="22"/>
        </w:rPr>
        <w:t xml:space="preserve">Madde </w:t>
      </w:r>
      <w:r w:rsidR="007E2F79" w:rsidRPr="004878E9">
        <w:rPr>
          <w:b/>
          <w:color w:val="181818"/>
          <w:sz w:val="24"/>
          <w:szCs w:val="22"/>
        </w:rPr>
        <w:t>9</w:t>
      </w:r>
      <w:r w:rsidRPr="004878E9">
        <w:rPr>
          <w:b/>
          <w:color w:val="181818"/>
          <w:sz w:val="24"/>
          <w:szCs w:val="22"/>
        </w:rPr>
        <w:t xml:space="preserve">- </w:t>
      </w:r>
      <w:r w:rsidRPr="004878E9">
        <w:rPr>
          <w:color w:val="111111"/>
          <w:sz w:val="24"/>
          <w:szCs w:val="22"/>
        </w:rPr>
        <w:t xml:space="preserve">Bu sözleşme, 4/11/1981 tarihli ve 2547 sayılı Yükseköğretim </w:t>
      </w:r>
      <w:r w:rsidR="0037314F" w:rsidRPr="004878E9">
        <w:rPr>
          <w:color w:val="111111"/>
          <w:sz w:val="24"/>
          <w:szCs w:val="22"/>
        </w:rPr>
        <w:t>K</w:t>
      </w:r>
      <w:r w:rsidRPr="004878E9">
        <w:rPr>
          <w:color w:val="111111"/>
          <w:sz w:val="24"/>
          <w:szCs w:val="22"/>
        </w:rPr>
        <w:t>anunun</w:t>
      </w:r>
      <w:r w:rsidR="0037314F" w:rsidRPr="004878E9">
        <w:rPr>
          <w:color w:val="111111"/>
          <w:sz w:val="24"/>
          <w:szCs w:val="22"/>
        </w:rPr>
        <w:t>un</w:t>
      </w:r>
      <w:r w:rsidRPr="004878E9">
        <w:rPr>
          <w:color w:val="111111"/>
          <w:sz w:val="24"/>
          <w:szCs w:val="22"/>
        </w:rPr>
        <w:t xml:space="preserve"> Ek </w:t>
      </w:r>
      <w:proofErr w:type="gramStart"/>
      <w:r w:rsidRPr="004878E9">
        <w:rPr>
          <w:color w:val="111111"/>
          <w:sz w:val="24"/>
          <w:szCs w:val="22"/>
        </w:rPr>
        <w:t>34 üncü</w:t>
      </w:r>
      <w:proofErr w:type="gramEnd"/>
      <w:r w:rsidRPr="004878E9">
        <w:rPr>
          <w:color w:val="111111"/>
          <w:sz w:val="24"/>
          <w:szCs w:val="22"/>
        </w:rPr>
        <w:t xml:space="preserve"> maddesi uyarınca akdedilmiştir. </w:t>
      </w:r>
      <w:r w:rsidR="00B43F35" w:rsidRPr="004878E9">
        <w:rPr>
          <w:color w:val="111111"/>
          <w:sz w:val="24"/>
          <w:szCs w:val="22"/>
        </w:rPr>
        <w:t>Bu</w:t>
      </w:r>
      <w:r w:rsidRPr="004878E9">
        <w:rPr>
          <w:color w:val="111111"/>
          <w:sz w:val="24"/>
          <w:szCs w:val="22"/>
        </w:rPr>
        <w:t xml:space="preserve"> </w:t>
      </w:r>
      <w:r w:rsidR="00B43F35" w:rsidRPr="004878E9">
        <w:rPr>
          <w:color w:val="111111"/>
          <w:sz w:val="24"/>
          <w:szCs w:val="22"/>
        </w:rPr>
        <w:t xml:space="preserve">hükümler </w:t>
      </w:r>
      <w:r w:rsidRPr="004878E9">
        <w:rPr>
          <w:color w:val="111111"/>
          <w:sz w:val="24"/>
          <w:szCs w:val="22"/>
        </w:rPr>
        <w:t>uyarınca işlem yapılır.</w:t>
      </w:r>
    </w:p>
    <w:p w14:paraId="7D8F0947" w14:textId="77777777" w:rsidR="00104485" w:rsidRPr="004878E9" w:rsidRDefault="00104485" w:rsidP="004878E9">
      <w:pPr>
        <w:pStyle w:val="GvdeMetni"/>
        <w:jc w:val="both"/>
        <w:rPr>
          <w:sz w:val="24"/>
          <w:szCs w:val="22"/>
        </w:rPr>
      </w:pPr>
    </w:p>
    <w:p w14:paraId="7363E47F" w14:textId="77777777" w:rsidR="00517F8F" w:rsidRPr="004878E9" w:rsidRDefault="00517F8F" w:rsidP="004878E9">
      <w:pPr>
        <w:pStyle w:val="GvdeMetni"/>
        <w:jc w:val="both"/>
        <w:rPr>
          <w:sz w:val="24"/>
          <w:szCs w:val="22"/>
        </w:rPr>
      </w:pPr>
    </w:p>
    <w:p w14:paraId="5A41D824" w14:textId="77777777" w:rsidR="00104485" w:rsidRPr="004878E9" w:rsidRDefault="00222EEF" w:rsidP="004878E9">
      <w:pPr>
        <w:pStyle w:val="GvdeMetni"/>
        <w:spacing w:before="9"/>
        <w:jc w:val="both"/>
        <w:rPr>
          <w:b/>
          <w:sz w:val="24"/>
          <w:szCs w:val="22"/>
        </w:rPr>
      </w:pPr>
      <w:r w:rsidRPr="004878E9">
        <w:rPr>
          <w:color w:val="1D1D1D"/>
          <w:sz w:val="24"/>
          <w:szCs w:val="22"/>
        </w:rPr>
        <w:t xml:space="preserve">                                                                                                               </w:t>
      </w:r>
    </w:p>
    <w:p w14:paraId="2B0DCE99" w14:textId="77777777" w:rsidR="00104485" w:rsidRPr="004878E9" w:rsidRDefault="008B3F5D" w:rsidP="004878E9">
      <w:pPr>
        <w:pStyle w:val="Balk1"/>
        <w:tabs>
          <w:tab w:val="left" w:pos="466"/>
        </w:tabs>
        <w:spacing w:before="94"/>
        <w:jc w:val="both"/>
        <w:rPr>
          <w:color w:val="232323"/>
          <w:sz w:val="24"/>
          <w:szCs w:val="22"/>
        </w:rPr>
      </w:pPr>
      <w:r w:rsidRPr="004878E9">
        <w:rPr>
          <w:color w:val="1D1D1D"/>
          <w:sz w:val="24"/>
          <w:szCs w:val="22"/>
        </w:rPr>
        <w:t xml:space="preserve">Sözleşmeli </w:t>
      </w:r>
      <w:r w:rsidRPr="004878E9">
        <w:rPr>
          <w:color w:val="232323"/>
          <w:sz w:val="24"/>
          <w:szCs w:val="22"/>
        </w:rPr>
        <w:t>Personel</w:t>
      </w:r>
      <w:r w:rsidR="007E2F79" w:rsidRPr="004878E9">
        <w:rPr>
          <w:color w:val="232323"/>
          <w:sz w:val="24"/>
          <w:szCs w:val="22"/>
        </w:rPr>
        <w:tab/>
      </w:r>
      <w:r w:rsidR="007E2F79" w:rsidRPr="004878E9">
        <w:rPr>
          <w:color w:val="232323"/>
          <w:sz w:val="24"/>
          <w:szCs w:val="22"/>
        </w:rPr>
        <w:tab/>
      </w:r>
      <w:r w:rsidR="00E32F1F" w:rsidRPr="004878E9">
        <w:rPr>
          <w:color w:val="232323"/>
          <w:sz w:val="24"/>
          <w:szCs w:val="22"/>
        </w:rPr>
        <w:t xml:space="preserve">    </w:t>
      </w:r>
      <w:r w:rsidR="00E32F1F" w:rsidRPr="004878E9">
        <w:rPr>
          <w:color w:val="1A1A1A"/>
          <w:sz w:val="24"/>
          <w:szCs w:val="22"/>
        </w:rPr>
        <w:t>Danışman</w:t>
      </w:r>
      <w:r w:rsidR="007E2F79" w:rsidRPr="004878E9">
        <w:rPr>
          <w:color w:val="232323"/>
          <w:sz w:val="24"/>
          <w:szCs w:val="22"/>
        </w:rPr>
        <w:tab/>
      </w:r>
      <w:r w:rsidR="007E2F79" w:rsidRPr="004878E9">
        <w:rPr>
          <w:color w:val="232323"/>
          <w:sz w:val="24"/>
          <w:szCs w:val="22"/>
        </w:rPr>
        <w:tab/>
      </w:r>
      <w:r w:rsidR="00083D5E" w:rsidRPr="004878E9">
        <w:rPr>
          <w:color w:val="232323"/>
          <w:sz w:val="24"/>
          <w:szCs w:val="22"/>
        </w:rPr>
        <w:t xml:space="preserve">       </w:t>
      </w:r>
      <w:r w:rsidR="00E32F1F" w:rsidRPr="004878E9">
        <w:rPr>
          <w:color w:val="232323"/>
          <w:sz w:val="24"/>
          <w:szCs w:val="22"/>
        </w:rPr>
        <w:t xml:space="preserve">    </w:t>
      </w:r>
      <w:r w:rsidR="00E32F1F" w:rsidRPr="004878E9">
        <w:rPr>
          <w:color w:val="1A1A1A"/>
          <w:sz w:val="24"/>
          <w:szCs w:val="22"/>
        </w:rPr>
        <w:t>BAP Koordinatörü</w:t>
      </w:r>
    </w:p>
    <w:p w14:paraId="4BBB7E2D" w14:textId="77777777" w:rsidR="007E2F79" w:rsidRPr="004878E9" w:rsidRDefault="007E2F79" w:rsidP="004878E9">
      <w:pPr>
        <w:pStyle w:val="Balk1"/>
        <w:tabs>
          <w:tab w:val="left" w:pos="466"/>
        </w:tabs>
        <w:spacing w:before="94"/>
        <w:jc w:val="both"/>
        <w:rPr>
          <w:color w:val="1A1A1A"/>
          <w:sz w:val="24"/>
          <w:szCs w:val="22"/>
        </w:rPr>
      </w:pPr>
    </w:p>
    <w:p w14:paraId="72E45FD5" w14:textId="77777777" w:rsidR="00B43F35" w:rsidRPr="004878E9" w:rsidRDefault="00B43F35" w:rsidP="004878E9">
      <w:pPr>
        <w:pStyle w:val="Balk1"/>
        <w:tabs>
          <w:tab w:val="left" w:pos="466"/>
        </w:tabs>
        <w:spacing w:before="94"/>
        <w:jc w:val="both"/>
        <w:rPr>
          <w:color w:val="1A1A1A"/>
          <w:sz w:val="24"/>
          <w:szCs w:val="22"/>
        </w:rPr>
      </w:pPr>
    </w:p>
    <w:p w14:paraId="3E3D6644" w14:textId="77777777" w:rsidR="007E2F79" w:rsidRPr="004878E9" w:rsidRDefault="00083D5E" w:rsidP="004878E9">
      <w:pPr>
        <w:pStyle w:val="Balk1"/>
        <w:tabs>
          <w:tab w:val="left" w:pos="466"/>
        </w:tabs>
        <w:spacing w:before="94"/>
        <w:jc w:val="both"/>
        <w:rPr>
          <w:color w:val="1A1A1A"/>
          <w:sz w:val="24"/>
          <w:szCs w:val="22"/>
        </w:rPr>
      </w:pPr>
      <w:r w:rsidRPr="004878E9">
        <w:rPr>
          <w:color w:val="1A1A1A"/>
          <w:sz w:val="24"/>
          <w:szCs w:val="22"/>
        </w:rPr>
        <w:tab/>
      </w:r>
      <w:r w:rsidRPr="004878E9">
        <w:rPr>
          <w:color w:val="1A1A1A"/>
          <w:sz w:val="24"/>
          <w:szCs w:val="22"/>
        </w:rPr>
        <w:tab/>
      </w:r>
      <w:r w:rsidRPr="004878E9">
        <w:rPr>
          <w:color w:val="1A1A1A"/>
          <w:sz w:val="24"/>
          <w:szCs w:val="22"/>
        </w:rPr>
        <w:tab/>
      </w:r>
      <w:r w:rsidRPr="004878E9">
        <w:rPr>
          <w:color w:val="1A1A1A"/>
          <w:sz w:val="24"/>
          <w:szCs w:val="22"/>
        </w:rPr>
        <w:tab/>
        <w:t xml:space="preserve">       </w:t>
      </w:r>
    </w:p>
    <w:p w14:paraId="54890A28" w14:textId="77777777" w:rsidR="00E32F1F" w:rsidRPr="004878E9" w:rsidRDefault="00E32F1F" w:rsidP="004878E9">
      <w:pPr>
        <w:pStyle w:val="Balk1"/>
        <w:tabs>
          <w:tab w:val="left" w:pos="466"/>
        </w:tabs>
        <w:spacing w:before="94"/>
        <w:ind w:left="0"/>
        <w:jc w:val="both"/>
        <w:rPr>
          <w:color w:val="1A1A1A"/>
          <w:sz w:val="24"/>
          <w:szCs w:val="22"/>
        </w:rPr>
      </w:pPr>
      <w:r w:rsidRPr="004878E9">
        <w:rPr>
          <w:color w:val="1A1A1A"/>
          <w:sz w:val="24"/>
          <w:szCs w:val="22"/>
        </w:rPr>
        <w:tab/>
      </w:r>
      <w:r w:rsidRPr="004878E9">
        <w:rPr>
          <w:color w:val="1A1A1A"/>
          <w:sz w:val="24"/>
          <w:szCs w:val="22"/>
        </w:rPr>
        <w:tab/>
      </w:r>
      <w:r w:rsidRPr="004878E9">
        <w:rPr>
          <w:color w:val="1A1A1A"/>
          <w:sz w:val="24"/>
          <w:szCs w:val="22"/>
        </w:rPr>
        <w:tab/>
      </w:r>
      <w:r w:rsidRPr="004878E9">
        <w:rPr>
          <w:color w:val="1A1A1A"/>
          <w:sz w:val="24"/>
          <w:szCs w:val="22"/>
        </w:rPr>
        <w:tab/>
      </w:r>
      <w:r w:rsidRPr="004878E9">
        <w:rPr>
          <w:color w:val="1A1A1A"/>
          <w:sz w:val="24"/>
          <w:szCs w:val="22"/>
        </w:rPr>
        <w:tab/>
      </w:r>
      <w:r w:rsidRPr="004878E9">
        <w:rPr>
          <w:color w:val="1A1A1A"/>
          <w:sz w:val="24"/>
          <w:szCs w:val="22"/>
        </w:rPr>
        <w:tab/>
        <w:t xml:space="preserve">      Rektör</w:t>
      </w:r>
    </w:p>
    <w:p w14:paraId="28577700" w14:textId="77777777" w:rsidR="00104485" w:rsidRPr="004878E9" w:rsidRDefault="00104485" w:rsidP="004878E9">
      <w:pPr>
        <w:pStyle w:val="GvdeMetni"/>
        <w:jc w:val="both"/>
        <w:rPr>
          <w:b/>
          <w:sz w:val="24"/>
          <w:szCs w:val="22"/>
        </w:rPr>
      </w:pPr>
    </w:p>
    <w:sectPr w:rsidR="00104485" w:rsidRPr="004878E9">
      <w:headerReference w:type="default" r:id="rId8"/>
      <w:footerReference w:type="default" r:id="rId9"/>
      <w:pgSz w:w="11860" w:h="16980"/>
      <w:pgMar w:top="1620" w:right="1260" w:bottom="280" w:left="13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60C6D" w14:textId="77777777" w:rsidR="00C301F4" w:rsidRDefault="00C301F4" w:rsidP="004A7DED">
      <w:r>
        <w:separator/>
      </w:r>
    </w:p>
  </w:endnote>
  <w:endnote w:type="continuationSeparator" w:id="0">
    <w:p w14:paraId="66B0DB48" w14:textId="77777777" w:rsidR="00C301F4" w:rsidRDefault="00C301F4" w:rsidP="004A7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EDAE5" w14:textId="52C58DA4" w:rsidR="004A7DED" w:rsidRDefault="004A7DED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00AF8" w14:textId="77777777" w:rsidR="00C301F4" w:rsidRDefault="00C301F4" w:rsidP="004A7DED">
      <w:r>
        <w:separator/>
      </w:r>
    </w:p>
  </w:footnote>
  <w:footnote w:type="continuationSeparator" w:id="0">
    <w:p w14:paraId="493D29ED" w14:textId="77777777" w:rsidR="00C301F4" w:rsidRDefault="00C301F4" w:rsidP="004A7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1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1"/>
      <w:gridCol w:w="5103"/>
      <w:gridCol w:w="1843"/>
      <w:gridCol w:w="1102"/>
    </w:tblGrid>
    <w:tr w:rsidR="00DE16AE" w:rsidRPr="00DE16AE" w14:paraId="297AC7C7" w14:textId="77777777" w:rsidTr="000A67E7">
      <w:trPr>
        <w:cantSplit/>
        <w:trHeight w:val="280"/>
      </w:trPr>
      <w:tc>
        <w:tcPr>
          <w:tcW w:w="1771" w:type="dxa"/>
          <w:vMerge w:val="restart"/>
          <w:vAlign w:val="center"/>
        </w:tcPr>
        <w:p w14:paraId="4F6AE580" w14:textId="77777777" w:rsidR="00DE16AE" w:rsidRPr="00DE16AE" w:rsidRDefault="00DE16AE" w:rsidP="00DE16AE">
          <w:pPr>
            <w:pStyle w:val="stBilgi"/>
            <w:ind w:right="360"/>
            <w:rPr>
              <w:b/>
              <w:sz w:val="24"/>
              <w:szCs w:val="24"/>
            </w:rPr>
          </w:pPr>
          <w:r w:rsidRPr="00DE16AE">
            <w:rPr>
              <w:noProof/>
              <w:sz w:val="24"/>
              <w:szCs w:val="24"/>
            </w:rPr>
            <w:drawing>
              <wp:inline distT="0" distB="0" distL="0" distR="0" wp14:anchorId="07D5A037" wp14:editId="297019A0">
                <wp:extent cx="748665" cy="748665"/>
                <wp:effectExtent l="19050" t="0" r="0" b="0"/>
                <wp:docPr id="10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665" cy="748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vAlign w:val="center"/>
        </w:tcPr>
        <w:p w14:paraId="52F33B5C" w14:textId="66AFB8A0" w:rsidR="00DE16AE" w:rsidRPr="00DE16AE" w:rsidRDefault="00DE16AE" w:rsidP="00DE16AE">
          <w:pPr>
            <w:pStyle w:val="stBilgi"/>
            <w:jc w:val="center"/>
            <w:rPr>
              <w:b/>
              <w:sz w:val="24"/>
              <w:szCs w:val="24"/>
            </w:rPr>
          </w:pPr>
          <w:r w:rsidRPr="00DE16AE">
            <w:rPr>
              <w:b/>
              <w:sz w:val="24"/>
              <w:szCs w:val="24"/>
            </w:rPr>
            <w:t>DOKTORA SONRASI ARAŞTIRMACI PERSONEL (DOSAP) HİZMET SÖZLEŞMESİ</w:t>
          </w:r>
        </w:p>
      </w:tc>
      <w:tc>
        <w:tcPr>
          <w:tcW w:w="1843" w:type="dxa"/>
          <w:vAlign w:val="center"/>
        </w:tcPr>
        <w:p w14:paraId="58392CC9" w14:textId="77777777" w:rsidR="00DE16AE" w:rsidRPr="00DE16AE" w:rsidRDefault="00DE16AE" w:rsidP="00DE16AE">
          <w:pPr>
            <w:pStyle w:val="stBilgi"/>
            <w:rPr>
              <w:sz w:val="20"/>
              <w:szCs w:val="20"/>
            </w:rPr>
          </w:pPr>
          <w:r w:rsidRPr="00DE16AE">
            <w:rPr>
              <w:sz w:val="20"/>
              <w:szCs w:val="20"/>
            </w:rPr>
            <w:t>Doküman No:</w:t>
          </w:r>
        </w:p>
      </w:tc>
      <w:tc>
        <w:tcPr>
          <w:tcW w:w="1102" w:type="dxa"/>
          <w:vAlign w:val="center"/>
        </w:tcPr>
        <w:p w14:paraId="2477F83B" w14:textId="15546AA2" w:rsidR="00DE16AE" w:rsidRPr="00DE16AE" w:rsidRDefault="00DE16AE" w:rsidP="00DE16AE">
          <w:pPr>
            <w:pStyle w:val="stBilgi"/>
            <w:jc w:val="center"/>
            <w:rPr>
              <w:b/>
              <w:sz w:val="20"/>
              <w:szCs w:val="20"/>
            </w:rPr>
          </w:pPr>
          <w:r w:rsidRPr="00DE16AE">
            <w:rPr>
              <w:b/>
              <w:sz w:val="20"/>
              <w:szCs w:val="20"/>
            </w:rPr>
            <w:t>SÖ-01</w:t>
          </w:r>
          <w:r w:rsidRPr="00DE16AE">
            <w:rPr>
              <w:b/>
              <w:sz w:val="20"/>
              <w:szCs w:val="20"/>
            </w:rPr>
            <w:t>6</w:t>
          </w:r>
        </w:p>
      </w:tc>
    </w:tr>
    <w:tr w:rsidR="00DE16AE" w:rsidRPr="00DE16AE" w14:paraId="5B6E78C1" w14:textId="77777777" w:rsidTr="000A67E7">
      <w:trPr>
        <w:cantSplit/>
        <w:trHeight w:val="280"/>
      </w:trPr>
      <w:tc>
        <w:tcPr>
          <w:tcW w:w="1771" w:type="dxa"/>
          <w:vMerge/>
          <w:vAlign w:val="center"/>
        </w:tcPr>
        <w:p w14:paraId="664ED6B0" w14:textId="77777777" w:rsidR="00DE16AE" w:rsidRPr="00DE16AE" w:rsidRDefault="00DE16AE" w:rsidP="00DE16AE">
          <w:pPr>
            <w:pStyle w:val="stBilgi"/>
            <w:ind w:right="-103" w:hanging="142"/>
            <w:rPr>
              <w:sz w:val="24"/>
              <w:szCs w:val="24"/>
            </w:rPr>
          </w:pPr>
        </w:p>
      </w:tc>
      <w:tc>
        <w:tcPr>
          <w:tcW w:w="5103" w:type="dxa"/>
          <w:vMerge/>
          <w:vAlign w:val="center"/>
        </w:tcPr>
        <w:p w14:paraId="798EFD05" w14:textId="77777777" w:rsidR="00DE16AE" w:rsidRPr="00DE16AE" w:rsidRDefault="00DE16AE" w:rsidP="00DE16AE">
          <w:pPr>
            <w:pStyle w:val="stBilgi"/>
            <w:jc w:val="center"/>
            <w:rPr>
              <w:b/>
              <w:sz w:val="24"/>
              <w:szCs w:val="24"/>
            </w:rPr>
          </w:pPr>
        </w:p>
      </w:tc>
      <w:tc>
        <w:tcPr>
          <w:tcW w:w="1843" w:type="dxa"/>
          <w:vAlign w:val="center"/>
        </w:tcPr>
        <w:p w14:paraId="7D8D95E9" w14:textId="77777777" w:rsidR="00DE16AE" w:rsidRPr="00DE16AE" w:rsidRDefault="00DE16AE" w:rsidP="00DE16AE">
          <w:pPr>
            <w:pStyle w:val="stBilgi"/>
            <w:rPr>
              <w:sz w:val="20"/>
              <w:szCs w:val="20"/>
            </w:rPr>
          </w:pPr>
          <w:r w:rsidRPr="00DE16AE">
            <w:rPr>
              <w:sz w:val="20"/>
              <w:szCs w:val="20"/>
            </w:rPr>
            <w:t>İlk Yayın Tarihi:</w:t>
          </w:r>
        </w:p>
      </w:tc>
      <w:tc>
        <w:tcPr>
          <w:tcW w:w="1102" w:type="dxa"/>
          <w:vAlign w:val="center"/>
        </w:tcPr>
        <w:p w14:paraId="3BBCF778" w14:textId="13FB47A9" w:rsidR="00DE16AE" w:rsidRPr="00DE16AE" w:rsidRDefault="00DE16AE" w:rsidP="00DE16AE">
          <w:pPr>
            <w:pStyle w:val="stBilgi"/>
            <w:jc w:val="center"/>
            <w:rPr>
              <w:b/>
              <w:sz w:val="20"/>
              <w:szCs w:val="20"/>
            </w:rPr>
          </w:pPr>
          <w:r w:rsidRPr="00DE16AE">
            <w:rPr>
              <w:b/>
              <w:sz w:val="20"/>
              <w:szCs w:val="20"/>
            </w:rPr>
            <w:t>2</w:t>
          </w:r>
          <w:r w:rsidRPr="00DE16AE">
            <w:rPr>
              <w:b/>
              <w:sz w:val="20"/>
              <w:szCs w:val="20"/>
            </w:rPr>
            <w:t>9</w:t>
          </w:r>
          <w:r w:rsidRPr="00DE16AE">
            <w:rPr>
              <w:b/>
              <w:sz w:val="20"/>
              <w:szCs w:val="20"/>
            </w:rPr>
            <w:t>.04.202</w:t>
          </w:r>
          <w:r w:rsidRPr="00DE16AE">
            <w:rPr>
              <w:b/>
              <w:sz w:val="20"/>
              <w:szCs w:val="20"/>
            </w:rPr>
            <w:t>5</w:t>
          </w:r>
        </w:p>
      </w:tc>
    </w:tr>
    <w:tr w:rsidR="00DE16AE" w:rsidRPr="00DE16AE" w14:paraId="31009955" w14:textId="77777777" w:rsidTr="000A67E7">
      <w:trPr>
        <w:cantSplit/>
        <w:trHeight w:val="280"/>
      </w:trPr>
      <w:tc>
        <w:tcPr>
          <w:tcW w:w="1771" w:type="dxa"/>
          <w:vMerge/>
          <w:vAlign w:val="center"/>
        </w:tcPr>
        <w:p w14:paraId="381B6CDD" w14:textId="77777777" w:rsidR="00DE16AE" w:rsidRPr="00DE16AE" w:rsidRDefault="00DE16AE" w:rsidP="00DE16AE">
          <w:pPr>
            <w:pStyle w:val="stBilgi"/>
            <w:ind w:right="-103" w:hanging="142"/>
            <w:rPr>
              <w:sz w:val="24"/>
              <w:szCs w:val="24"/>
            </w:rPr>
          </w:pPr>
        </w:p>
      </w:tc>
      <w:tc>
        <w:tcPr>
          <w:tcW w:w="5103" w:type="dxa"/>
          <w:vMerge/>
          <w:vAlign w:val="center"/>
        </w:tcPr>
        <w:p w14:paraId="0F2C3194" w14:textId="77777777" w:rsidR="00DE16AE" w:rsidRPr="00DE16AE" w:rsidRDefault="00DE16AE" w:rsidP="00DE16AE">
          <w:pPr>
            <w:pStyle w:val="stBilgi"/>
            <w:jc w:val="center"/>
            <w:rPr>
              <w:b/>
              <w:sz w:val="24"/>
              <w:szCs w:val="24"/>
            </w:rPr>
          </w:pPr>
        </w:p>
      </w:tc>
      <w:tc>
        <w:tcPr>
          <w:tcW w:w="1843" w:type="dxa"/>
          <w:vAlign w:val="center"/>
        </w:tcPr>
        <w:p w14:paraId="2D76C5B2" w14:textId="77777777" w:rsidR="00DE16AE" w:rsidRPr="00DE16AE" w:rsidRDefault="00DE16AE" w:rsidP="00DE16AE">
          <w:pPr>
            <w:pStyle w:val="stBilgi"/>
            <w:rPr>
              <w:sz w:val="20"/>
              <w:szCs w:val="20"/>
            </w:rPr>
          </w:pPr>
          <w:r w:rsidRPr="00DE16AE">
            <w:rPr>
              <w:sz w:val="20"/>
              <w:szCs w:val="20"/>
            </w:rPr>
            <w:t>Revizyon Tarihi:</w:t>
          </w:r>
        </w:p>
      </w:tc>
      <w:tc>
        <w:tcPr>
          <w:tcW w:w="1102" w:type="dxa"/>
          <w:vAlign w:val="center"/>
        </w:tcPr>
        <w:p w14:paraId="408B09B7" w14:textId="77777777" w:rsidR="00DE16AE" w:rsidRPr="00DE16AE" w:rsidRDefault="00DE16AE" w:rsidP="00DE16AE">
          <w:pPr>
            <w:pStyle w:val="stBilgi"/>
            <w:jc w:val="center"/>
            <w:rPr>
              <w:b/>
              <w:sz w:val="20"/>
              <w:szCs w:val="20"/>
            </w:rPr>
          </w:pPr>
        </w:p>
      </w:tc>
    </w:tr>
    <w:tr w:rsidR="00DE16AE" w:rsidRPr="00DE16AE" w14:paraId="079C076D" w14:textId="77777777" w:rsidTr="000A67E7">
      <w:trPr>
        <w:cantSplit/>
        <w:trHeight w:val="280"/>
      </w:trPr>
      <w:tc>
        <w:tcPr>
          <w:tcW w:w="1771" w:type="dxa"/>
          <w:vMerge/>
          <w:vAlign w:val="center"/>
        </w:tcPr>
        <w:p w14:paraId="7F072246" w14:textId="77777777" w:rsidR="00DE16AE" w:rsidRPr="00DE16AE" w:rsidRDefault="00DE16AE" w:rsidP="00DE16AE">
          <w:pPr>
            <w:pStyle w:val="stBilgi"/>
            <w:ind w:right="-103" w:hanging="142"/>
            <w:rPr>
              <w:sz w:val="24"/>
              <w:szCs w:val="24"/>
            </w:rPr>
          </w:pPr>
        </w:p>
      </w:tc>
      <w:tc>
        <w:tcPr>
          <w:tcW w:w="5103" w:type="dxa"/>
          <w:vMerge/>
          <w:vAlign w:val="center"/>
        </w:tcPr>
        <w:p w14:paraId="4FBAD3CF" w14:textId="77777777" w:rsidR="00DE16AE" w:rsidRPr="00DE16AE" w:rsidRDefault="00DE16AE" w:rsidP="00DE16AE">
          <w:pPr>
            <w:pStyle w:val="stBilgi"/>
            <w:jc w:val="center"/>
            <w:rPr>
              <w:b/>
              <w:sz w:val="24"/>
              <w:szCs w:val="24"/>
            </w:rPr>
          </w:pPr>
        </w:p>
      </w:tc>
      <w:tc>
        <w:tcPr>
          <w:tcW w:w="1843" w:type="dxa"/>
          <w:vAlign w:val="center"/>
        </w:tcPr>
        <w:p w14:paraId="4D5C9A1E" w14:textId="77777777" w:rsidR="00DE16AE" w:rsidRPr="00DE16AE" w:rsidRDefault="00DE16AE" w:rsidP="00DE16AE">
          <w:pPr>
            <w:pStyle w:val="stBilgi"/>
            <w:rPr>
              <w:sz w:val="20"/>
              <w:szCs w:val="20"/>
            </w:rPr>
          </w:pPr>
          <w:r w:rsidRPr="00DE16AE">
            <w:rPr>
              <w:sz w:val="20"/>
              <w:szCs w:val="20"/>
            </w:rPr>
            <w:t>Revizyon No:</w:t>
          </w:r>
        </w:p>
      </w:tc>
      <w:tc>
        <w:tcPr>
          <w:tcW w:w="1102" w:type="dxa"/>
          <w:vAlign w:val="center"/>
        </w:tcPr>
        <w:p w14:paraId="74915CA4" w14:textId="77777777" w:rsidR="00DE16AE" w:rsidRPr="00DE16AE" w:rsidRDefault="00DE16AE" w:rsidP="00DE16AE">
          <w:pPr>
            <w:pStyle w:val="stBilgi"/>
            <w:jc w:val="center"/>
            <w:rPr>
              <w:b/>
              <w:sz w:val="20"/>
              <w:szCs w:val="20"/>
            </w:rPr>
          </w:pPr>
          <w:r w:rsidRPr="00DE16AE">
            <w:rPr>
              <w:b/>
              <w:sz w:val="20"/>
              <w:szCs w:val="20"/>
            </w:rPr>
            <w:t>00</w:t>
          </w:r>
        </w:p>
      </w:tc>
    </w:tr>
  </w:tbl>
  <w:p w14:paraId="3AF9992C" w14:textId="77777777" w:rsidR="00DE16AE" w:rsidRDefault="00DE16A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22DA9"/>
    <w:multiLevelType w:val="hybridMultilevel"/>
    <w:tmpl w:val="F23218EA"/>
    <w:lvl w:ilvl="0" w:tplc="23BA0742">
      <w:start w:val="1"/>
      <w:numFmt w:val="lowerLetter"/>
      <w:lvlText w:val="%1)"/>
      <w:lvlJc w:val="left"/>
      <w:pPr>
        <w:ind w:left="118" w:hanging="314"/>
      </w:pPr>
      <w:rPr>
        <w:rFonts w:hint="default"/>
        <w:spacing w:val="-1"/>
        <w:w w:val="94"/>
        <w:lang w:val="tr-TR" w:eastAsia="en-US" w:bidi="ar-SA"/>
      </w:rPr>
    </w:lvl>
    <w:lvl w:ilvl="1" w:tplc="A948D0FE">
      <w:numFmt w:val="bullet"/>
      <w:lvlText w:val="•"/>
      <w:lvlJc w:val="left"/>
      <w:pPr>
        <w:ind w:left="1026" w:hanging="314"/>
      </w:pPr>
      <w:rPr>
        <w:rFonts w:hint="default"/>
        <w:lang w:val="tr-TR" w:eastAsia="en-US" w:bidi="ar-SA"/>
      </w:rPr>
    </w:lvl>
    <w:lvl w:ilvl="2" w:tplc="17E04BD2">
      <w:numFmt w:val="bullet"/>
      <w:lvlText w:val="•"/>
      <w:lvlJc w:val="left"/>
      <w:pPr>
        <w:ind w:left="1932" w:hanging="314"/>
      </w:pPr>
      <w:rPr>
        <w:rFonts w:hint="default"/>
        <w:lang w:val="tr-TR" w:eastAsia="en-US" w:bidi="ar-SA"/>
      </w:rPr>
    </w:lvl>
    <w:lvl w:ilvl="3" w:tplc="355A25CC">
      <w:numFmt w:val="bullet"/>
      <w:lvlText w:val="•"/>
      <w:lvlJc w:val="left"/>
      <w:pPr>
        <w:ind w:left="2838" w:hanging="314"/>
      </w:pPr>
      <w:rPr>
        <w:rFonts w:hint="default"/>
        <w:lang w:val="tr-TR" w:eastAsia="en-US" w:bidi="ar-SA"/>
      </w:rPr>
    </w:lvl>
    <w:lvl w:ilvl="4" w:tplc="8D3A5802">
      <w:numFmt w:val="bullet"/>
      <w:lvlText w:val="•"/>
      <w:lvlJc w:val="left"/>
      <w:pPr>
        <w:ind w:left="3744" w:hanging="314"/>
      </w:pPr>
      <w:rPr>
        <w:rFonts w:hint="default"/>
        <w:lang w:val="tr-TR" w:eastAsia="en-US" w:bidi="ar-SA"/>
      </w:rPr>
    </w:lvl>
    <w:lvl w:ilvl="5" w:tplc="A16C3CF2">
      <w:numFmt w:val="bullet"/>
      <w:lvlText w:val="•"/>
      <w:lvlJc w:val="left"/>
      <w:pPr>
        <w:ind w:left="4650" w:hanging="314"/>
      </w:pPr>
      <w:rPr>
        <w:rFonts w:hint="default"/>
        <w:lang w:val="tr-TR" w:eastAsia="en-US" w:bidi="ar-SA"/>
      </w:rPr>
    </w:lvl>
    <w:lvl w:ilvl="6" w:tplc="654A32F8">
      <w:numFmt w:val="bullet"/>
      <w:lvlText w:val="•"/>
      <w:lvlJc w:val="left"/>
      <w:pPr>
        <w:ind w:left="5556" w:hanging="314"/>
      </w:pPr>
      <w:rPr>
        <w:rFonts w:hint="default"/>
        <w:lang w:val="tr-TR" w:eastAsia="en-US" w:bidi="ar-SA"/>
      </w:rPr>
    </w:lvl>
    <w:lvl w:ilvl="7" w:tplc="9E442020">
      <w:numFmt w:val="bullet"/>
      <w:lvlText w:val="•"/>
      <w:lvlJc w:val="left"/>
      <w:pPr>
        <w:ind w:left="6462" w:hanging="314"/>
      </w:pPr>
      <w:rPr>
        <w:rFonts w:hint="default"/>
        <w:lang w:val="tr-TR" w:eastAsia="en-US" w:bidi="ar-SA"/>
      </w:rPr>
    </w:lvl>
    <w:lvl w:ilvl="8" w:tplc="C0E83102">
      <w:numFmt w:val="bullet"/>
      <w:lvlText w:val="•"/>
      <w:lvlJc w:val="left"/>
      <w:pPr>
        <w:ind w:left="7368" w:hanging="314"/>
      </w:pPr>
      <w:rPr>
        <w:rFonts w:hint="default"/>
        <w:lang w:val="tr-TR" w:eastAsia="en-US" w:bidi="ar-SA"/>
      </w:rPr>
    </w:lvl>
  </w:abstractNum>
  <w:abstractNum w:abstractNumId="1" w15:restartNumberingAfterBreak="0">
    <w:nsid w:val="0B8C1CFA"/>
    <w:multiLevelType w:val="hybridMultilevel"/>
    <w:tmpl w:val="C592001C"/>
    <w:lvl w:ilvl="0" w:tplc="8CF4FF36">
      <w:start w:val="1"/>
      <w:numFmt w:val="lowerLetter"/>
      <w:lvlText w:val="%1)"/>
      <w:lvlJc w:val="left"/>
      <w:pPr>
        <w:ind w:left="115" w:hanging="264"/>
      </w:pPr>
      <w:rPr>
        <w:rFonts w:hint="default"/>
        <w:spacing w:val="-1"/>
        <w:w w:val="97"/>
        <w:lang w:val="tr-TR" w:eastAsia="en-US" w:bidi="ar-SA"/>
      </w:rPr>
    </w:lvl>
    <w:lvl w:ilvl="1" w:tplc="4F70DA6E">
      <w:numFmt w:val="bullet"/>
      <w:lvlText w:val="•"/>
      <w:lvlJc w:val="left"/>
      <w:pPr>
        <w:ind w:left="1036" w:hanging="264"/>
      </w:pPr>
      <w:rPr>
        <w:rFonts w:hint="default"/>
        <w:lang w:val="tr-TR" w:eastAsia="en-US" w:bidi="ar-SA"/>
      </w:rPr>
    </w:lvl>
    <w:lvl w:ilvl="2" w:tplc="2F5EAF1E">
      <w:numFmt w:val="bullet"/>
      <w:lvlText w:val="•"/>
      <w:lvlJc w:val="left"/>
      <w:pPr>
        <w:ind w:left="1952" w:hanging="264"/>
      </w:pPr>
      <w:rPr>
        <w:rFonts w:hint="default"/>
        <w:lang w:val="tr-TR" w:eastAsia="en-US" w:bidi="ar-SA"/>
      </w:rPr>
    </w:lvl>
    <w:lvl w:ilvl="3" w:tplc="AD702308">
      <w:numFmt w:val="bullet"/>
      <w:lvlText w:val="•"/>
      <w:lvlJc w:val="left"/>
      <w:pPr>
        <w:ind w:left="2868" w:hanging="264"/>
      </w:pPr>
      <w:rPr>
        <w:rFonts w:hint="default"/>
        <w:lang w:val="tr-TR" w:eastAsia="en-US" w:bidi="ar-SA"/>
      </w:rPr>
    </w:lvl>
    <w:lvl w:ilvl="4" w:tplc="576644CC">
      <w:numFmt w:val="bullet"/>
      <w:lvlText w:val="•"/>
      <w:lvlJc w:val="left"/>
      <w:pPr>
        <w:ind w:left="3784" w:hanging="264"/>
      </w:pPr>
      <w:rPr>
        <w:rFonts w:hint="default"/>
        <w:lang w:val="tr-TR" w:eastAsia="en-US" w:bidi="ar-SA"/>
      </w:rPr>
    </w:lvl>
    <w:lvl w:ilvl="5" w:tplc="D9F050B0">
      <w:numFmt w:val="bullet"/>
      <w:lvlText w:val="•"/>
      <w:lvlJc w:val="left"/>
      <w:pPr>
        <w:ind w:left="4700" w:hanging="264"/>
      </w:pPr>
      <w:rPr>
        <w:rFonts w:hint="default"/>
        <w:lang w:val="tr-TR" w:eastAsia="en-US" w:bidi="ar-SA"/>
      </w:rPr>
    </w:lvl>
    <w:lvl w:ilvl="6" w:tplc="DC600D5C">
      <w:numFmt w:val="bullet"/>
      <w:lvlText w:val="•"/>
      <w:lvlJc w:val="left"/>
      <w:pPr>
        <w:ind w:left="5616" w:hanging="264"/>
      </w:pPr>
      <w:rPr>
        <w:rFonts w:hint="default"/>
        <w:lang w:val="tr-TR" w:eastAsia="en-US" w:bidi="ar-SA"/>
      </w:rPr>
    </w:lvl>
    <w:lvl w:ilvl="7" w:tplc="DEAE369A">
      <w:numFmt w:val="bullet"/>
      <w:lvlText w:val="•"/>
      <w:lvlJc w:val="left"/>
      <w:pPr>
        <w:ind w:left="6532" w:hanging="264"/>
      </w:pPr>
      <w:rPr>
        <w:rFonts w:hint="default"/>
        <w:lang w:val="tr-TR" w:eastAsia="en-US" w:bidi="ar-SA"/>
      </w:rPr>
    </w:lvl>
    <w:lvl w:ilvl="8" w:tplc="FB126C44">
      <w:numFmt w:val="bullet"/>
      <w:lvlText w:val="•"/>
      <w:lvlJc w:val="left"/>
      <w:pPr>
        <w:ind w:left="7448" w:hanging="264"/>
      </w:pPr>
      <w:rPr>
        <w:rFonts w:hint="default"/>
        <w:lang w:val="tr-TR" w:eastAsia="en-US" w:bidi="ar-SA"/>
      </w:rPr>
    </w:lvl>
  </w:abstractNum>
  <w:abstractNum w:abstractNumId="2" w15:restartNumberingAfterBreak="0">
    <w:nsid w:val="4E2702EE"/>
    <w:multiLevelType w:val="hybridMultilevel"/>
    <w:tmpl w:val="253E2CF2"/>
    <w:lvl w:ilvl="0" w:tplc="AC6C5DB6">
      <w:start w:val="1"/>
      <w:numFmt w:val="lowerLetter"/>
      <w:lvlText w:val="%1)"/>
      <w:lvlJc w:val="left"/>
      <w:pPr>
        <w:ind w:left="1435" w:hanging="235"/>
      </w:pPr>
      <w:rPr>
        <w:rFonts w:hint="default"/>
        <w:spacing w:val="-1"/>
        <w:w w:val="95"/>
        <w:lang w:val="tr-TR" w:eastAsia="en-US" w:bidi="ar-SA"/>
      </w:rPr>
    </w:lvl>
    <w:lvl w:ilvl="1" w:tplc="AD701E98">
      <w:numFmt w:val="bullet"/>
      <w:lvlText w:val="•"/>
      <w:lvlJc w:val="left"/>
      <w:pPr>
        <w:ind w:left="2446" w:hanging="235"/>
      </w:pPr>
      <w:rPr>
        <w:rFonts w:hint="default"/>
        <w:lang w:val="tr-TR" w:eastAsia="en-US" w:bidi="ar-SA"/>
      </w:rPr>
    </w:lvl>
    <w:lvl w:ilvl="2" w:tplc="FF82C9F0">
      <w:numFmt w:val="bullet"/>
      <w:lvlText w:val="•"/>
      <w:lvlJc w:val="left"/>
      <w:pPr>
        <w:ind w:left="3452" w:hanging="235"/>
      </w:pPr>
      <w:rPr>
        <w:rFonts w:hint="default"/>
        <w:lang w:val="tr-TR" w:eastAsia="en-US" w:bidi="ar-SA"/>
      </w:rPr>
    </w:lvl>
    <w:lvl w:ilvl="3" w:tplc="A19A11E4">
      <w:numFmt w:val="bullet"/>
      <w:lvlText w:val="•"/>
      <w:lvlJc w:val="left"/>
      <w:pPr>
        <w:ind w:left="4458" w:hanging="235"/>
      </w:pPr>
      <w:rPr>
        <w:rFonts w:hint="default"/>
        <w:lang w:val="tr-TR" w:eastAsia="en-US" w:bidi="ar-SA"/>
      </w:rPr>
    </w:lvl>
    <w:lvl w:ilvl="4" w:tplc="B04A844E">
      <w:numFmt w:val="bullet"/>
      <w:lvlText w:val="•"/>
      <w:lvlJc w:val="left"/>
      <w:pPr>
        <w:ind w:left="5464" w:hanging="235"/>
      </w:pPr>
      <w:rPr>
        <w:rFonts w:hint="default"/>
        <w:lang w:val="tr-TR" w:eastAsia="en-US" w:bidi="ar-SA"/>
      </w:rPr>
    </w:lvl>
    <w:lvl w:ilvl="5" w:tplc="408C9D6C">
      <w:numFmt w:val="bullet"/>
      <w:lvlText w:val="•"/>
      <w:lvlJc w:val="left"/>
      <w:pPr>
        <w:ind w:left="6470" w:hanging="235"/>
      </w:pPr>
      <w:rPr>
        <w:rFonts w:hint="default"/>
        <w:lang w:val="tr-TR" w:eastAsia="en-US" w:bidi="ar-SA"/>
      </w:rPr>
    </w:lvl>
    <w:lvl w:ilvl="6" w:tplc="AFD63126">
      <w:numFmt w:val="bullet"/>
      <w:lvlText w:val="•"/>
      <w:lvlJc w:val="left"/>
      <w:pPr>
        <w:ind w:left="7476" w:hanging="235"/>
      </w:pPr>
      <w:rPr>
        <w:rFonts w:hint="default"/>
        <w:lang w:val="tr-TR" w:eastAsia="en-US" w:bidi="ar-SA"/>
      </w:rPr>
    </w:lvl>
    <w:lvl w:ilvl="7" w:tplc="E8CEE330">
      <w:numFmt w:val="bullet"/>
      <w:lvlText w:val="•"/>
      <w:lvlJc w:val="left"/>
      <w:pPr>
        <w:ind w:left="8482" w:hanging="235"/>
      </w:pPr>
      <w:rPr>
        <w:rFonts w:hint="default"/>
        <w:lang w:val="tr-TR" w:eastAsia="en-US" w:bidi="ar-SA"/>
      </w:rPr>
    </w:lvl>
    <w:lvl w:ilvl="8" w:tplc="42B80E3A">
      <w:numFmt w:val="bullet"/>
      <w:lvlText w:val="•"/>
      <w:lvlJc w:val="left"/>
      <w:pPr>
        <w:ind w:left="9488" w:hanging="235"/>
      </w:pPr>
      <w:rPr>
        <w:rFonts w:hint="default"/>
        <w:lang w:val="tr-TR" w:eastAsia="en-US" w:bidi="ar-SA"/>
      </w:rPr>
    </w:lvl>
  </w:abstractNum>
  <w:num w:numId="1" w16cid:durableId="1272470104">
    <w:abstractNumId w:val="1"/>
  </w:num>
  <w:num w:numId="2" w16cid:durableId="1064597888">
    <w:abstractNumId w:val="0"/>
  </w:num>
  <w:num w:numId="3" w16cid:durableId="905533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485"/>
    <w:rsid w:val="00017458"/>
    <w:rsid w:val="00083D5E"/>
    <w:rsid w:val="000F007B"/>
    <w:rsid w:val="00104485"/>
    <w:rsid w:val="00197CB8"/>
    <w:rsid w:val="00206130"/>
    <w:rsid w:val="00222EEF"/>
    <w:rsid w:val="00294180"/>
    <w:rsid w:val="002A627E"/>
    <w:rsid w:val="002C139B"/>
    <w:rsid w:val="002C261D"/>
    <w:rsid w:val="002D2A22"/>
    <w:rsid w:val="0037314F"/>
    <w:rsid w:val="004539E5"/>
    <w:rsid w:val="004878E9"/>
    <w:rsid w:val="004A7DED"/>
    <w:rsid w:val="0051444D"/>
    <w:rsid w:val="00517F8F"/>
    <w:rsid w:val="00547DF7"/>
    <w:rsid w:val="00591A22"/>
    <w:rsid w:val="005F2A9D"/>
    <w:rsid w:val="007E2F79"/>
    <w:rsid w:val="007F380A"/>
    <w:rsid w:val="0083233F"/>
    <w:rsid w:val="008618B8"/>
    <w:rsid w:val="0089170E"/>
    <w:rsid w:val="008B3F5D"/>
    <w:rsid w:val="008E6123"/>
    <w:rsid w:val="0095366D"/>
    <w:rsid w:val="00966D57"/>
    <w:rsid w:val="0097135E"/>
    <w:rsid w:val="00A424F5"/>
    <w:rsid w:val="00A51B1D"/>
    <w:rsid w:val="00AF3AA5"/>
    <w:rsid w:val="00B43F35"/>
    <w:rsid w:val="00C20A12"/>
    <w:rsid w:val="00C301F4"/>
    <w:rsid w:val="00C322CB"/>
    <w:rsid w:val="00C472FB"/>
    <w:rsid w:val="00CD3287"/>
    <w:rsid w:val="00DE16AE"/>
    <w:rsid w:val="00E32F1F"/>
    <w:rsid w:val="00E40724"/>
    <w:rsid w:val="00E66E79"/>
    <w:rsid w:val="00F15693"/>
    <w:rsid w:val="00F3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B0E5D"/>
  <w15:docId w15:val="{43D060D8-AF5F-432A-A8EA-17CD41E0C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62"/>
      <w:ind w:left="466"/>
      <w:outlineLvl w:val="0"/>
    </w:pPr>
    <w:rPr>
      <w:b/>
      <w:bCs/>
      <w:sz w:val="25"/>
      <w:szCs w:val="25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5"/>
      <w:szCs w:val="25"/>
    </w:rPr>
  </w:style>
  <w:style w:type="paragraph" w:styleId="ListeParagraf">
    <w:name w:val="List Paragraph"/>
    <w:basedOn w:val="Normal"/>
    <w:uiPriority w:val="1"/>
    <w:qFormat/>
    <w:pPr>
      <w:ind w:left="120" w:firstLine="67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nhideWhenUsed/>
    <w:rsid w:val="004A7DE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A7DE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A7DE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A7DED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612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6123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B1AE4-C60E-4603-B1EF-DF74FA6C2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enVision</vt:lpstr>
    </vt:vector>
  </TitlesOfParts>
  <Company>SolidShare.Net TEAM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enVision</dc:title>
  <dc:creator>F-A</dc:creator>
  <cp:lastModifiedBy>Ceylan Merve BİNİCİ</cp:lastModifiedBy>
  <cp:revision>2</cp:revision>
  <cp:lastPrinted>2019-12-30T13:11:00Z</cp:lastPrinted>
  <dcterms:created xsi:type="dcterms:W3CDTF">2025-04-29T08:04:00Z</dcterms:created>
  <dcterms:modified xsi:type="dcterms:W3CDTF">2025-04-29T08:04:00Z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2017-11-29T00:00:00Z</vt:filetime>
  </property>
  <property fmtid="{D5CDD505-2E9C-101B-9397-08002B2CF9AE}" pid="3" name="Creator">
    <vt:lpwstr>Aspose Ltd.</vt:lpwstr>
  </property>
  <property fmtid="{D5CDD505-2E9C-101B-9397-08002B2CF9AE}" pid="4" name="LastSaved">
    <vt:filetime>2019-12-20T00:00:00Z</vt:filetime>
  </property>
</Properties>
</file>