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E5878" w14:textId="583E9EFD" w:rsidR="00A2009F" w:rsidRPr="004333D5" w:rsidRDefault="00A2009F" w:rsidP="00B4198A">
      <w:pPr>
        <w:spacing w:after="0"/>
        <w:jc w:val="center"/>
        <w:rPr>
          <w:rFonts w:ascii="Times New Roman" w:eastAsia="Times New Roman" w:hAnsi="Times New Roman" w:cs="Times New Roman"/>
          <w:b/>
          <w:color w:val="222222"/>
          <w:sz w:val="24"/>
          <w:szCs w:val="24"/>
          <w:shd w:val="clear" w:color="auto" w:fill="FFFFFF"/>
          <w:lang w:eastAsia="tr-TR"/>
        </w:rPr>
      </w:pPr>
      <w:r w:rsidRPr="00424603">
        <w:rPr>
          <w:rFonts w:ascii="Times New Roman" w:eastAsia="Times New Roman" w:hAnsi="Times New Roman" w:cs="Times New Roman"/>
          <w:b/>
          <w:color w:val="222222"/>
          <w:sz w:val="24"/>
          <w:szCs w:val="24"/>
          <w:shd w:val="clear" w:color="auto" w:fill="FFFFFF"/>
          <w:lang w:eastAsia="tr-TR"/>
        </w:rPr>
        <w:t>KMM</w:t>
      </w:r>
      <w:r w:rsidR="00DF2BB0">
        <w:rPr>
          <w:rFonts w:ascii="Times New Roman" w:eastAsia="Times New Roman" w:hAnsi="Times New Roman" w:cs="Times New Roman"/>
          <w:b/>
          <w:color w:val="222222"/>
          <w:sz w:val="24"/>
          <w:szCs w:val="24"/>
          <w:shd w:val="clear" w:color="auto" w:fill="FFFFFF"/>
          <w:lang w:eastAsia="tr-TR"/>
        </w:rPr>
        <w:t>3522</w:t>
      </w:r>
      <w:r w:rsidRPr="00424603">
        <w:rPr>
          <w:rFonts w:ascii="Times New Roman" w:eastAsia="Times New Roman" w:hAnsi="Times New Roman" w:cs="Times New Roman"/>
          <w:b/>
          <w:color w:val="222222"/>
          <w:sz w:val="24"/>
          <w:szCs w:val="24"/>
          <w:shd w:val="clear" w:color="auto" w:fill="FFFFFF"/>
          <w:lang w:eastAsia="tr-TR"/>
        </w:rPr>
        <w:t xml:space="preserve"> KİMYA MÜHENDİSLİĞİ LABORATUVAR-I</w:t>
      </w:r>
      <w:r w:rsidR="00B37894" w:rsidRPr="00424603">
        <w:rPr>
          <w:rFonts w:ascii="Times New Roman" w:eastAsia="Times New Roman" w:hAnsi="Times New Roman" w:cs="Times New Roman"/>
          <w:b/>
          <w:color w:val="222222"/>
          <w:sz w:val="24"/>
          <w:szCs w:val="24"/>
          <w:shd w:val="clear" w:color="auto" w:fill="FFFFFF"/>
          <w:lang w:eastAsia="tr-TR"/>
        </w:rPr>
        <w:t xml:space="preserve"> </w:t>
      </w:r>
      <w:r w:rsidRPr="00424603">
        <w:rPr>
          <w:rFonts w:ascii="Times New Roman" w:eastAsia="Times New Roman" w:hAnsi="Times New Roman" w:cs="Times New Roman"/>
          <w:b/>
          <w:color w:val="222222"/>
          <w:sz w:val="24"/>
          <w:szCs w:val="24"/>
          <w:shd w:val="clear" w:color="auto" w:fill="FFFFFF"/>
          <w:lang w:eastAsia="tr-TR"/>
        </w:rPr>
        <w:t>İÇİN BİLGİLENDİRME</w:t>
      </w:r>
      <w:r w:rsidRPr="004333D5">
        <w:rPr>
          <w:rFonts w:ascii="Times New Roman" w:eastAsia="Times New Roman" w:hAnsi="Times New Roman" w:cs="Times New Roman"/>
          <w:b/>
          <w:color w:val="222222"/>
          <w:sz w:val="24"/>
          <w:szCs w:val="24"/>
          <w:shd w:val="clear" w:color="auto" w:fill="FFFFFF"/>
          <w:lang w:eastAsia="tr-TR"/>
        </w:rPr>
        <w:t xml:space="preserve"> FORMU</w:t>
      </w:r>
    </w:p>
    <w:p w14:paraId="0924E81C" w14:textId="77777777" w:rsidR="00E16D99" w:rsidRPr="004333D5" w:rsidRDefault="00E16D99" w:rsidP="00B4198A">
      <w:pPr>
        <w:spacing w:after="0"/>
        <w:jc w:val="both"/>
        <w:rPr>
          <w:rFonts w:ascii="Times New Roman" w:eastAsia="Times New Roman" w:hAnsi="Times New Roman" w:cs="Times New Roman"/>
          <w:b/>
          <w:color w:val="222222"/>
          <w:sz w:val="24"/>
          <w:szCs w:val="24"/>
          <w:shd w:val="clear" w:color="auto" w:fill="FFFFFF"/>
          <w:lang w:eastAsia="tr-TR"/>
        </w:rPr>
      </w:pPr>
    </w:p>
    <w:p w14:paraId="67E93F07" w14:textId="77777777" w:rsidR="00E16D99" w:rsidRPr="004333D5" w:rsidRDefault="003F12C1" w:rsidP="00B4198A">
      <w:pPr>
        <w:pStyle w:val="ListeParagraf"/>
        <w:numPr>
          <w:ilvl w:val="0"/>
          <w:numId w:val="8"/>
        </w:numPr>
        <w:spacing w:after="0"/>
        <w:ind w:left="0" w:hanging="426"/>
        <w:jc w:val="both"/>
        <w:rPr>
          <w:rFonts w:ascii="Times New Roman" w:eastAsia="Times New Roman" w:hAnsi="Times New Roman" w:cs="Times New Roman"/>
          <w:b/>
          <w:sz w:val="24"/>
          <w:szCs w:val="24"/>
          <w:lang w:eastAsia="tr-TR"/>
        </w:rPr>
      </w:pPr>
      <w:r w:rsidRPr="004333D5">
        <w:rPr>
          <w:rFonts w:ascii="Times New Roman" w:eastAsia="Times New Roman" w:hAnsi="Times New Roman" w:cs="Times New Roman"/>
          <w:color w:val="222222"/>
          <w:sz w:val="24"/>
          <w:szCs w:val="24"/>
          <w:lang w:eastAsia="tr-TR"/>
        </w:rPr>
        <w:t xml:space="preserve">Öğrencilerin, Kimya Mühendisliği Laboratuvarları için Genel Güvenlik Kuralları başlıklı formu </w:t>
      </w:r>
      <w:r w:rsidR="00E16D99" w:rsidRPr="004333D5">
        <w:rPr>
          <w:rFonts w:ascii="Times New Roman" w:eastAsia="Times New Roman" w:hAnsi="Times New Roman" w:cs="Times New Roman"/>
          <w:color w:val="222222"/>
          <w:sz w:val="24"/>
          <w:szCs w:val="24"/>
          <w:lang w:eastAsia="tr-TR"/>
        </w:rPr>
        <w:t>dikkatlice oku</w:t>
      </w:r>
      <w:r w:rsidRPr="004333D5">
        <w:rPr>
          <w:rFonts w:ascii="Times New Roman" w:eastAsia="Times New Roman" w:hAnsi="Times New Roman" w:cs="Times New Roman"/>
          <w:color w:val="222222"/>
          <w:sz w:val="24"/>
          <w:szCs w:val="24"/>
          <w:lang w:eastAsia="tr-TR"/>
        </w:rPr>
        <w:t>maları ve</w:t>
      </w:r>
      <w:r w:rsidR="00E16D99" w:rsidRPr="004333D5">
        <w:rPr>
          <w:rFonts w:ascii="Times New Roman" w:eastAsia="Times New Roman" w:hAnsi="Times New Roman" w:cs="Times New Roman"/>
          <w:color w:val="222222"/>
          <w:sz w:val="24"/>
          <w:szCs w:val="24"/>
          <w:lang w:eastAsia="tr-TR"/>
        </w:rPr>
        <w:t xml:space="preserve"> </w:t>
      </w:r>
      <w:r w:rsidR="00887411" w:rsidRPr="004333D5">
        <w:rPr>
          <w:rFonts w:ascii="Times New Roman" w:eastAsia="Times New Roman" w:hAnsi="Times New Roman" w:cs="Times New Roman"/>
          <w:color w:val="222222"/>
          <w:sz w:val="24"/>
          <w:szCs w:val="24"/>
          <w:lang w:eastAsia="tr-TR"/>
        </w:rPr>
        <w:t>aşağı</w:t>
      </w:r>
      <w:r w:rsidR="00E16D99" w:rsidRPr="004333D5">
        <w:rPr>
          <w:rFonts w:ascii="Times New Roman" w:eastAsia="Times New Roman" w:hAnsi="Times New Roman" w:cs="Times New Roman"/>
          <w:color w:val="222222"/>
          <w:sz w:val="24"/>
          <w:szCs w:val="24"/>
          <w:lang w:eastAsia="tr-TR"/>
        </w:rPr>
        <w:t>da yazılanlara uy</w:t>
      </w:r>
      <w:r w:rsidRPr="004333D5">
        <w:rPr>
          <w:rFonts w:ascii="Times New Roman" w:eastAsia="Times New Roman" w:hAnsi="Times New Roman" w:cs="Times New Roman"/>
          <w:color w:val="222222"/>
          <w:sz w:val="24"/>
          <w:szCs w:val="24"/>
          <w:lang w:eastAsia="tr-TR"/>
        </w:rPr>
        <w:t>maları</w:t>
      </w:r>
      <w:r w:rsidR="00E16D99" w:rsidRPr="004333D5">
        <w:rPr>
          <w:rFonts w:ascii="Times New Roman" w:eastAsia="Times New Roman" w:hAnsi="Times New Roman" w:cs="Times New Roman"/>
          <w:color w:val="222222"/>
          <w:sz w:val="24"/>
          <w:szCs w:val="24"/>
          <w:lang w:eastAsia="tr-TR"/>
        </w:rPr>
        <w:t xml:space="preserve"> gerekmektedir.</w:t>
      </w:r>
    </w:p>
    <w:p w14:paraId="4F46E8D8" w14:textId="3C6C91D0" w:rsidR="00A2009F" w:rsidRPr="00424603" w:rsidRDefault="00A2009F" w:rsidP="00B4198A">
      <w:pPr>
        <w:pStyle w:val="ListeParagraf"/>
        <w:spacing w:after="0"/>
        <w:ind w:left="0"/>
        <w:jc w:val="both"/>
        <w:rPr>
          <w:rFonts w:ascii="Times New Roman" w:eastAsia="Times New Roman" w:hAnsi="Times New Roman" w:cs="Times New Roman"/>
          <w:sz w:val="24"/>
          <w:szCs w:val="24"/>
          <w:lang w:eastAsia="tr-TR"/>
        </w:rPr>
      </w:pPr>
      <w:r w:rsidRPr="004333D5">
        <w:rPr>
          <w:rFonts w:ascii="Times New Roman" w:eastAsia="Times New Roman" w:hAnsi="Times New Roman" w:cs="Times New Roman"/>
          <w:color w:val="222222"/>
          <w:sz w:val="24"/>
          <w:szCs w:val="24"/>
          <w:lang w:eastAsia="tr-TR"/>
        </w:rPr>
        <w:t xml:space="preserve">Öğrenciler, http://www.kalite.yildiz.edu.tr web </w:t>
      </w:r>
      <w:r w:rsidRPr="00424603">
        <w:rPr>
          <w:rFonts w:ascii="Times New Roman" w:eastAsia="Times New Roman" w:hAnsi="Times New Roman" w:cs="Times New Roman"/>
          <w:color w:val="222222"/>
          <w:sz w:val="24"/>
          <w:szCs w:val="24"/>
          <w:lang w:eastAsia="tr-TR"/>
        </w:rPr>
        <w:t>sitesinde yer alan FR-1466 kodlu “Kimya Mühendisliği Laboratuvarlar</w:t>
      </w:r>
      <w:r w:rsidR="006C5D08" w:rsidRPr="00424603">
        <w:rPr>
          <w:rFonts w:ascii="Times New Roman" w:eastAsia="Times New Roman" w:hAnsi="Times New Roman" w:cs="Times New Roman"/>
          <w:color w:val="222222"/>
          <w:sz w:val="24"/>
          <w:szCs w:val="24"/>
          <w:lang w:eastAsia="tr-TR"/>
        </w:rPr>
        <w:t>ı için Genel Güvenlik Kuralları</w:t>
      </w:r>
      <w:r w:rsidRPr="00424603">
        <w:rPr>
          <w:rFonts w:ascii="Times New Roman" w:eastAsia="Times New Roman" w:hAnsi="Times New Roman" w:cs="Times New Roman"/>
          <w:color w:val="222222"/>
          <w:sz w:val="24"/>
          <w:szCs w:val="24"/>
          <w:lang w:eastAsia="tr-TR"/>
        </w:rPr>
        <w:t>” (% 30 İngilizce dilde eğitim alanlar için) ve “Kimya Mühendisliği Laboratuvarları için Bilgilendirme Formu</w:t>
      </w:r>
      <w:r w:rsidR="003D4E51" w:rsidRPr="00424603">
        <w:rPr>
          <w:rFonts w:ascii="Times New Roman" w:eastAsia="Times New Roman" w:hAnsi="Times New Roman" w:cs="Times New Roman"/>
          <w:color w:val="222222"/>
          <w:sz w:val="24"/>
          <w:szCs w:val="24"/>
          <w:lang w:eastAsia="tr-TR"/>
        </w:rPr>
        <w:t>nu okumakla yükümlüdür.</w:t>
      </w:r>
      <w:r w:rsidR="00D841EB" w:rsidRPr="00424603">
        <w:rPr>
          <w:rFonts w:ascii="Times New Roman" w:eastAsia="Times New Roman" w:hAnsi="Times New Roman" w:cs="Times New Roman"/>
          <w:color w:val="222222"/>
          <w:sz w:val="24"/>
          <w:szCs w:val="24"/>
          <w:lang w:eastAsia="tr-TR"/>
        </w:rPr>
        <w:t xml:space="preserve"> </w:t>
      </w:r>
      <w:r w:rsidR="006C5D08" w:rsidRPr="00424603">
        <w:rPr>
          <w:rFonts w:ascii="Times New Roman" w:eastAsia="Times New Roman" w:hAnsi="Times New Roman" w:cs="Times New Roman"/>
          <w:color w:val="222222"/>
          <w:sz w:val="24"/>
          <w:szCs w:val="24"/>
          <w:lang w:eastAsia="tr-TR"/>
        </w:rPr>
        <w:t>Öğrenci, formu dikkatlice oku</w:t>
      </w:r>
      <w:r w:rsidRPr="00424603">
        <w:rPr>
          <w:rFonts w:ascii="Times New Roman" w:eastAsia="Times New Roman" w:hAnsi="Times New Roman" w:cs="Times New Roman"/>
          <w:color w:val="222222"/>
          <w:sz w:val="24"/>
          <w:szCs w:val="24"/>
          <w:lang w:eastAsia="tr-TR"/>
        </w:rPr>
        <w:t xml:space="preserve">duktan </w:t>
      </w:r>
      <w:r w:rsidR="00E14F87" w:rsidRPr="00424603">
        <w:rPr>
          <w:rFonts w:ascii="Times New Roman" w:eastAsia="Times New Roman" w:hAnsi="Times New Roman" w:cs="Times New Roman"/>
          <w:color w:val="222222"/>
          <w:sz w:val="24"/>
          <w:szCs w:val="24"/>
          <w:lang w:eastAsia="tr-TR"/>
        </w:rPr>
        <w:t xml:space="preserve">sonra imzalı şekilde </w:t>
      </w:r>
      <w:r w:rsidR="006C5D08" w:rsidRPr="00424603">
        <w:rPr>
          <w:rFonts w:ascii="Times New Roman" w:eastAsia="Times New Roman" w:hAnsi="Times New Roman" w:cs="Times New Roman"/>
          <w:color w:val="222222"/>
          <w:sz w:val="24"/>
          <w:szCs w:val="24"/>
          <w:lang w:eastAsia="tr-TR"/>
        </w:rPr>
        <w:t xml:space="preserve">dosya adı </w:t>
      </w:r>
      <w:r w:rsidR="00D841EB" w:rsidRPr="00424603">
        <w:rPr>
          <w:rFonts w:ascii="Times New Roman" w:eastAsia="Times New Roman" w:hAnsi="Times New Roman" w:cs="Times New Roman"/>
          <w:color w:val="222222"/>
          <w:sz w:val="24"/>
          <w:szCs w:val="24"/>
          <w:lang w:eastAsia="tr-TR"/>
        </w:rPr>
        <w:t>‘</w:t>
      </w:r>
      <w:r w:rsidR="00D841EB" w:rsidRPr="00424603">
        <w:rPr>
          <w:rFonts w:ascii="Times New Roman" w:eastAsia="Times New Roman" w:hAnsi="Times New Roman" w:cs="Times New Roman"/>
          <w:i/>
          <w:color w:val="222222"/>
          <w:sz w:val="24"/>
          <w:szCs w:val="24"/>
          <w:lang w:eastAsia="tr-TR"/>
        </w:rPr>
        <w:t>Ad/Soyad -</w:t>
      </w:r>
      <w:r w:rsidR="009F1EB0" w:rsidRPr="00424603">
        <w:rPr>
          <w:rFonts w:ascii="Times New Roman" w:eastAsia="Times New Roman" w:hAnsi="Times New Roman" w:cs="Times New Roman"/>
          <w:i/>
          <w:color w:val="222222"/>
          <w:sz w:val="24"/>
          <w:szCs w:val="24"/>
          <w:lang w:eastAsia="tr-TR"/>
        </w:rPr>
        <w:t xml:space="preserve"> </w:t>
      </w:r>
      <w:r w:rsidR="00D841EB" w:rsidRPr="00424603">
        <w:rPr>
          <w:rFonts w:ascii="Times New Roman" w:eastAsia="Times New Roman" w:hAnsi="Times New Roman" w:cs="Times New Roman"/>
          <w:i/>
          <w:color w:val="222222"/>
          <w:sz w:val="24"/>
          <w:szCs w:val="24"/>
          <w:lang w:eastAsia="tr-TR"/>
        </w:rPr>
        <w:t>Öğrenci numarası-Grup numarası</w:t>
      </w:r>
      <w:r w:rsidR="00D841EB" w:rsidRPr="00424603">
        <w:rPr>
          <w:rFonts w:ascii="Times New Roman" w:eastAsia="Times New Roman" w:hAnsi="Times New Roman" w:cs="Times New Roman"/>
          <w:color w:val="222222"/>
          <w:sz w:val="24"/>
          <w:szCs w:val="24"/>
          <w:lang w:eastAsia="tr-TR"/>
        </w:rPr>
        <w:t xml:space="preserve"> ’ bilgisi olac</w:t>
      </w:r>
      <w:r w:rsidRPr="00424603">
        <w:rPr>
          <w:rFonts w:ascii="Times New Roman" w:eastAsia="Times New Roman" w:hAnsi="Times New Roman" w:cs="Times New Roman"/>
          <w:color w:val="222222"/>
          <w:sz w:val="24"/>
          <w:szCs w:val="24"/>
          <w:lang w:eastAsia="tr-TR"/>
        </w:rPr>
        <w:t xml:space="preserve">ak şekilde </w:t>
      </w:r>
      <w:r w:rsidR="006C5D08" w:rsidRPr="00424603">
        <w:rPr>
          <w:rFonts w:ascii="Times New Roman" w:eastAsia="Times New Roman" w:hAnsi="Times New Roman" w:cs="Times New Roman"/>
          <w:color w:val="222222"/>
          <w:sz w:val="24"/>
          <w:szCs w:val="24"/>
          <w:lang w:eastAsia="tr-TR"/>
        </w:rPr>
        <w:t>online sisteme</w:t>
      </w:r>
      <w:r w:rsidR="000E45D9" w:rsidRPr="00424603">
        <w:rPr>
          <w:rFonts w:ascii="Times New Roman" w:eastAsia="Times New Roman" w:hAnsi="Times New Roman" w:cs="Times New Roman"/>
          <w:color w:val="222222"/>
          <w:sz w:val="24"/>
          <w:szCs w:val="24"/>
          <w:lang w:eastAsia="tr-TR"/>
        </w:rPr>
        <w:t xml:space="preserve"> (Google form)</w:t>
      </w:r>
      <w:r w:rsidR="006C5D08" w:rsidRPr="00424603">
        <w:rPr>
          <w:rFonts w:ascii="Times New Roman" w:eastAsia="Times New Roman" w:hAnsi="Times New Roman" w:cs="Times New Roman"/>
          <w:color w:val="222222"/>
          <w:sz w:val="24"/>
          <w:szCs w:val="24"/>
          <w:lang w:eastAsia="tr-TR"/>
        </w:rPr>
        <w:t xml:space="preserve"> yüklemelidir. </w:t>
      </w:r>
      <w:r w:rsidR="006C5D08" w:rsidRPr="00424603">
        <w:rPr>
          <w:rFonts w:ascii="Times New Roman" w:eastAsia="Times New Roman" w:hAnsi="Times New Roman" w:cs="Times New Roman"/>
          <w:b/>
          <w:color w:val="222222"/>
          <w:sz w:val="24"/>
          <w:szCs w:val="24"/>
          <w:lang w:eastAsia="tr-TR"/>
        </w:rPr>
        <w:t>İlgili formların eksikliği durumunda öğrenci deneylere kesinlikle giremeyecektir.</w:t>
      </w:r>
    </w:p>
    <w:p w14:paraId="6E5F7EF5" w14:textId="502C831A" w:rsidR="00A2009F" w:rsidRPr="00424603" w:rsidRDefault="00DC1876" w:rsidP="00B4198A">
      <w:pPr>
        <w:pStyle w:val="ListeParagraf"/>
        <w:numPr>
          <w:ilvl w:val="0"/>
          <w:numId w:val="8"/>
        </w:numPr>
        <w:spacing w:after="0"/>
        <w:ind w:left="0" w:hanging="426"/>
        <w:jc w:val="both"/>
        <w:rPr>
          <w:rFonts w:ascii="Times New Roman" w:eastAsia="Times New Roman" w:hAnsi="Times New Roman" w:cs="Times New Roman"/>
          <w:b/>
          <w:sz w:val="24"/>
          <w:szCs w:val="24"/>
          <w:lang w:eastAsia="tr-TR"/>
        </w:rPr>
      </w:pPr>
      <w:r w:rsidRPr="00424603">
        <w:rPr>
          <w:rFonts w:ascii="Times New Roman" w:eastAsia="Times New Roman" w:hAnsi="Times New Roman" w:cs="Times New Roman"/>
          <w:color w:val="222222"/>
          <w:sz w:val="24"/>
          <w:szCs w:val="24"/>
          <w:lang w:eastAsia="tr-TR"/>
        </w:rPr>
        <w:t xml:space="preserve">Öğrencilerin deneylerin başlama saatinden önce laboratuvarda hazır bulunmaları gerekmektedir. </w:t>
      </w:r>
    </w:p>
    <w:p w14:paraId="6C844443" w14:textId="389C0135" w:rsidR="00AD1585" w:rsidRPr="00424603" w:rsidRDefault="00AD1585" w:rsidP="00AD1585">
      <w:pPr>
        <w:pStyle w:val="ListeParagraf"/>
        <w:numPr>
          <w:ilvl w:val="0"/>
          <w:numId w:val="8"/>
        </w:numPr>
        <w:spacing w:after="0"/>
        <w:ind w:left="0" w:hanging="426"/>
        <w:jc w:val="both"/>
        <w:rPr>
          <w:rFonts w:ascii="Times New Roman" w:eastAsia="Times New Roman" w:hAnsi="Times New Roman" w:cs="Times New Roman"/>
          <w:b/>
          <w:sz w:val="24"/>
          <w:szCs w:val="24"/>
          <w:lang w:eastAsia="tr-TR"/>
        </w:rPr>
      </w:pPr>
      <w:r w:rsidRPr="00424603">
        <w:rPr>
          <w:rFonts w:ascii="Times New Roman" w:eastAsia="Times New Roman" w:hAnsi="Times New Roman" w:cs="Times New Roman"/>
          <w:color w:val="222222"/>
          <w:sz w:val="24"/>
          <w:szCs w:val="24"/>
          <w:lang w:eastAsia="tr-TR"/>
        </w:rPr>
        <w:t xml:space="preserve">Gelinmeyen veya geç gelinen deneylerin notu sıfır olarak alınacaktır. </w:t>
      </w:r>
    </w:p>
    <w:p w14:paraId="5407D17E" w14:textId="253A9800" w:rsidR="00EB1509" w:rsidRPr="004333D5" w:rsidRDefault="00522956" w:rsidP="00B4198A">
      <w:pPr>
        <w:pStyle w:val="ListeParagraf"/>
        <w:numPr>
          <w:ilvl w:val="0"/>
          <w:numId w:val="8"/>
        </w:numPr>
        <w:spacing w:after="0"/>
        <w:ind w:left="0" w:hanging="426"/>
        <w:jc w:val="both"/>
        <w:rPr>
          <w:rFonts w:ascii="Times New Roman" w:eastAsia="Times New Roman" w:hAnsi="Times New Roman" w:cs="Times New Roman"/>
          <w:b/>
          <w:sz w:val="24"/>
          <w:szCs w:val="24"/>
          <w:lang w:eastAsia="tr-TR"/>
        </w:rPr>
      </w:pPr>
      <w:r w:rsidRPr="00424603">
        <w:rPr>
          <w:rFonts w:ascii="Times New Roman" w:eastAsia="Times New Roman" w:hAnsi="Times New Roman" w:cs="Times New Roman"/>
          <w:color w:val="222222"/>
          <w:sz w:val="24"/>
          <w:szCs w:val="24"/>
          <w:lang w:eastAsia="tr-TR"/>
        </w:rPr>
        <w:t xml:space="preserve">Öğrencilerin deneylere gelirken kendi </w:t>
      </w:r>
      <w:r w:rsidR="00956AD7" w:rsidRPr="00424603">
        <w:rPr>
          <w:rFonts w:ascii="Times New Roman" w:eastAsia="Times New Roman" w:hAnsi="Times New Roman" w:cs="Times New Roman"/>
          <w:color w:val="222222"/>
          <w:sz w:val="24"/>
          <w:szCs w:val="24"/>
          <w:lang w:eastAsia="tr-TR"/>
        </w:rPr>
        <w:t xml:space="preserve">gözlüklerini ve </w:t>
      </w:r>
      <w:r w:rsidR="00E16D99" w:rsidRPr="00424603">
        <w:rPr>
          <w:rFonts w:ascii="Times New Roman" w:eastAsia="Times New Roman" w:hAnsi="Times New Roman" w:cs="Times New Roman"/>
          <w:color w:val="222222"/>
          <w:sz w:val="24"/>
          <w:szCs w:val="24"/>
          <w:lang w:eastAsia="tr-TR"/>
        </w:rPr>
        <w:t>eldivenlerini</w:t>
      </w:r>
      <w:r w:rsidR="0024169D" w:rsidRPr="00424603">
        <w:rPr>
          <w:rFonts w:ascii="Times New Roman" w:eastAsia="Times New Roman" w:hAnsi="Times New Roman" w:cs="Times New Roman"/>
          <w:color w:val="222222"/>
          <w:sz w:val="24"/>
          <w:szCs w:val="24"/>
          <w:lang w:eastAsia="tr-TR"/>
        </w:rPr>
        <w:t xml:space="preserve"> </w:t>
      </w:r>
      <w:proofErr w:type="gramStart"/>
      <w:r w:rsidR="00E16D99" w:rsidRPr="00424603">
        <w:rPr>
          <w:rFonts w:ascii="Times New Roman" w:eastAsia="Times New Roman" w:hAnsi="Times New Roman" w:cs="Times New Roman"/>
          <w:color w:val="222222"/>
          <w:sz w:val="24"/>
          <w:szCs w:val="24"/>
          <w:lang w:eastAsia="tr-TR"/>
        </w:rPr>
        <w:t>getirmeler</w:t>
      </w:r>
      <w:r w:rsidRPr="00424603">
        <w:rPr>
          <w:rFonts w:ascii="Times New Roman" w:eastAsia="Times New Roman" w:hAnsi="Times New Roman" w:cs="Times New Roman"/>
          <w:color w:val="222222"/>
          <w:sz w:val="24"/>
          <w:szCs w:val="24"/>
          <w:lang w:eastAsia="tr-TR"/>
        </w:rPr>
        <w:t>i</w:t>
      </w:r>
      <w:r w:rsidR="00956AD7" w:rsidRPr="004333D5">
        <w:rPr>
          <w:rFonts w:ascii="Times New Roman" w:eastAsia="Times New Roman" w:hAnsi="Times New Roman" w:cs="Times New Roman"/>
          <w:color w:val="222222"/>
          <w:sz w:val="24"/>
          <w:szCs w:val="24"/>
          <w:lang w:eastAsia="tr-TR"/>
        </w:rPr>
        <w:t>;</w:t>
      </w:r>
      <w:proofErr w:type="gramEnd"/>
      <w:r w:rsidR="00293AB5" w:rsidRPr="004333D5">
        <w:rPr>
          <w:rFonts w:ascii="Times New Roman" w:eastAsia="Times New Roman" w:hAnsi="Times New Roman" w:cs="Times New Roman"/>
          <w:color w:val="222222"/>
          <w:sz w:val="24"/>
          <w:szCs w:val="24"/>
          <w:lang w:eastAsia="tr-TR"/>
        </w:rPr>
        <w:t xml:space="preserve"> ve</w:t>
      </w:r>
      <w:r w:rsidR="00DC1876" w:rsidRPr="004333D5">
        <w:rPr>
          <w:rFonts w:ascii="Times New Roman" w:eastAsia="Times New Roman" w:hAnsi="Times New Roman" w:cs="Times New Roman"/>
          <w:color w:val="222222"/>
          <w:sz w:val="24"/>
          <w:szCs w:val="24"/>
          <w:lang w:eastAsia="tr-TR"/>
        </w:rPr>
        <w:t xml:space="preserve"> önlük giyme</w:t>
      </w:r>
      <w:r w:rsidR="00E16D99" w:rsidRPr="004333D5">
        <w:rPr>
          <w:rFonts w:ascii="Times New Roman" w:eastAsia="Times New Roman" w:hAnsi="Times New Roman" w:cs="Times New Roman"/>
          <w:color w:val="222222"/>
          <w:sz w:val="24"/>
          <w:szCs w:val="24"/>
          <w:lang w:eastAsia="tr-TR"/>
        </w:rPr>
        <w:t>ler</w:t>
      </w:r>
      <w:r w:rsidRPr="004333D5">
        <w:rPr>
          <w:rFonts w:ascii="Times New Roman" w:eastAsia="Times New Roman" w:hAnsi="Times New Roman" w:cs="Times New Roman"/>
          <w:color w:val="222222"/>
          <w:sz w:val="24"/>
          <w:szCs w:val="24"/>
          <w:lang w:eastAsia="tr-TR"/>
        </w:rPr>
        <w:t>i</w:t>
      </w:r>
      <w:r w:rsidR="00DC1876" w:rsidRPr="004333D5">
        <w:rPr>
          <w:rFonts w:ascii="Times New Roman" w:eastAsia="Times New Roman" w:hAnsi="Times New Roman" w:cs="Times New Roman"/>
          <w:color w:val="222222"/>
          <w:sz w:val="24"/>
          <w:szCs w:val="24"/>
          <w:lang w:eastAsia="tr-TR"/>
        </w:rPr>
        <w:t xml:space="preserve"> mecburidir.</w:t>
      </w:r>
      <w:r w:rsidRPr="004333D5">
        <w:rPr>
          <w:rFonts w:ascii="Times New Roman" w:eastAsia="Times New Roman" w:hAnsi="Times New Roman" w:cs="Times New Roman"/>
          <w:color w:val="222222"/>
          <w:sz w:val="24"/>
          <w:szCs w:val="24"/>
          <w:lang w:eastAsia="tr-TR"/>
        </w:rPr>
        <w:t xml:space="preserve"> Deney esnasında herhangi bir takı takılmaması ve saçı uzun olan öğrencilerin saçlarını toplaması gerekmektedir.</w:t>
      </w:r>
      <w:r w:rsidR="00D841EB" w:rsidRPr="004333D5">
        <w:rPr>
          <w:rFonts w:ascii="Times New Roman" w:eastAsia="Times New Roman" w:hAnsi="Times New Roman" w:cs="Times New Roman"/>
          <w:color w:val="222222"/>
          <w:sz w:val="24"/>
          <w:szCs w:val="24"/>
          <w:lang w:eastAsia="tr-TR"/>
        </w:rPr>
        <w:t xml:space="preserve"> Deneye gelirken giyim hususunda dikkat edilmesi gerekmektedir. (</w:t>
      </w:r>
      <w:proofErr w:type="spellStart"/>
      <w:r w:rsidR="00D841EB" w:rsidRPr="004333D5">
        <w:rPr>
          <w:rFonts w:ascii="Times New Roman" w:eastAsia="Times New Roman" w:hAnsi="Times New Roman" w:cs="Times New Roman"/>
          <w:color w:val="222222"/>
          <w:sz w:val="24"/>
          <w:szCs w:val="24"/>
          <w:lang w:eastAsia="tr-TR"/>
        </w:rPr>
        <w:t>örn</w:t>
      </w:r>
      <w:proofErr w:type="spellEnd"/>
      <w:r w:rsidR="00D841EB" w:rsidRPr="004333D5">
        <w:rPr>
          <w:rFonts w:ascii="Times New Roman" w:eastAsia="Times New Roman" w:hAnsi="Times New Roman" w:cs="Times New Roman"/>
          <w:color w:val="222222"/>
          <w:sz w:val="24"/>
          <w:szCs w:val="24"/>
          <w:lang w:eastAsia="tr-TR"/>
        </w:rPr>
        <w:t>; kısa şort-etek, açık ayakkabı giyilmesi kimyasallarla temas hususunda sakınca oluşturmaktadır)</w:t>
      </w:r>
      <w:r w:rsidR="00293AB5" w:rsidRPr="004333D5">
        <w:rPr>
          <w:rFonts w:ascii="Times New Roman" w:eastAsia="Times New Roman" w:hAnsi="Times New Roman" w:cs="Times New Roman"/>
          <w:color w:val="222222"/>
          <w:sz w:val="24"/>
          <w:szCs w:val="24"/>
          <w:lang w:eastAsia="tr-TR"/>
        </w:rPr>
        <w:t>. Önlük ve eldiven getirmeyen, laboratuvar ortamına uygun giyinmeyen öğrenciler deneylere</w:t>
      </w:r>
      <w:r w:rsidR="00293AB5" w:rsidRPr="004333D5">
        <w:rPr>
          <w:rFonts w:ascii="Times New Roman" w:eastAsia="Times New Roman" w:hAnsi="Times New Roman" w:cs="Times New Roman"/>
          <w:b/>
          <w:color w:val="222222"/>
          <w:sz w:val="24"/>
          <w:szCs w:val="24"/>
          <w:lang w:eastAsia="tr-TR"/>
        </w:rPr>
        <w:t xml:space="preserve"> KESİNLİKLE </w:t>
      </w:r>
      <w:r w:rsidR="00293AB5" w:rsidRPr="004333D5">
        <w:rPr>
          <w:rFonts w:ascii="Times New Roman" w:eastAsia="Times New Roman" w:hAnsi="Times New Roman" w:cs="Times New Roman"/>
          <w:color w:val="222222"/>
          <w:sz w:val="24"/>
          <w:szCs w:val="24"/>
          <w:lang w:eastAsia="tr-TR"/>
        </w:rPr>
        <w:t>alınmayacaktır.</w:t>
      </w:r>
    </w:p>
    <w:p w14:paraId="5B810DD3" w14:textId="77777777" w:rsidR="00EB1509" w:rsidRPr="004333D5" w:rsidRDefault="00EB1509" w:rsidP="00B4198A">
      <w:pPr>
        <w:pStyle w:val="ListeParagraf"/>
        <w:numPr>
          <w:ilvl w:val="0"/>
          <w:numId w:val="8"/>
        </w:numPr>
        <w:spacing w:after="0"/>
        <w:ind w:left="0" w:hanging="426"/>
        <w:jc w:val="both"/>
        <w:rPr>
          <w:rFonts w:ascii="Times New Roman" w:eastAsia="Times New Roman" w:hAnsi="Times New Roman" w:cs="Times New Roman"/>
          <w:b/>
          <w:sz w:val="24"/>
          <w:szCs w:val="24"/>
          <w:lang w:eastAsia="tr-TR"/>
        </w:rPr>
      </w:pPr>
      <w:r w:rsidRPr="004333D5">
        <w:rPr>
          <w:rFonts w:ascii="Times New Roman" w:eastAsia="Times New Roman" w:hAnsi="Times New Roman" w:cs="Times New Roman"/>
          <w:color w:val="222222"/>
          <w:sz w:val="24"/>
          <w:szCs w:val="24"/>
          <w:lang w:eastAsia="tr-TR"/>
        </w:rPr>
        <w:t>İş g</w:t>
      </w:r>
      <w:r w:rsidR="00887411" w:rsidRPr="004333D5">
        <w:rPr>
          <w:rFonts w:ascii="Times New Roman" w:eastAsia="Times New Roman" w:hAnsi="Times New Roman" w:cs="Times New Roman"/>
          <w:color w:val="222222"/>
          <w:sz w:val="24"/>
          <w:szCs w:val="24"/>
          <w:lang w:eastAsia="tr-TR"/>
        </w:rPr>
        <w:t>üvenliğinin sağlanabilmesi için, sağlık sorunu</w:t>
      </w:r>
      <w:r w:rsidR="00F76C7D" w:rsidRPr="004333D5">
        <w:rPr>
          <w:rFonts w:ascii="Times New Roman" w:eastAsia="Times New Roman" w:hAnsi="Times New Roman" w:cs="Times New Roman"/>
          <w:color w:val="222222"/>
          <w:sz w:val="24"/>
          <w:szCs w:val="24"/>
          <w:lang w:eastAsia="tr-TR"/>
        </w:rPr>
        <w:t xml:space="preserve"> olan öğrencilerin (a</w:t>
      </w:r>
      <w:r w:rsidR="0094331F" w:rsidRPr="004333D5">
        <w:rPr>
          <w:rFonts w:ascii="Times New Roman" w:eastAsia="Times New Roman" w:hAnsi="Times New Roman" w:cs="Times New Roman"/>
          <w:color w:val="222222"/>
          <w:sz w:val="24"/>
          <w:szCs w:val="24"/>
          <w:lang w:eastAsia="tr-TR"/>
        </w:rPr>
        <w:t xml:space="preserve">stım, alerji, </w:t>
      </w:r>
      <w:r w:rsidRPr="004333D5">
        <w:rPr>
          <w:rFonts w:ascii="Times New Roman" w:eastAsia="Times New Roman" w:hAnsi="Times New Roman" w:cs="Times New Roman"/>
          <w:color w:val="222222"/>
          <w:sz w:val="24"/>
          <w:szCs w:val="24"/>
          <w:lang w:eastAsia="tr-TR"/>
        </w:rPr>
        <w:t>vb</w:t>
      </w:r>
      <w:r w:rsidR="0094331F" w:rsidRPr="004333D5">
        <w:rPr>
          <w:rFonts w:ascii="Times New Roman" w:eastAsia="Times New Roman" w:hAnsi="Times New Roman" w:cs="Times New Roman"/>
          <w:color w:val="222222"/>
          <w:sz w:val="24"/>
          <w:szCs w:val="24"/>
          <w:lang w:eastAsia="tr-TR"/>
        </w:rPr>
        <w:t>.</w:t>
      </w:r>
      <w:r w:rsidRPr="004333D5">
        <w:rPr>
          <w:rFonts w:ascii="Times New Roman" w:eastAsia="Times New Roman" w:hAnsi="Times New Roman" w:cs="Times New Roman"/>
          <w:color w:val="222222"/>
          <w:sz w:val="24"/>
          <w:szCs w:val="24"/>
          <w:lang w:eastAsia="tr-TR"/>
        </w:rPr>
        <w:t>) deney öncesinde deney s</w:t>
      </w:r>
      <w:r w:rsidR="00F76C7D" w:rsidRPr="004333D5">
        <w:rPr>
          <w:rFonts w:ascii="Times New Roman" w:eastAsia="Times New Roman" w:hAnsi="Times New Roman" w:cs="Times New Roman"/>
          <w:color w:val="222222"/>
          <w:sz w:val="24"/>
          <w:szCs w:val="24"/>
          <w:lang w:eastAsia="tr-TR"/>
        </w:rPr>
        <w:t>orumlularına bilgi vermeleri gerekmektedir</w:t>
      </w:r>
      <w:r w:rsidRPr="004333D5">
        <w:rPr>
          <w:rFonts w:ascii="Times New Roman" w:eastAsia="Times New Roman" w:hAnsi="Times New Roman" w:cs="Times New Roman"/>
          <w:color w:val="222222"/>
          <w:sz w:val="24"/>
          <w:szCs w:val="24"/>
          <w:lang w:eastAsia="tr-TR"/>
        </w:rPr>
        <w:t>.</w:t>
      </w:r>
    </w:p>
    <w:p w14:paraId="00FC3D2F" w14:textId="77777777" w:rsidR="00E84AC3" w:rsidRPr="004333D5" w:rsidRDefault="00DC1876" w:rsidP="00B4198A">
      <w:pPr>
        <w:pStyle w:val="ListeParagraf"/>
        <w:numPr>
          <w:ilvl w:val="0"/>
          <w:numId w:val="8"/>
        </w:numPr>
        <w:spacing w:after="0"/>
        <w:ind w:left="0" w:hanging="426"/>
        <w:jc w:val="both"/>
        <w:rPr>
          <w:rFonts w:ascii="Times New Roman" w:eastAsia="Times New Roman" w:hAnsi="Times New Roman" w:cs="Times New Roman"/>
          <w:b/>
          <w:sz w:val="24"/>
          <w:szCs w:val="24"/>
          <w:lang w:eastAsia="tr-TR"/>
        </w:rPr>
      </w:pPr>
      <w:r w:rsidRPr="004333D5">
        <w:rPr>
          <w:rFonts w:ascii="Times New Roman" w:eastAsia="Times New Roman" w:hAnsi="Times New Roman" w:cs="Times New Roman"/>
          <w:color w:val="222222"/>
          <w:sz w:val="24"/>
          <w:szCs w:val="24"/>
          <w:lang w:eastAsia="tr-TR"/>
        </w:rPr>
        <w:t>Her deney öncesi</w:t>
      </w:r>
      <w:r w:rsidR="00D1708D" w:rsidRPr="004333D5">
        <w:rPr>
          <w:rFonts w:ascii="Times New Roman" w:eastAsia="Times New Roman" w:hAnsi="Times New Roman" w:cs="Times New Roman"/>
          <w:color w:val="222222"/>
          <w:sz w:val="24"/>
          <w:szCs w:val="24"/>
          <w:lang w:eastAsia="tr-TR"/>
        </w:rPr>
        <w:t>nde,</w:t>
      </w:r>
      <w:r w:rsidR="00DD30B4" w:rsidRPr="004333D5">
        <w:rPr>
          <w:rFonts w:ascii="Times New Roman" w:eastAsia="Times New Roman" w:hAnsi="Times New Roman" w:cs="Times New Roman"/>
          <w:color w:val="222222"/>
          <w:sz w:val="24"/>
          <w:szCs w:val="24"/>
          <w:lang w:eastAsia="tr-TR"/>
        </w:rPr>
        <w:t xml:space="preserve"> deney konusu ile ilgili teorik bilgileri (deney kitapçığı ve çalışma konularını içeren) </w:t>
      </w:r>
      <w:r w:rsidRPr="004333D5">
        <w:rPr>
          <w:rFonts w:ascii="Times New Roman" w:eastAsia="Times New Roman" w:hAnsi="Times New Roman" w:cs="Times New Roman"/>
          <w:color w:val="222222"/>
          <w:sz w:val="24"/>
          <w:szCs w:val="24"/>
          <w:lang w:eastAsia="tr-TR"/>
        </w:rPr>
        <w:t xml:space="preserve"> sorgulayan </w:t>
      </w:r>
      <w:r w:rsidR="005544D1" w:rsidRPr="004333D5">
        <w:rPr>
          <w:rFonts w:ascii="Times New Roman" w:eastAsia="Times New Roman" w:hAnsi="Times New Roman" w:cs="Times New Roman"/>
          <w:color w:val="222222"/>
          <w:sz w:val="24"/>
          <w:szCs w:val="24"/>
          <w:lang w:eastAsia="tr-TR"/>
        </w:rPr>
        <w:t xml:space="preserve">yazılı </w:t>
      </w:r>
      <w:r w:rsidRPr="004333D5">
        <w:rPr>
          <w:rFonts w:ascii="Times New Roman" w:eastAsia="Times New Roman" w:hAnsi="Times New Roman" w:cs="Times New Roman"/>
          <w:color w:val="222222"/>
          <w:sz w:val="24"/>
          <w:szCs w:val="24"/>
          <w:lang w:eastAsia="tr-TR"/>
        </w:rPr>
        <w:t xml:space="preserve">bir </w:t>
      </w:r>
      <w:r w:rsidR="00785B43" w:rsidRPr="004333D5">
        <w:rPr>
          <w:rFonts w:ascii="Times New Roman" w:eastAsia="Times New Roman" w:hAnsi="Times New Roman" w:cs="Times New Roman"/>
          <w:color w:val="222222"/>
          <w:sz w:val="24"/>
          <w:szCs w:val="24"/>
          <w:lang w:eastAsia="tr-TR"/>
        </w:rPr>
        <w:t xml:space="preserve">ön sınav </w:t>
      </w:r>
      <w:r w:rsidRPr="004333D5">
        <w:rPr>
          <w:rFonts w:ascii="Times New Roman" w:eastAsia="Times New Roman" w:hAnsi="Times New Roman" w:cs="Times New Roman"/>
          <w:color w:val="222222"/>
          <w:sz w:val="24"/>
          <w:szCs w:val="24"/>
          <w:lang w:eastAsia="tr-TR"/>
        </w:rPr>
        <w:t>yapılacaktır</w:t>
      </w:r>
      <w:r w:rsidR="00A2009F" w:rsidRPr="004333D5">
        <w:rPr>
          <w:rFonts w:ascii="Times New Roman" w:eastAsia="Times New Roman" w:hAnsi="Times New Roman" w:cs="Times New Roman"/>
          <w:color w:val="222222"/>
          <w:sz w:val="24"/>
          <w:szCs w:val="24"/>
          <w:lang w:eastAsia="tr-TR"/>
        </w:rPr>
        <w:t xml:space="preserve">. </w:t>
      </w:r>
    </w:p>
    <w:p w14:paraId="67C3EC45" w14:textId="70AC5F43" w:rsidR="00A2009F" w:rsidRPr="00424603" w:rsidRDefault="00A2009F" w:rsidP="00B4198A">
      <w:pPr>
        <w:pStyle w:val="ListeParagraf"/>
        <w:numPr>
          <w:ilvl w:val="0"/>
          <w:numId w:val="8"/>
        </w:numPr>
        <w:spacing w:after="0"/>
        <w:ind w:left="0" w:hanging="426"/>
        <w:jc w:val="both"/>
        <w:rPr>
          <w:rFonts w:ascii="Times New Roman" w:eastAsia="Times New Roman" w:hAnsi="Times New Roman" w:cs="Times New Roman"/>
          <w:b/>
          <w:sz w:val="24"/>
          <w:szCs w:val="24"/>
          <w:lang w:eastAsia="tr-TR"/>
        </w:rPr>
      </w:pPr>
      <w:r w:rsidRPr="004333D5">
        <w:rPr>
          <w:rFonts w:ascii="Times New Roman" w:eastAsia="Times New Roman" w:hAnsi="Times New Roman" w:cs="Times New Roman"/>
          <w:color w:val="222222"/>
          <w:sz w:val="24"/>
          <w:szCs w:val="24"/>
          <w:lang w:eastAsia="tr-TR"/>
        </w:rPr>
        <w:t>Her deney için deney sonrasında bir grup raporu hazırlanacaktır. İlan edilecek gruplar her hafta sorumlu oldukl</w:t>
      </w:r>
      <w:r w:rsidR="00A90383" w:rsidRPr="004333D5">
        <w:rPr>
          <w:rFonts w:ascii="Times New Roman" w:eastAsia="Times New Roman" w:hAnsi="Times New Roman" w:cs="Times New Roman"/>
          <w:color w:val="222222"/>
          <w:sz w:val="24"/>
          <w:szCs w:val="24"/>
          <w:lang w:eastAsia="tr-TR"/>
        </w:rPr>
        <w:t xml:space="preserve">arı deneyler için ‘Deney </w:t>
      </w:r>
      <w:proofErr w:type="spellStart"/>
      <w:r w:rsidR="00A90383" w:rsidRPr="004333D5">
        <w:rPr>
          <w:rFonts w:ascii="Times New Roman" w:eastAsia="Times New Roman" w:hAnsi="Times New Roman" w:cs="Times New Roman"/>
          <w:color w:val="222222"/>
          <w:sz w:val="24"/>
          <w:szCs w:val="24"/>
          <w:lang w:eastAsia="tr-TR"/>
        </w:rPr>
        <w:t>Rapor’</w:t>
      </w:r>
      <w:r w:rsidRPr="004333D5">
        <w:rPr>
          <w:rFonts w:ascii="Times New Roman" w:eastAsia="Times New Roman" w:hAnsi="Times New Roman" w:cs="Times New Roman"/>
          <w:color w:val="222222"/>
          <w:sz w:val="24"/>
          <w:szCs w:val="24"/>
          <w:lang w:eastAsia="tr-TR"/>
        </w:rPr>
        <w:t>u</w:t>
      </w:r>
      <w:proofErr w:type="spellEnd"/>
      <w:r w:rsidRPr="004333D5">
        <w:rPr>
          <w:rFonts w:ascii="Times New Roman" w:eastAsia="Times New Roman" w:hAnsi="Times New Roman" w:cs="Times New Roman"/>
          <w:color w:val="222222"/>
          <w:sz w:val="24"/>
          <w:szCs w:val="24"/>
          <w:lang w:eastAsia="tr-TR"/>
        </w:rPr>
        <w:t xml:space="preserve"> teslim etmekle yükümlüdür.</w:t>
      </w:r>
      <w:r w:rsidR="006C5D08" w:rsidRPr="004333D5">
        <w:rPr>
          <w:rFonts w:ascii="Times New Roman" w:eastAsia="Times New Roman" w:hAnsi="Times New Roman" w:cs="Times New Roman"/>
          <w:color w:val="222222"/>
          <w:sz w:val="24"/>
          <w:szCs w:val="24"/>
          <w:lang w:eastAsia="tr-TR"/>
        </w:rPr>
        <w:t xml:space="preserve"> </w:t>
      </w:r>
      <w:proofErr w:type="spellStart"/>
      <w:r w:rsidR="006C5D08" w:rsidRPr="004333D5">
        <w:rPr>
          <w:rFonts w:ascii="Times New Roman" w:eastAsia="Times New Roman" w:hAnsi="Times New Roman" w:cs="Times New Roman"/>
          <w:color w:val="222222"/>
          <w:sz w:val="24"/>
          <w:szCs w:val="24"/>
          <w:lang w:eastAsia="tr-TR"/>
        </w:rPr>
        <w:t>Googleform</w:t>
      </w:r>
      <w:proofErr w:type="spellEnd"/>
      <w:r w:rsidR="006C5D08" w:rsidRPr="004333D5">
        <w:rPr>
          <w:rFonts w:ascii="Times New Roman" w:eastAsia="Times New Roman" w:hAnsi="Times New Roman" w:cs="Times New Roman"/>
          <w:color w:val="222222"/>
          <w:sz w:val="24"/>
          <w:szCs w:val="24"/>
          <w:lang w:eastAsia="tr-TR"/>
        </w:rPr>
        <w:t xml:space="preserve"> üzerinden yollanan anket formlarında grup liderlerinin değerlendirildiği ve grup liderinin grubu değerlendirdiği anket formlarıyla beraber</w:t>
      </w:r>
      <w:r w:rsidRPr="004333D5">
        <w:rPr>
          <w:rFonts w:ascii="Times New Roman" w:eastAsia="Times New Roman" w:hAnsi="Times New Roman" w:cs="Times New Roman"/>
          <w:color w:val="222222"/>
          <w:sz w:val="24"/>
          <w:szCs w:val="24"/>
          <w:lang w:eastAsia="tr-TR"/>
        </w:rPr>
        <w:t xml:space="preserve"> Deney Raporları</w:t>
      </w:r>
      <w:r w:rsidR="006C5D08" w:rsidRPr="004333D5">
        <w:rPr>
          <w:rFonts w:ascii="Times New Roman" w:eastAsia="Times New Roman" w:hAnsi="Times New Roman" w:cs="Times New Roman"/>
          <w:color w:val="222222"/>
          <w:sz w:val="24"/>
          <w:szCs w:val="24"/>
          <w:lang w:eastAsia="tr-TR"/>
        </w:rPr>
        <w:t xml:space="preserve"> bir sonraki deney </w:t>
      </w:r>
      <w:r w:rsidR="006C5D08" w:rsidRPr="00424603">
        <w:rPr>
          <w:rFonts w:ascii="Times New Roman" w:eastAsia="Times New Roman" w:hAnsi="Times New Roman" w:cs="Times New Roman"/>
          <w:color w:val="222222"/>
          <w:sz w:val="24"/>
          <w:szCs w:val="24"/>
          <w:lang w:eastAsia="tr-TR"/>
        </w:rPr>
        <w:t xml:space="preserve">saatine kadar </w:t>
      </w:r>
      <w:r w:rsidR="006E4CA8" w:rsidRPr="00424603">
        <w:rPr>
          <w:rFonts w:ascii="Times New Roman" w:eastAsia="Times New Roman" w:hAnsi="Times New Roman" w:cs="Times New Roman"/>
          <w:color w:val="222222"/>
          <w:sz w:val="24"/>
          <w:szCs w:val="24"/>
          <w:lang w:eastAsia="tr-TR"/>
        </w:rPr>
        <w:t xml:space="preserve">grup lideri tarafından </w:t>
      </w:r>
      <w:r w:rsidR="006C5D08" w:rsidRPr="00424603">
        <w:rPr>
          <w:rFonts w:ascii="Times New Roman" w:eastAsia="Times New Roman" w:hAnsi="Times New Roman" w:cs="Times New Roman"/>
          <w:color w:val="222222"/>
          <w:sz w:val="24"/>
          <w:szCs w:val="24"/>
          <w:lang w:eastAsia="tr-TR"/>
        </w:rPr>
        <w:t>ilgili linke yüklenmelidir</w:t>
      </w:r>
      <w:r w:rsidRPr="00424603">
        <w:rPr>
          <w:rFonts w:ascii="Times New Roman" w:eastAsia="Times New Roman" w:hAnsi="Times New Roman" w:cs="Times New Roman"/>
          <w:color w:val="222222"/>
          <w:sz w:val="24"/>
          <w:szCs w:val="24"/>
          <w:lang w:eastAsia="tr-TR"/>
        </w:rPr>
        <w:t>.</w:t>
      </w:r>
      <w:r w:rsidR="00DD30B4" w:rsidRPr="00424603">
        <w:rPr>
          <w:rFonts w:ascii="Times New Roman" w:eastAsia="Times New Roman" w:hAnsi="Times New Roman" w:cs="Times New Roman"/>
          <w:color w:val="222222"/>
          <w:sz w:val="24"/>
          <w:szCs w:val="24"/>
          <w:lang w:eastAsia="tr-TR"/>
        </w:rPr>
        <w:t xml:space="preserve"> </w:t>
      </w:r>
      <w:r w:rsidR="00293AB5" w:rsidRPr="00424603">
        <w:rPr>
          <w:rFonts w:ascii="Times New Roman" w:eastAsia="Times New Roman" w:hAnsi="Times New Roman" w:cs="Times New Roman"/>
          <w:color w:val="222222"/>
          <w:sz w:val="24"/>
          <w:szCs w:val="24"/>
          <w:lang w:eastAsia="tr-TR"/>
        </w:rPr>
        <w:t xml:space="preserve">Rapor formatına uygun olmayan deney raporları </w:t>
      </w:r>
      <w:r w:rsidR="00293AB5" w:rsidRPr="00424603">
        <w:rPr>
          <w:rFonts w:ascii="Times New Roman" w:eastAsia="Times New Roman" w:hAnsi="Times New Roman" w:cs="Times New Roman"/>
          <w:b/>
          <w:color w:val="222222"/>
          <w:sz w:val="24"/>
          <w:szCs w:val="24"/>
          <w:lang w:eastAsia="tr-TR"/>
        </w:rPr>
        <w:t>dikkate alınmayacaktır.</w:t>
      </w:r>
    </w:p>
    <w:p w14:paraId="30E53AFE" w14:textId="7739358B" w:rsidR="00293AB5" w:rsidRPr="00424603" w:rsidRDefault="00293AB5" w:rsidP="00293AB5">
      <w:pPr>
        <w:pStyle w:val="ListeParagraf"/>
        <w:numPr>
          <w:ilvl w:val="0"/>
          <w:numId w:val="8"/>
        </w:numPr>
        <w:spacing w:after="0"/>
        <w:ind w:left="0" w:hanging="426"/>
        <w:jc w:val="both"/>
        <w:rPr>
          <w:rFonts w:ascii="Times New Roman" w:eastAsia="Times New Roman" w:hAnsi="Times New Roman" w:cs="Times New Roman"/>
          <w:b/>
          <w:sz w:val="24"/>
          <w:szCs w:val="24"/>
          <w:lang w:eastAsia="tr-TR"/>
        </w:rPr>
      </w:pPr>
      <w:r w:rsidRPr="00424603">
        <w:rPr>
          <w:rFonts w:ascii="Times New Roman" w:eastAsia="Times New Roman" w:hAnsi="Times New Roman" w:cs="Times New Roman"/>
          <w:color w:val="222222"/>
          <w:sz w:val="24"/>
          <w:szCs w:val="24"/>
          <w:lang w:eastAsia="tr-TR"/>
        </w:rPr>
        <w:t>Deney raporu kapak formatı Kimya Mühendisliği Bölümü web sitesinden temin edilebilir.</w:t>
      </w:r>
    </w:p>
    <w:p w14:paraId="624BF5BF" w14:textId="77777777" w:rsidR="006D21AF" w:rsidRPr="00424603" w:rsidRDefault="00A2009F" w:rsidP="00B4198A">
      <w:pPr>
        <w:pStyle w:val="ListeParagraf"/>
        <w:numPr>
          <w:ilvl w:val="0"/>
          <w:numId w:val="8"/>
        </w:numPr>
        <w:ind w:left="0" w:hanging="426"/>
        <w:jc w:val="both"/>
        <w:rPr>
          <w:rFonts w:ascii="Times New Roman" w:eastAsia="Times New Roman" w:hAnsi="Times New Roman" w:cs="Times New Roman"/>
          <w:color w:val="222222"/>
          <w:sz w:val="24"/>
          <w:szCs w:val="24"/>
          <w:lang w:eastAsia="tr-TR"/>
        </w:rPr>
      </w:pPr>
      <w:r w:rsidRPr="00424603">
        <w:rPr>
          <w:rFonts w:ascii="Times New Roman" w:eastAsia="Times New Roman" w:hAnsi="Times New Roman" w:cs="Times New Roman"/>
          <w:color w:val="222222"/>
          <w:sz w:val="24"/>
          <w:szCs w:val="24"/>
          <w:lang w:eastAsia="tr-TR"/>
        </w:rPr>
        <w:t>Her grupta ilan edildiği şekilde ‘Grup Lider’i olan öğrenciler gruplarını organize etmekle ve rapor tesli</w:t>
      </w:r>
      <w:r w:rsidR="00A90383" w:rsidRPr="00424603">
        <w:rPr>
          <w:rFonts w:ascii="Times New Roman" w:eastAsia="Times New Roman" w:hAnsi="Times New Roman" w:cs="Times New Roman"/>
          <w:color w:val="222222"/>
          <w:sz w:val="24"/>
          <w:szCs w:val="24"/>
          <w:lang w:eastAsia="tr-TR"/>
        </w:rPr>
        <w:t xml:space="preserve">mine öncülük etmekle sorumludur. </w:t>
      </w:r>
      <w:r w:rsidRPr="00424603">
        <w:rPr>
          <w:rFonts w:ascii="Times New Roman" w:eastAsia="Times New Roman" w:hAnsi="Times New Roman" w:cs="Times New Roman"/>
          <w:color w:val="222222"/>
          <w:sz w:val="24"/>
          <w:szCs w:val="24"/>
          <w:lang w:eastAsia="tr-TR"/>
        </w:rPr>
        <w:t xml:space="preserve">Her öğrencinin </w:t>
      </w:r>
      <w:r w:rsidRPr="00424603">
        <w:rPr>
          <w:rFonts w:ascii="Times New Roman" w:eastAsia="Times New Roman" w:hAnsi="Times New Roman" w:cs="Times New Roman"/>
          <w:b/>
          <w:bCs/>
          <w:color w:val="222222"/>
          <w:sz w:val="24"/>
          <w:szCs w:val="24"/>
          <w:u w:val="single"/>
          <w:lang w:eastAsia="tr-TR"/>
        </w:rPr>
        <w:t xml:space="preserve">en az bir kez </w:t>
      </w:r>
      <w:r w:rsidRPr="00424603">
        <w:rPr>
          <w:rFonts w:ascii="Times New Roman" w:eastAsia="Times New Roman" w:hAnsi="Times New Roman" w:cs="Times New Roman"/>
          <w:color w:val="222222"/>
          <w:sz w:val="24"/>
          <w:szCs w:val="24"/>
          <w:lang w:eastAsia="tr-TR"/>
        </w:rPr>
        <w:t>Grup Lideri olması zorunludur.</w:t>
      </w:r>
    </w:p>
    <w:p w14:paraId="171F8E29" w14:textId="77777777" w:rsidR="006D21AF" w:rsidRPr="00424603" w:rsidRDefault="001B0EB4" w:rsidP="00B4198A">
      <w:pPr>
        <w:pStyle w:val="ListeParagraf"/>
        <w:numPr>
          <w:ilvl w:val="0"/>
          <w:numId w:val="8"/>
        </w:numPr>
        <w:ind w:left="0" w:hanging="426"/>
        <w:jc w:val="both"/>
        <w:rPr>
          <w:rFonts w:ascii="Times New Roman" w:eastAsia="Times New Roman" w:hAnsi="Times New Roman" w:cs="Times New Roman"/>
          <w:color w:val="222222"/>
          <w:sz w:val="24"/>
          <w:szCs w:val="24"/>
          <w:lang w:eastAsia="tr-TR"/>
        </w:rPr>
      </w:pPr>
      <w:r w:rsidRPr="00424603">
        <w:rPr>
          <w:rFonts w:ascii="Times New Roman" w:eastAsia="Times New Roman" w:hAnsi="Times New Roman" w:cs="Times New Roman"/>
          <w:color w:val="222222"/>
          <w:sz w:val="24"/>
          <w:szCs w:val="24"/>
          <w:lang w:eastAsia="tr-TR"/>
        </w:rPr>
        <w:t xml:space="preserve">Öğrenciler ilan edilecek listelerden </w:t>
      </w:r>
      <w:r w:rsidR="006D21AF" w:rsidRPr="00424603">
        <w:rPr>
          <w:rFonts w:ascii="Times New Roman" w:eastAsia="Times New Roman" w:hAnsi="Times New Roman" w:cs="Times New Roman"/>
          <w:color w:val="222222"/>
          <w:sz w:val="24"/>
          <w:szCs w:val="24"/>
          <w:lang w:eastAsia="tr-TR"/>
        </w:rPr>
        <w:t>bulundukları grubu ve liderlik organizasyonunu görebilirler.</w:t>
      </w:r>
    </w:p>
    <w:p w14:paraId="358CA62D" w14:textId="3E5773DE" w:rsidR="00E55E98" w:rsidRPr="00E55E98" w:rsidRDefault="00E55E98" w:rsidP="00186B49">
      <w:pPr>
        <w:pStyle w:val="ListeParagraf"/>
        <w:numPr>
          <w:ilvl w:val="0"/>
          <w:numId w:val="8"/>
        </w:numPr>
        <w:ind w:left="0" w:hanging="426"/>
        <w:jc w:val="both"/>
        <w:rPr>
          <w:rFonts w:ascii="Times New Roman" w:eastAsia="Times New Roman" w:hAnsi="Times New Roman" w:cs="Times New Roman"/>
          <w:bCs/>
          <w:sz w:val="24"/>
          <w:szCs w:val="24"/>
          <w:lang w:eastAsia="tr-TR"/>
        </w:rPr>
      </w:pPr>
      <w:r w:rsidRPr="00E55E98">
        <w:rPr>
          <w:rFonts w:ascii="Times New Roman" w:eastAsia="Times New Roman" w:hAnsi="Times New Roman" w:cs="Times New Roman"/>
          <w:bCs/>
          <w:sz w:val="24"/>
          <w:szCs w:val="24"/>
          <w:lang w:eastAsia="tr-TR"/>
        </w:rPr>
        <w:t>Tüm deneylere devam zorunluluğu vardır. (Mazeret raporu olmayan ve 1 deneyden fazlasına devam etmeyen öğrenciler devamsızlıktan kalacaktır). Gelinmeyen veya geç gelinen deneyin notu sıfır olarak alınacaktır. Telafi haftası deneye katılınamayacaktır.</w:t>
      </w:r>
    </w:p>
    <w:p w14:paraId="15A79226" w14:textId="7B0B08FF" w:rsidR="00E55E98" w:rsidRPr="00E55E98" w:rsidRDefault="00E55E98" w:rsidP="00186B49">
      <w:pPr>
        <w:pStyle w:val="ListeParagraf"/>
        <w:numPr>
          <w:ilvl w:val="0"/>
          <w:numId w:val="8"/>
        </w:numPr>
        <w:ind w:left="0" w:hanging="426"/>
        <w:jc w:val="both"/>
        <w:rPr>
          <w:rFonts w:ascii="Times New Roman" w:eastAsia="Times New Roman" w:hAnsi="Times New Roman" w:cs="Times New Roman"/>
          <w:bCs/>
          <w:sz w:val="24"/>
          <w:szCs w:val="24"/>
          <w:lang w:eastAsia="tr-TR"/>
        </w:rPr>
      </w:pPr>
      <w:r w:rsidRPr="00E55E98">
        <w:rPr>
          <w:rFonts w:ascii="Times New Roman" w:eastAsia="Times New Roman" w:hAnsi="Times New Roman" w:cs="Times New Roman"/>
          <w:bCs/>
          <w:sz w:val="24"/>
          <w:szCs w:val="24"/>
          <w:lang w:eastAsia="tr-TR"/>
        </w:rPr>
        <w:t>Tüm sınavlarda olduğu gibi resmi rapor getirilirse telafi deneyi yaptırılacaktır. Sağlık problemi nedeniyle deneye katılamayan öğrencilerin ilgili öğretim üyesi ile irtibata geçmesi gerekmektedir.</w:t>
      </w:r>
    </w:p>
    <w:p w14:paraId="3EA227DA" w14:textId="154ED344" w:rsidR="00B37894" w:rsidRPr="00E55E98" w:rsidRDefault="00E55E98" w:rsidP="00186B49">
      <w:pPr>
        <w:pStyle w:val="ListeParagraf"/>
        <w:numPr>
          <w:ilvl w:val="0"/>
          <w:numId w:val="8"/>
        </w:numPr>
        <w:ind w:left="0" w:hanging="426"/>
        <w:jc w:val="both"/>
        <w:rPr>
          <w:rFonts w:ascii="Times New Roman" w:eastAsia="Times New Roman" w:hAnsi="Times New Roman" w:cs="Times New Roman"/>
          <w:bCs/>
          <w:sz w:val="24"/>
          <w:szCs w:val="24"/>
          <w:lang w:eastAsia="tr-TR"/>
        </w:rPr>
      </w:pPr>
      <w:r w:rsidRPr="00E55E98">
        <w:rPr>
          <w:rFonts w:ascii="Times New Roman" w:eastAsia="Times New Roman" w:hAnsi="Times New Roman" w:cs="Times New Roman"/>
          <w:bCs/>
          <w:sz w:val="24"/>
          <w:szCs w:val="24"/>
          <w:lang w:eastAsia="tr-TR"/>
        </w:rPr>
        <w:lastRenderedPageBreak/>
        <w:t>Telafi deneyleri tüm deneylerin tamamlandığı haftadan sonra yapılacak, telafi deney detayları ilan edilecektir.</w:t>
      </w:r>
    </w:p>
    <w:p w14:paraId="62943633" w14:textId="03774B4B" w:rsidR="00CB7220" w:rsidRPr="00424603" w:rsidRDefault="00472B06" w:rsidP="00186B49">
      <w:pPr>
        <w:pStyle w:val="ListeParagraf"/>
        <w:numPr>
          <w:ilvl w:val="0"/>
          <w:numId w:val="8"/>
        </w:numPr>
        <w:spacing w:after="0"/>
        <w:ind w:left="0" w:hanging="426"/>
        <w:jc w:val="both"/>
        <w:rPr>
          <w:rFonts w:ascii="Times New Roman" w:eastAsia="Times New Roman" w:hAnsi="Times New Roman" w:cs="Times New Roman"/>
          <w:b/>
          <w:sz w:val="24"/>
          <w:szCs w:val="24"/>
          <w:lang w:eastAsia="tr-TR"/>
        </w:rPr>
      </w:pPr>
      <w:r w:rsidRPr="00424603">
        <w:rPr>
          <w:rFonts w:ascii="Times New Roman" w:eastAsia="Times New Roman" w:hAnsi="Times New Roman" w:cs="Times New Roman"/>
          <w:color w:val="222222"/>
          <w:sz w:val="24"/>
          <w:szCs w:val="24"/>
          <w:lang w:eastAsia="tr-TR"/>
        </w:rPr>
        <w:t>Öğrenciler, Kimya Mühendisliği L</w:t>
      </w:r>
      <w:r w:rsidR="000B3EA2" w:rsidRPr="00424603">
        <w:rPr>
          <w:rFonts w:ascii="Times New Roman" w:eastAsia="Times New Roman" w:hAnsi="Times New Roman" w:cs="Times New Roman"/>
          <w:color w:val="222222"/>
          <w:sz w:val="24"/>
          <w:szCs w:val="24"/>
          <w:lang w:eastAsia="tr-TR"/>
        </w:rPr>
        <w:t>aboratuvarı dersleri kapsamında bir adet ara</w:t>
      </w:r>
      <w:r w:rsidR="007D1BB0" w:rsidRPr="00424603">
        <w:rPr>
          <w:rFonts w:ascii="Times New Roman" w:eastAsia="Times New Roman" w:hAnsi="Times New Roman" w:cs="Times New Roman"/>
          <w:color w:val="222222"/>
          <w:sz w:val="24"/>
          <w:szCs w:val="24"/>
          <w:lang w:eastAsia="tr-TR"/>
        </w:rPr>
        <w:t xml:space="preserve"> </w:t>
      </w:r>
      <w:r w:rsidR="000B3EA2" w:rsidRPr="00424603">
        <w:rPr>
          <w:rFonts w:ascii="Times New Roman" w:eastAsia="Times New Roman" w:hAnsi="Times New Roman" w:cs="Times New Roman"/>
          <w:color w:val="222222"/>
          <w:sz w:val="24"/>
          <w:szCs w:val="24"/>
          <w:lang w:eastAsia="tr-TR"/>
        </w:rPr>
        <w:t xml:space="preserve">sınava gireceklerdir. </w:t>
      </w:r>
    </w:p>
    <w:p w14:paraId="1C87F8C9" w14:textId="2DC72E14" w:rsidR="00DF2BB0" w:rsidRPr="00DF2BB0" w:rsidRDefault="000B3EA2" w:rsidP="00B4198A">
      <w:pPr>
        <w:pStyle w:val="ListeParagraf"/>
        <w:numPr>
          <w:ilvl w:val="0"/>
          <w:numId w:val="8"/>
        </w:numPr>
        <w:spacing w:after="0"/>
        <w:ind w:left="0" w:hanging="426"/>
        <w:jc w:val="both"/>
        <w:rPr>
          <w:rFonts w:ascii="Times New Roman" w:eastAsia="Times New Roman" w:hAnsi="Times New Roman" w:cs="Times New Roman"/>
          <w:b/>
          <w:sz w:val="24"/>
          <w:szCs w:val="24"/>
          <w:lang w:eastAsia="tr-TR"/>
        </w:rPr>
      </w:pPr>
      <w:r w:rsidRPr="00424603">
        <w:rPr>
          <w:rFonts w:ascii="Times New Roman" w:eastAsia="Times New Roman" w:hAnsi="Times New Roman" w:cs="Times New Roman"/>
          <w:color w:val="222222"/>
          <w:sz w:val="24"/>
          <w:szCs w:val="24"/>
          <w:lang w:eastAsia="tr-TR"/>
        </w:rPr>
        <w:t xml:space="preserve">Öğrencilerin dönem sonu notları, aşağıdaki gibi hesaplanacaktır: </w:t>
      </w:r>
    </w:p>
    <w:p w14:paraId="072B3A29" w14:textId="77777777" w:rsidR="00DF2BB0" w:rsidRPr="00DF2BB0" w:rsidRDefault="00DF2BB0" w:rsidP="00DF2BB0">
      <w:pPr>
        <w:pStyle w:val="ListeParagraf"/>
        <w:ind w:left="0"/>
        <w:jc w:val="both"/>
        <w:rPr>
          <w:rFonts w:ascii="Times New Roman" w:hAnsi="Times New Roman" w:cs="Times New Roman"/>
          <w:bCs/>
          <w:color w:val="000000"/>
          <w:sz w:val="24"/>
          <w:szCs w:val="24"/>
        </w:rPr>
      </w:pPr>
      <w:r w:rsidRPr="00DF2BB0">
        <w:rPr>
          <w:rFonts w:ascii="Times New Roman" w:hAnsi="Times New Roman" w:cs="Times New Roman"/>
          <w:b/>
          <w:bCs/>
          <w:color w:val="000000"/>
          <w:sz w:val="24"/>
          <w:szCs w:val="24"/>
        </w:rPr>
        <w:t xml:space="preserve">Geçme notu: </w:t>
      </w:r>
      <w:r w:rsidRPr="00DF2BB0">
        <w:rPr>
          <w:rFonts w:ascii="Times New Roman" w:hAnsi="Times New Roman" w:cs="Times New Roman"/>
          <w:bCs/>
          <w:color w:val="000000"/>
          <w:sz w:val="24"/>
          <w:szCs w:val="24"/>
        </w:rPr>
        <w:t>%60 Dönem içi değerlendirme + %40 Final</w:t>
      </w:r>
    </w:p>
    <w:p w14:paraId="7AC74279" w14:textId="71EE2671" w:rsidR="00DF2BB0" w:rsidRPr="00DF2BB0" w:rsidRDefault="00DF2BB0" w:rsidP="00DF2BB0">
      <w:pPr>
        <w:pStyle w:val="ListeParagraf"/>
        <w:ind w:left="0"/>
        <w:jc w:val="both"/>
        <w:rPr>
          <w:rFonts w:ascii="Times New Roman" w:hAnsi="Times New Roman" w:cs="Times New Roman"/>
          <w:bCs/>
          <w:color w:val="000000"/>
          <w:sz w:val="24"/>
          <w:szCs w:val="24"/>
        </w:rPr>
      </w:pPr>
      <w:r w:rsidRPr="00DF2BB0">
        <w:rPr>
          <w:rFonts w:ascii="Times New Roman" w:hAnsi="Times New Roman" w:cs="Times New Roman"/>
          <w:b/>
          <w:bCs/>
          <w:color w:val="000000"/>
          <w:sz w:val="24"/>
          <w:szCs w:val="24"/>
        </w:rPr>
        <w:t xml:space="preserve">Dönem içi değerlendirme: </w:t>
      </w:r>
      <w:r w:rsidRPr="00DF2BB0">
        <w:rPr>
          <w:rFonts w:ascii="Times New Roman" w:hAnsi="Times New Roman" w:cs="Times New Roman"/>
          <w:bCs/>
          <w:color w:val="000000"/>
          <w:sz w:val="24"/>
          <w:szCs w:val="24"/>
        </w:rPr>
        <w:t xml:space="preserve">%20 Vize-1 + %10 Müh. </w:t>
      </w:r>
      <w:proofErr w:type="spellStart"/>
      <w:r w:rsidRPr="00DF2BB0">
        <w:rPr>
          <w:rFonts w:ascii="Times New Roman" w:hAnsi="Times New Roman" w:cs="Times New Roman"/>
          <w:bCs/>
          <w:color w:val="000000"/>
          <w:sz w:val="24"/>
          <w:szCs w:val="24"/>
        </w:rPr>
        <w:t>Std</w:t>
      </w:r>
      <w:proofErr w:type="spellEnd"/>
      <w:r w:rsidRPr="00DF2BB0">
        <w:rPr>
          <w:rFonts w:ascii="Times New Roman" w:hAnsi="Times New Roman" w:cs="Times New Roman"/>
          <w:bCs/>
          <w:color w:val="000000"/>
          <w:sz w:val="24"/>
          <w:szCs w:val="24"/>
        </w:rPr>
        <w:t xml:space="preserve">. Kısa Sınavları (Q1 %5, Q2 %5) + %18 Deney Öncesi Sınavlar + %9 Rapor Grup Puanı + %3 Talimat Alma-Verme Form Puanı </w:t>
      </w:r>
    </w:p>
    <w:p w14:paraId="00A84677" w14:textId="77777777" w:rsidR="00C170C6" w:rsidRPr="00186B49" w:rsidRDefault="00887411" w:rsidP="00B4198A">
      <w:pPr>
        <w:pStyle w:val="ListeParagraf"/>
        <w:numPr>
          <w:ilvl w:val="0"/>
          <w:numId w:val="8"/>
        </w:numPr>
        <w:spacing w:after="0"/>
        <w:ind w:left="0" w:hanging="426"/>
        <w:jc w:val="both"/>
        <w:rPr>
          <w:rFonts w:ascii="Times New Roman" w:eastAsia="Times New Roman" w:hAnsi="Times New Roman" w:cs="Times New Roman"/>
          <w:b/>
          <w:sz w:val="24"/>
          <w:szCs w:val="24"/>
          <w:lang w:eastAsia="tr-TR"/>
        </w:rPr>
      </w:pPr>
      <w:r w:rsidRPr="00424603">
        <w:rPr>
          <w:rFonts w:ascii="Times New Roman" w:eastAsia="Times New Roman" w:hAnsi="Times New Roman" w:cs="Times New Roman"/>
          <w:color w:val="222222"/>
          <w:sz w:val="24"/>
          <w:szCs w:val="24"/>
          <w:lang w:eastAsia="tr-TR"/>
        </w:rPr>
        <w:t>YTÜ Ön Lisans ve Lisans Eğitim-Öğretim Yönetmeliği’nin başarı değerlendirmesi ile ilgili 26. maddesine göre, bir dersin başarı değerlendirmesinde not ortalamasının, 100 tam not üzerinden en az 40 olması gerekmektedir (27.04.2018 tarih ve 30404 sayılı Resmi Gazete).</w:t>
      </w:r>
    </w:p>
    <w:p w14:paraId="4C8B703D" w14:textId="584BB183" w:rsidR="00186B49" w:rsidRPr="00186B49" w:rsidRDefault="00186B49" w:rsidP="00186B49">
      <w:pPr>
        <w:pStyle w:val="ListeParagraf"/>
        <w:numPr>
          <w:ilvl w:val="0"/>
          <w:numId w:val="8"/>
        </w:numPr>
        <w:spacing w:after="0"/>
        <w:ind w:left="0" w:hanging="426"/>
        <w:jc w:val="both"/>
        <w:rPr>
          <w:rFonts w:ascii="Times New Roman" w:eastAsia="Times New Roman" w:hAnsi="Times New Roman" w:cs="Times New Roman"/>
          <w:bCs/>
          <w:sz w:val="24"/>
          <w:szCs w:val="24"/>
          <w:lang w:eastAsia="tr-TR"/>
        </w:rPr>
      </w:pPr>
      <w:r w:rsidRPr="00186B49">
        <w:rPr>
          <w:rFonts w:ascii="Times New Roman" w:eastAsia="Times New Roman" w:hAnsi="Times New Roman" w:cs="Times New Roman"/>
          <w:bCs/>
          <w:sz w:val="24"/>
          <w:szCs w:val="24"/>
          <w:lang w:eastAsia="tr-TR"/>
        </w:rPr>
        <w:t>11.12.2025/12-26 gün ve sayılı Üniversitemiz Senatosunda alınan karar gereğince “Yarıyıl sonu sınav notu en az 40/100 olmayan veya yarıyıl sonu sınavına girmeyen öğrenciler, yarıyıl içi sınavı notuna bakılmaksızın ilgili dersten başarısız (DD, FD, FF) sayılır.</w:t>
      </w:r>
    </w:p>
    <w:p w14:paraId="52A4017F" w14:textId="77777777" w:rsidR="00B24EE5" w:rsidRPr="00424603" w:rsidRDefault="00887411" w:rsidP="00186B49">
      <w:pPr>
        <w:pStyle w:val="ListeParagraf"/>
        <w:numPr>
          <w:ilvl w:val="0"/>
          <w:numId w:val="8"/>
        </w:numPr>
        <w:spacing w:after="0"/>
        <w:ind w:left="0" w:hanging="426"/>
        <w:jc w:val="both"/>
        <w:rPr>
          <w:rFonts w:ascii="Times New Roman" w:eastAsia="Times New Roman" w:hAnsi="Times New Roman" w:cs="Times New Roman"/>
          <w:b/>
          <w:sz w:val="24"/>
          <w:szCs w:val="24"/>
          <w:lang w:eastAsia="tr-TR"/>
        </w:rPr>
      </w:pPr>
      <w:r w:rsidRPr="00186B49">
        <w:rPr>
          <w:rFonts w:ascii="Times New Roman" w:eastAsia="Times New Roman" w:hAnsi="Times New Roman" w:cs="Times New Roman"/>
          <w:bCs/>
          <w:color w:val="222222"/>
          <w:sz w:val="24"/>
          <w:szCs w:val="24"/>
          <w:lang w:eastAsia="tr-TR"/>
        </w:rPr>
        <w:t>YTÜ Ön Lisans ve Lisans Eğitim-Öğretim Yönetmeliği’nin devam zorunluluğu ile ilgili</w:t>
      </w:r>
      <w:r w:rsidRPr="00424603">
        <w:rPr>
          <w:rFonts w:ascii="Times New Roman" w:eastAsia="Times New Roman" w:hAnsi="Times New Roman" w:cs="Times New Roman"/>
          <w:color w:val="222222"/>
          <w:sz w:val="24"/>
          <w:szCs w:val="24"/>
          <w:lang w:eastAsia="tr-TR"/>
        </w:rPr>
        <w:t xml:space="preserve"> 24. maddesine göre, öğrenciler teorik ders dışındaki her türlü uygulama çalışmasının en az %80’ine devam etmek zorundadır (12.08.2017 tarih ve 30152 sayılı Resmi Gazete). </w:t>
      </w:r>
    </w:p>
    <w:p w14:paraId="2B8D3F90" w14:textId="5B2EC6FE" w:rsidR="00E33AFF" w:rsidRPr="00424603" w:rsidRDefault="00B24EE5" w:rsidP="00E33AFF">
      <w:pPr>
        <w:pStyle w:val="ListeParagraf"/>
        <w:numPr>
          <w:ilvl w:val="0"/>
          <w:numId w:val="8"/>
        </w:numPr>
        <w:spacing w:after="0"/>
        <w:ind w:left="0" w:hanging="426"/>
        <w:jc w:val="both"/>
        <w:rPr>
          <w:rFonts w:ascii="Times New Roman" w:eastAsia="Times New Roman" w:hAnsi="Times New Roman" w:cs="Times New Roman"/>
          <w:b/>
          <w:sz w:val="24"/>
          <w:szCs w:val="24"/>
          <w:lang w:eastAsia="tr-TR"/>
        </w:rPr>
      </w:pPr>
      <w:r w:rsidRPr="00424603">
        <w:rPr>
          <w:rFonts w:ascii="Times New Roman" w:eastAsia="Times New Roman" w:hAnsi="Times New Roman" w:cs="Times New Roman"/>
          <w:b/>
          <w:sz w:val="24"/>
          <w:szCs w:val="24"/>
          <w:lang w:eastAsia="tr-TR"/>
        </w:rPr>
        <w:t>Dersi ikinci kez alan öğrenciler</w:t>
      </w:r>
      <w:r w:rsidR="00E33AFF" w:rsidRPr="00424603">
        <w:rPr>
          <w:rFonts w:ascii="Times New Roman" w:eastAsia="Times New Roman" w:hAnsi="Times New Roman" w:cs="Times New Roman"/>
          <w:b/>
          <w:sz w:val="24"/>
          <w:szCs w:val="24"/>
          <w:lang w:eastAsia="tr-TR"/>
        </w:rPr>
        <w:t xml:space="preserve">in </w:t>
      </w:r>
      <w:r w:rsidR="00670709" w:rsidRPr="00424603">
        <w:rPr>
          <w:rFonts w:ascii="Times New Roman" w:hAnsi="Times New Roman" w:cs="Times New Roman"/>
          <w:b/>
          <w:sz w:val="24"/>
          <w:szCs w:val="24"/>
        </w:rPr>
        <w:t>yeni s</w:t>
      </w:r>
      <w:r w:rsidR="00E33AFF" w:rsidRPr="00424603">
        <w:rPr>
          <w:rFonts w:ascii="Times New Roman" w:hAnsi="Times New Roman" w:cs="Times New Roman"/>
          <w:b/>
          <w:sz w:val="24"/>
          <w:szCs w:val="24"/>
        </w:rPr>
        <w:t>enato kararı ile</w:t>
      </w:r>
      <w:r w:rsidRPr="00424603">
        <w:rPr>
          <w:rFonts w:ascii="Times New Roman" w:eastAsia="Times New Roman" w:hAnsi="Times New Roman" w:cs="Times New Roman"/>
          <w:b/>
          <w:sz w:val="24"/>
          <w:szCs w:val="24"/>
          <w:lang w:eastAsia="tr-TR"/>
        </w:rPr>
        <w:t xml:space="preserve"> </w:t>
      </w:r>
      <w:r w:rsidR="00E33AFF" w:rsidRPr="00424603">
        <w:rPr>
          <w:rFonts w:ascii="Times New Roman" w:eastAsia="Times New Roman" w:hAnsi="Times New Roman" w:cs="Times New Roman"/>
          <w:b/>
          <w:sz w:val="24"/>
          <w:szCs w:val="24"/>
          <w:lang w:eastAsia="tr-TR"/>
        </w:rPr>
        <w:t xml:space="preserve">derse devam zorunluluğu bulunmaktadır. </w:t>
      </w:r>
    </w:p>
    <w:p w14:paraId="2F104C38" w14:textId="4BD9039C" w:rsidR="00E33AFF" w:rsidRPr="00424603" w:rsidRDefault="00E33AFF" w:rsidP="00E33AFF">
      <w:pPr>
        <w:pStyle w:val="ListeParagraf"/>
        <w:spacing w:after="0"/>
        <w:ind w:left="0"/>
        <w:jc w:val="both"/>
        <w:rPr>
          <w:rFonts w:ascii="Times New Roman" w:eastAsia="Times New Roman" w:hAnsi="Times New Roman" w:cs="Times New Roman"/>
          <w:b/>
          <w:sz w:val="24"/>
          <w:szCs w:val="24"/>
          <w:lang w:eastAsia="tr-TR"/>
        </w:rPr>
      </w:pPr>
      <w:r w:rsidRPr="00424603">
        <w:rPr>
          <w:rFonts w:ascii="Times New Roman" w:eastAsia="Times New Roman" w:hAnsi="Times New Roman" w:cs="Times New Roman"/>
          <w:b/>
          <w:sz w:val="24"/>
          <w:szCs w:val="24"/>
          <w:lang w:eastAsia="tr-TR"/>
        </w:rPr>
        <w:t>‘</w:t>
      </w:r>
      <w:r w:rsidRPr="00424603">
        <w:rPr>
          <w:rFonts w:ascii="Times New Roman" w:hAnsi="Times New Roman" w:cs="Times New Roman"/>
          <w:sz w:val="24"/>
          <w:szCs w:val="24"/>
        </w:rPr>
        <w:t xml:space="preserve">F0 haricinde başarı notu olan teorik derslerin tekrar alınması durumunda devam mecburiyeti aranmaz. </w:t>
      </w:r>
      <w:r w:rsidRPr="00424603">
        <w:rPr>
          <w:rFonts w:ascii="Times New Roman" w:hAnsi="Times New Roman" w:cs="Times New Roman"/>
          <w:b/>
          <w:bCs/>
          <w:sz w:val="24"/>
          <w:szCs w:val="24"/>
          <w:u w:val="single"/>
        </w:rPr>
        <w:t>Ancak, uygulama ve/veya laboratuvar içeren derslerde devam mecburiyeti aranır.</w:t>
      </w:r>
      <w:r w:rsidRPr="00424603">
        <w:rPr>
          <w:rFonts w:ascii="Times New Roman" w:hAnsi="Times New Roman" w:cs="Times New Roman"/>
          <w:sz w:val="24"/>
          <w:szCs w:val="24"/>
        </w:rPr>
        <w:t xml:space="preserve"> (19.12.2023/12-03 gün ve sayılı Senato kararı)’</w:t>
      </w:r>
    </w:p>
    <w:p w14:paraId="675B7DB4" w14:textId="61A326B9" w:rsidR="00B24EE5" w:rsidRPr="00424603" w:rsidRDefault="00B24EE5" w:rsidP="00B4198A">
      <w:pPr>
        <w:pStyle w:val="ListeParagraf"/>
        <w:numPr>
          <w:ilvl w:val="0"/>
          <w:numId w:val="8"/>
        </w:numPr>
        <w:spacing w:after="0"/>
        <w:ind w:left="0" w:hanging="426"/>
        <w:jc w:val="both"/>
        <w:rPr>
          <w:rFonts w:ascii="Times New Roman" w:eastAsia="Times New Roman" w:hAnsi="Times New Roman" w:cs="Times New Roman"/>
          <w:b/>
          <w:sz w:val="24"/>
          <w:szCs w:val="24"/>
          <w:lang w:eastAsia="tr-TR"/>
        </w:rPr>
      </w:pPr>
      <w:r w:rsidRPr="00424603">
        <w:rPr>
          <w:rFonts w:ascii="Times New Roman" w:eastAsia="Times New Roman" w:hAnsi="Times New Roman" w:cs="Times New Roman"/>
          <w:color w:val="222222"/>
          <w:sz w:val="24"/>
          <w:szCs w:val="24"/>
          <w:lang w:eastAsia="tr-TR"/>
        </w:rPr>
        <w:t>Bu bilgilendirme formu mevcut koşullar için geçerli olup, ilerleyen zamanlarda üniversite senatosu tarafından alınacak kararlara göre yeniden düzenlenebilir.</w:t>
      </w:r>
    </w:p>
    <w:p w14:paraId="3BF25EB2" w14:textId="77777777" w:rsidR="00B24EE5" w:rsidRPr="00424603" w:rsidRDefault="00B24EE5" w:rsidP="00B4198A">
      <w:pPr>
        <w:pStyle w:val="ListeParagraf"/>
        <w:shd w:val="clear" w:color="auto" w:fill="FFFFFF"/>
        <w:spacing w:after="0"/>
        <w:ind w:left="0"/>
        <w:jc w:val="both"/>
        <w:rPr>
          <w:rFonts w:ascii="Times New Roman" w:eastAsia="Times New Roman" w:hAnsi="Times New Roman" w:cs="Times New Roman"/>
          <w:color w:val="222222"/>
          <w:sz w:val="24"/>
          <w:szCs w:val="24"/>
          <w:lang w:eastAsia="tr-TR"/>
        </w:rPr>
      </w:pPr>
    </w:p>
    <w:p w14:paraId="5C27B99D" w14:textId="75663CEE" w:rsidR="00290E2E" w:rsidRPr="00424603" w:rsidRDefault="00C43F43" w:rsidP="00B4198A">
      <w:pPr>
        <w:shd w:val="clear" w:color="auto" w:fill="FFFFFF"/>
        <w:spacing w:after="0"/>
        <w:contextualSpacing/>
        <w:jc w:val="both"/>
        <w:rPr>
          <w:rFonts w:ascii="Times New Roman" w:eastAsia="Times New Roman" w:hAnsi="Times New Roman" w:cs="Times New Roman"/>
          <w:color w:val="222222"/>
          <w:sz w:val="24"/>
          <w:szCs w:val="24"/>
          <w:lang w:eastAsia="tr-TR"/>
        </w:rPr>
      </w:pPr>
      <w:r w:rsidRPr="00424603">
        <w:rPr>
          <w:rFonts w:ascii="Times New Roman" w:eastAsia="Times New Roman" w:hAnsi="Times New Roman" w:cs="Times New Roman"/>
          <w:color w:val="222222"/>
          <w:sz w:val="24"/>
          <w:szCs w:val="24"/>
          <w:lang w:eastAsia="tr-TR"/>
        </w:rPr>
        <w:t xml:space="preserve">Kimya Mühendisliği </w:t>
      </w:r>
      <w:r w:rsidR="00C170C6" w:rsidRPr="00424603">
        <w:rPr>
          <w:rFonts w:ascii="Times New Roman" w:eastAsia="Times New Roman" w:hAnsi="Times New Roman" w:cs="Times New Roman"/>
          <w:color w:val="222222"/>
          <w:sz w:val="24"/>
          <w:szCs w:val="24"/>
          <w:lang w:eastAsia="tr-TR"/>
        </w:rPr>
        <w:t>Laboratuvar</w:t>
      </w:r>
      <w:r w:rsidR="00472B06" w:rsidRPr="00424603">
        <w:rPr>
          <w:rFonts w:ascii="Times New Roman" w:eastAsia="Times New Roman" w:hAnsi="Times New Roman" w:cs="Times New Roman"/>
          <w:color w:val="222222"/>
          <w:sz w:val="24"/>
          <w:szCs w:val="24"/>
          <w:lang w:eastAsia="tr-TR"/>
        </w:rPr>
        <w:t>-I</w:t>
      </w:r>
      <w:r w:rsidR="00DF31F2" w:rsidRPr="00424603">
        <w:rPr>
          <w:rFonts w:ascii="Times New Roman" w:eastAsia="Times New Roman" w:hAnsi="Times New Roman" w:cs="Times New Roman"/>
          <w:color w:val="222222"/>
          <w:sz w:val="24"/>
          <w:szCs w:val="24"/>
          <w:lang w:eastAsia="tr-TR"/>
        </w:rPr>
        <w:t xml:space="preserve"> ders</w:t>
      </w:r>
      <w:r w:rsidR="00472B06" w:rsidRPr="00424603">
        <w:rPr>
          <w:rFonts w:ascii="Times New Roman" w:eastAsia="Times New Roman" w:hAnsi="Times New Roman" w:cs="Times New Roman"/>
          <w:color w:val="222222"/>
          <w:sz w:val="24"/>
          <w:szCs w:val="24"/>
          <w:lang w:eastAsia="tr-TR"/>
        </w:rPr>
        <w:t>i</w:t>
      </w:r>
      <w:r w:rsidR="00DF31F2" w:rsidRPr="00424603">
        <w:rPr>
          <w:rFonts w:ascii="Times New Roman" w:eastAsia="Times New Roman" w:hAnsi="Times New Roman" w:cs="Times New Roman"/>
          <w:color w:val="222222"/>
          <w:sz w:val="24"/>
          <w:szCs w:val="24"/>
          <w:lang w:eastAsia="tr-TR"/>
        </w:rPr>
        <w:t xml:space="preserve"> kapsamında</w:t>
      </w:r>
      <w:r w:rsidR="00C170C6" w:rsidRPr="00424603">
        <w:rPr>
          <w:rFonts w:ascii="Times New Roman" w:eastAsia="Times New Roman" w:hAnsi="Times New Roman" w:cs="Times New Roman"/>
          <w:color w:val="222222"/>
          <w:sz w:val="24"/>
          <w:szCs w:val="24"/>
          <w:lang w:eastAsia="tr-TR"/>
        </w:rPr>
        <w:t>,</w:t>
      </w:r>
      <w:r w:rsidR="00DF31F2" w:rsidRPr="00424603">
        <w:rPr>
          <w:rFonts w:ascii="Times New Roman" w:eastAsia="Times New Roman" w:hAnsi="Times New Roman" w:cs="Times New Roman"/>
          <w:color w:val="222222"/>
          <w:sz w:val="24"/>
          <w:szCs w:val="24"/>
          <w:lang w:eastAsia="tr-TR"/>
        </w:rPr>
        <w:t xml:space="preserve"> bu bilgi formunda</w:t>
      </w:r>
      <w:r w:rsidR="00DC1876" w:rsidRPr="00424603">
        <w:rPr>
          <w:rFonts w:ascii="Times New Roman" w:eastAsia="Times New Roman" w:hAnsi="Times New Roman" w:cs="Times New Roman"/>
          <w:color w:val="222222"/>
          <w:sz w:val="24"/>
          <w:szCs w:val="24"/>
          <w:lang w:eastAsia="tr-TR"/>
        </w:rPr>
        <w:t xml:space="preserve"> belirtilen maddeleri okuduğunuza</w:t>
      </w:r>
      <w:r w:rsidR="00DF31F2" w:rsidRPr="00424603">
        <w:rPr>
          <w:rFonts w:ascii="Times New Roman" w:eastAsia="Times New Roman" w:hAnsi="Times New Roman" w:cs="Times New Roman"/>
          <w:color w:val="222222"/>
          <w:sz w:val="24"/>
          <w:szCs w:val="24"/>
          <w:lang w:eastAsia="tr-TR"/>
        </w:rPr>
        <w:t xml:space="preserve"> ve uygulayacağınıza</w:t>
      </w:r>
      <w:r w:rsidR="00DC1876" w:rsidRPr="00424603">
        <w:rPr>
          <w:rFonts w:ascii="Times New Roman" w:eastAsia="Times New Roman" w:hAnsi="Times New Roman" w:cs="Times New Roman"/>
          <w:color w:val="222222"/>
          <w:sz w:val="24"/>
          <w:szCs w:val="24"/>
          <w:lang w:eastAsia="tr-TR"/>
        </w:rPr>
        <w:t xml:space="preserve"> dair lütfen isminizin karşısına imza atınız.</w:t>
      </w:r>
    </w:p>
    <w:p w14:paraId="7B08ABE6" w14:textId="77777777" w:rsidR="000A40D2" w:rsidRPr="00424603" w:rsidRDefault="000A40D2" w:rsidP="00B4198A">
      <w:pPr>
        <w:shd w:val="clear" w:color="auto" w:fill="FFFFFF"/>
        <w:spacing w:after="0"/>
        <w:contextualSpacing/>
        <w:jc w:val="both"/>
        <w:rPr>
          <w:rFonts w:ascii="Times New Roman" w:eastAsia="Times New Roman" w:hAnsi="Times New Roman" w:cs="Times New Roman"/>
          <w:color w:val="222222"/>
          <w:sz w:val="24"/>
          <w:szCs w:val="24"/>
          <w:lang w:eastAsia="tr-TR"/>
        </w:rPr>
      </w:pPr>
    </w:p>
    <w:p w14:paraId="16B79E07" w14:textId="77777777" w:rsidR="009548D2" w:rsidRPr="006B4AB0" w:rsidRDefault="003A4B66" w:rsidP="00B4198A">
      <w:pPr>
        <w:shd w:val="clear" w:color="auto" w:fill="FFFFFF"/>
        <w:spacing w:after="0"/>
        <w:contextualSpacing/>
        <w:jc w:val="both"/>
        <w:rPr>
          <w:rFonts w:ascii="Times New Roman" w:eastAsia="Times New Roman" w:hAnsi="Times New Roman" w:cs="Times New Roman"/>
          <w:color w:val="222222"/>
          <w:sz w:val="24"/>
          <w:szCs w:val="24"/>
          <w:lang w:eastAsia="tr-TR"/>
        </w:rPr>
      </w:pPr>
      <w:r w:rsidRPr="00424603">
        <w:rPr>
          <w:rFonts w:ascii="Times New Roman" w:eastAsia="Times New Roman" w:hAnsi="Times New Roman" w:cs="Times New Roman"/>
          <w:color w:val="222222"/>
          <w:sz w:val="24"/>
          <w:szCs w:val="24"/>
          <w:lang w:eastAsia="tr-TR"/>
        </w:rPr>
        <w:t xml:space="preserve">Öğrenci Numarası, İsim ve </w:t>
      </w:r>
      <w:proofErr w:type="spellStart"/>
      <w:r w:rsidRPr="00424603">
        <w:rPr>
          <w:rFonts w:ascii="Times New Roman" w:eastAsia="Times New Roman" w:hAnsi="Times New Roman" w:cs="Times New Roman"/>
          <w:color w:val="222222"/>
          <w:sz w:val="24"/>
          <w:szCs w:val="24"/>
          <w:lang w:eastAsia="tr-TR"/>
        </w:rPr>
        <w:t>Soyisim</w:t>
      </w:r>
      <w:proofErr w:type="spellEnd"/>
      <w:r w:rsidRPr="00424603">
        <w:rPr>
          <w:rFonts w:ascii="Times New Roman" w:eastAsia="Times New Roman" w:hAnsi="Times New Roman" w:cs="Times New Roman"/>
          <w:color w:val="222222"/>
          <w:sz w:val="24"/>
          <w:szCs w:val="24"/>
          <w:lang w:eastAsia="tr-TR"/>
        </w:rPr>
        <w:t xml:space="preserve">: </w:t>
      </w:r>
      <w:r w:rsidRPr="00424603">
        <w:rPr>
          <w:rFonts w:ascii="Times New Roman" w:eastAsia="Times New Roman" w:hAnsi="Times New Roman" w:cs="Times New Roman"/>
          <w:color w:val="222222"/>
          <w:sz w:val="24"/>
          <w:szCs w:val="24"/>
          <w:lang w:eastAsia="tr-TR"/>
        </w:rPr>
        <w:tab/>
      </w:r>
      <w:r w:rsidRPr="00424603">
        <w:rPr>
          <w:rFonts w:ascii="Times New Roman" w:eastAsia="Times New Roman" w:hAnsi="Times New Roman" w:cs="Times New Roman"/>
          <w:color w:val="222222"/>
          <w:sz w:val="24"/>
          <w:szCs w:val="24"/>
          <w:lang w:eastAsia="tr-TR"/>
        </w:rPr>
        <w:tab/>
      </w:r>
      <w:r w:rsidRPr="00424603">
        <w:rPr>
          <w:rFonts w:ascii="Times New Roman" w:eastAsia="Times New Roman" w:hAnsi="Times New Roman" w:cs="Times New Roman"/>
          <w:color w:val="222222"/>
          <w:sz w:val="24"/>
          <w:szCs w:val="24"/>
          <w:lang w:eastAsia="tr-TR"/>
        </w:rPr>
        <w:tab/>
      </w:r>
      <w:r w:rsidRPr="00424603">
        <w:rPr>
          <w:rFonts w:ascii="Times New Roman" w:eastAsia="Times New Roman" w:hAnsi="Times New Roman" w:cs="Times New Roman"/>
          <w:color w:val="222222"/>
          <w:sz w:val="24"/>
          <w:szCs w:val="24"/>
          <w:lang w:eastAsia="tr-TR"/>
        </w:rPr>
        <w:tab/>
        <w:t xml:space="preserve">                 Tarih ve İmza:</w:t>
      </w:r>
    </w:p>
    <w:sectPr w:rsidR="009548D2" w:rsidRPr="006B4AB0" w:rsidSect="002C6AD2">
      <w:headerReference w:type="default" r:id="rId8"/>
      <w:footerReference w:type="default" r:id="rId9"/>
      <w:pgSz w:w="11906" w:h="16838"/>
      <w:pgMar w:top="851" w:right="1417" w:bottom="1417" w:left="1417" w:header="57"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4A977" w14:textId="77777777" w:rsidR="00AC6EF3" w:rsidRDefault="00AC6EF3" w:rsidP="00DF31F2">
      <w:pPr>
        <w:spacing w:after="0" w:line="240" w:lineRule="auto"/>
      </w:pPr>
      <w:r>
        <w:separator/>
      </w:r>
    </w:p>
  </w:endnote>
  <w:endnote w:type="continuationSeparator" w:id="0">
    <w:p w14:paraId="42C7F500" w14:textId="77777777" w:rsidR="00AC6EF3" w:rsidRDefault="00AC6EF3" w:rsidP="00DF3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2074187364"/>
      <w:docPartObj>
        <w:docPartGallery w:val="Page Numbers (Bottom of Page)"/>
        <w:docPartUnique/>
      </w:docPartObj>
    </w:sdtPr>
    <w:sdtEndPr>
      <w:rPr>
        <w:sz w:val="22"/>
      </w:rPr>
    </w:sdtEndPr>
    <w:sdtContent>
      <w:p w14:paraId="43B34497" w14:textId="02CC1F5D" w:rsidR="000B638A" w:rsidRDefault="00FA02E7" w:rsidP="000B638A">
        <w:pPr>
          <w:pStyle w:val="AltBilgi"/>
        </w:pPr>
        <w:r>
          <w:rPr>
            <w:sz w:val="18"/>
          </w:rPr>
          <w:t>Doküman No: FR-19</w:t>
        </w:r>
        <w:r w:rsidR="0077414D">
          <w:rPr>
            <w:sz w:val="18"/>
          </w:rPr>
          <w:t>79</w:t>
        </w:r>
        <w:r>
          <w:rPr>
            <w:sz w:val="18"/>
          </w:rPr>
          <w:t xml:space="preserve">; Revizyon Tarihi: </w:t>
        </w:r>
        <w:r w:rsidR="0077414D">
          <w:rPr>
            <w:sz w:val="18"/>
          </w:rPr>
          <w:t>23.02.2026</w:t>
        </w:r>
        <w:r>
          <w:rPr>
            <w:sz w:val="18"/>
          </w:rPr>
          <w:t>; Revizyon No:00</w:t>
        </w:r>
      </w:p>
      <w:p w14:paraId="4F5B210F" w14:textId="77777777" w:rsidR="00DF31F2" w:rsidRDefault="00000000" w:rsidP="00DF31F2">
        <w:pPr>
          <w:pStyle w:val="AltBilgi"/>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9427A" w14:textId="77777777" w:rsidR="00AC6EF3" w:rsidRDefault="00AC6EF3" w:rsidP="00DF31F2">
      <w:pPr>
        <w:spacing w:after="0" w:line="240" w:lineRule="auto"/>
      </w:pPr>
      <w:r>
        <w:separator/>
      </w:r>
    </w:p>
  </w:footnote>
  <w:footnote w:type="continuationSeparator" w:id="0">
    <w:p w14:paraId="3C153B66" w14:textId="77777777" w:rsidR="00AC6EF3" w:rsidRDefault="00AC6EF3" w:rsidP="00DF3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F348" w14:textId="6D1FF964" w:rsidR="002C6AD2" w:rsidRDefault="002C6AD2" w:rsidP="002C6AD2">
    <w:pPr>
      <w:pStyle w:val="stBilgi"/>
      <w:jc w:val="center"/>
    </w:pPr>
    <w:r>
      <w:rPr>
        <w:noProof/>
      </w:rPr>
      <w:drawing>
        <wp:inline distT="0" distB="0" distL="0" distR="0" wp14:anchorId="7DF98A9B" wp14:editId="6947456E">
          <wp:extent cx="850265" cy="781050"/>
          <wp:effectExtent l="0" t="0" r="6985" b="0"/>
          <wp:docPr id="1823888705" name="Resim 1" descr="daire, simge, sembol, amblem,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888705" name="Resim 1" descr="daire, simge, sembol, amblem, logo içeren bir resim&#10;&#10;Yapay zeka tarafından oluşturulmuş içerik yanlış olabili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265" cy="781050"/>
                  </a:xfrm>
                  <a:prstGeom prst="rect">
                    <a:avLst/>
                  </a:prstGeom>
                  <a:noFill/>
                  <a:ln>
                    <a:noFill/>
                  </a:ln>
                </pic:spPr>
              </pic:pic>
            </a:graphicData>
          </a:graphic>
        </wp:inline>
      </w:drawing>
    </w:r>
  </w:p>
  <w:p w14:paraId="64156AB5" w14:textId="77777777" w:rsidR="002C6AD2" w:rsidRDefault="002C6AD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3065B"/>
    <w:multiLevelType w:val="hybridMultilevel"/>
    <w:tmpl w:val="5E9C127A"/>
    <w:lvl w:ilvl="0" w:tplc="13D8B04A">
      <w:start w:val="1"/>
      <w:numFmt w:val="bullet"/>
      <w:lvlText w:val=""/>
      <w:lvlJc w:val="left"/>
      <w:pPr>
        <w:ind w:left="720" w:hanging="360"/>
      </w:pPr>
      <w:rPr>
        <w:rFonts w:ascii="Symbol" w:hAnsi="Symbol" w:hint="default"/>
        <w:sz w:val="4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2F6702"/>
    <w:multiLevelType w:val="hybridMultilevel"/>
    <w:tmpl w:val="E48450AC"/>
    <w:lvl w:ilvl="0" w:tplc="7CCC023A">
      <w:start w:val="1"/>
      <w:numFmt w:val="bullet"/>
      <w:lvlText w:val=""/>
      <w:lvlJc w:val="left"/>
      <w:pPr>
        <w:ind w:left="108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F176377"/>
    <w:multiLevelType w:val="hybridMultilevel"/>
    <w:tmpl w:val="5008CB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0632CF7"/>
    <w:multiLevelType w:val="hybridMultilevel"/>
    <w:tmpl w:val="348A2306"/>
    <w:lvl w:ilvl="0" w:tplc="041F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2A373F19"/>
    <w:multiLevelType w:val="hybridMultilevel"/>
    <w:tmpl w:val="D4704D2C"/>
    <w:lvl w:ilvl="0" w:tplc="F7261C22">
      <w:start w:val="1"/>
      <w:numFmt w:val="bullet"/>
      <w:lvlText w:val="•"/>
      <w:lvlJc w:val="left"/>
      <w:pPr>
        <w:tabs>
          <w:tab w:val="num" w:pos="720"/>
        </w:tabs>
        <w:ind w:left="720" w:hanging="360"/>
      </w:pPr>
      <w:rPr>
        <w:rFonts w:ascii="Arial" w:hAnsi="Arial" w:hint="default"/>
      </w:rPr>
    </w:lvl>
    <w:lvl w:ilvl="1" w:tplc="9C04F56E" w:tentative="1">
      <w:start w:val="1"/>
      <w:numFmt w:val="bullet"/>
      <w:lvlText w:val="•"/>
      <w:lvlJc w:val="left"/>
      <w:pPr>
        <w:tabs>
          <w:tab w:val="num" w:pos="1440"/>
        </w:tabs>
        <w:ind w:left="1440" w:hanging="360"/>
      </w:pPr>
      <w:rPr>
        <w:rFonts w:ascii="Arial" w:hAnsi="Arial" w:hint="default"/>
      </w:rPr>
    </w:lvl>
    <w:lvl w:ilvl="2" w:tplc="25C68364" w:tentative="1">
      <w:start w:val="1"/>
      <w:numFmt w:val="bullet"/>
      <w:lvlText w:val="•"/>
      <w:lvlJc w:val="left"/>
      <w:pPr>
        <w:tabs>
          <w:tab w:val="num" w:pos="2160"/>
        </w:tabs>
        <w:ind w:left="2160" w:hanging="360"/>
      </w:pPr>
      <w:rPr>
        <w:rFonts w:ascii="Arial" w:hAnsi="Arial" w:hint="default"/>
      </w:rPr>
    </w:lvl>
    <w:lvl w:ilvl="3" w:tplc="1512C330" w:tentative="1">
      <w:start w:val="1"/>
      <w:numFmt w:val="bullet"/>
      <w:lvlText w:val="•"/>
      <w:lvlJc w:val="left"/>
      <w:pPr>
        <w:tabs>
          <w:tab w:val="num" w:pos="2880"/>
        </w:tabs>
        <w:ind w:left="2880" w:hanging="360"/>
      </w:pPr>
      <w:rPr>
        <w:rFonts w:ascii="Arial" w:hAnsi="Arial" w:hint="default"/>
      </w:rPr>
    </w:lvl>
    <w:lvl w:ilvl="4" w:tplc="B9C8E304" w:tentative="1">
      <w:start w:val="1"/>
      <w:numFmt w:val="bullet"/>
      <w:lvlText w:val="•"/>
      <w:lvlJc w:val="left"/>
      <w:pPr>
        <w:tabs>
          <w:tab w:val="num" w:pos="3600"/>
        </w:tabs>
        <w:ind w:left="3600" w:hanging="360"/>
      </w:pPr>
      <w:rPr>
        <w:rFonts w:ascii="Arial" w:hAnsi="Arial" w:hint="default"/>
      </w:rPr>
    </w:lvl>
    <w:lvl w:ilvl="5" w:tplc="AA3406C4" w:tentative="1">
      <w:start w:val="1"/>
      <w:numFmt w:val="bullet"/>
      <w:lvlText w:val="•"/>
      <w:lvlJc w:val="left"/>
      <w:pPr>
        <w:tabs>
          <w:tab w:val="num" w:pos="4320"/>
        </w:tabs>
        <w:ind w:left="4320" w:hanging="360"/>
      </w:pPr>
      <w:rPr>
        <w:rFonts w:ascii="Arial" w:hAnsi="Arial" w:hint="default"/>
      </w:rPr>
    </w:lvl>
    <w:lvl w:ilvl="6" w:tplc="07D0F170" w:tentative="1">
      <w:start w:val="1"/>
      <w:numFmt w:val="bullet"/>
      <w:lvlText w:val="•"/>
      <w:lvlJc w:val="left"/>
      <w:pPr>
        <w:tabs>
          <w:tab w:val="num" w:pos="5040"/>
        </w:tabs>
        <w:ind w:left="5040" w:hanging="360"/>
      </w:pPr>
      <w:rPr>
        <w:rFonts w:ascii="Arial" w:hAnsi="Arial" w:hint="default"/>
      </w:rPr>
    </w:lvl>
    <w:lvl w:ilvl="7" w:tplc="1BD2A6C8" w:tentative="1">
      <w:start w:val="1"/>
      <w:numFmt w:val="bullet"/>
      <w:lvlText w:val="•"/>
      <w:lvlJc w:val="left"/>
      <w:pPr>
        <w:tabs>
          <w:tab w:val="num" w:pos="5760"/>
        </w:tabs>
        <w:ind w:left="5760" w:hanging="360"/>
      </w:pPr>
      <w:rPr>
        <w:rFonts w:ascii="Arial" w:hAnsi="Arial" w:hint="default"/>
      </w:rPr>
    </w:lvl>
    <w:lvl w:ilvl="8" w:tplc="F80A1BB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B5B3FCF"/>
    <w:multiLevelType w:val="hybridMultilevel"/>
    <w:tmpl w:val="35F6A75C"/>
    <w:lvl w:ilvl="0" w:tplc="041F0001">
      <w:start w:val="1"/>
      <w:numFmt w:val="bullet"/>
      <w:lvlText w:val=""/>
      <w:lvlJc w:val="left"/>
      <w:pPr>
        <w:ind w:left="1139" w:hanging="360"/>
      </w:pPr>
      <w:rPr>
        <w:rFonts w:ascii="Symbol" w:hAnsi="Symbol" w:hint="default"/>
      </w:rPr>
    </w:lvl>
    <w:lvl w:ilvl="1" w:tplc="041F0003" w:tentative="1">
      <w:start w:val="1"/>
      <w:numFmt w:val="bullet"/>
      <w:lvlText w:val="o"/>
      <w:lvlJc w:val="left"/>
      <w:pPr>
        <w:ind w:left="1859" w:hanging="360"/>
      </w:pPr>
      <w:rPr>
        <w:rFonts w:ascii="Courier New" w:hAnsi="Courier New" w:cs="Courier New" w:hint="default"/>
      </w:rPr>
    </w:lvl>
    <w:lvl w:ilvl="2" w:tplc="041F0005" w:tentative="1">
      <w:start w:val="1"/>
      <w:numFmt w:val="bullet"/>
      <w:lvlText w:val=""/>
      <w:lvlJc w:val="left"/>
      <w:pPr>
        <w:ind w:left="2579" w:hanging="360"/>
      </w:pPr>
      <w:rPr>
        <w:rFonts w:ascii="Wingdings" w:hAnsi="Wingdings" w:hint="default"/>
      </w:rPr>
    </w:lvl>
    <w:lvl w:ilvl="3" w:tplc="041F0001" w:tentative="1">
      <w:start w:val="1"/>
      <w:numFmt w:val="bullet"/>
      <w:lvlText w:val=""/>
      <w:lvlJc w:val="left"/>
      <w:pPr>
        <w:ind w:left="3299" w:hanging="360"/>
      </w:pPr>
      <w:rPr>
        <w:rFonts w:ascii="Symbol" w:hAnsi="Symbol" w:hint="default"/>
      </w:rPr>
    </w:lvl>
    <w:lvl w:ilvl="4" w:tplc="041F0003" w:tentative="1">
      <w:start w:val="1"/>
      <w:numFmt w:val="bullet"/>
      <w:lvlText w:val="o"/>
      <w:lvlJc w:val="left"/>
      <w:pPr>
        <w:ind w:left="4019" w:hanging="360"/>
      </w:pPr>
      <w:rPr>
        <w:rFonts w:ascii="Courier New" w:hAnsi="Courier New" w:cs="Courier New" w:hint="default"/>
      </w:rPr>
    </w:lvl>
    <w:lvl w:ilvl="5" w:tplc="041F0005" w:tentative="1">
      <w:start w:val="1"/>
      <w:numFmt w:val="bullet"/>
      <w:lvlText w:val=""/>
      <w:lvlJc w:val="left"/>
      <w:pPr>
        <w:ind w:left="4739" w:hanging="360"/>
      </w:pPr>
      <w:rPr>
        <w:rFonts w:ascii="Wingdings" w:hAnsi="Wingdings" w:hint="default"/>
      </w:rPr>
    </w:lvl>
    <w:lvl w:ilvl="6" w:tplc="041F0001" w:tentative="1">
      <w:start w:val="1"/>
      <w:numFmt w:val="bullet"/>
      <w:lvlText w:val=""/>
      <w:lvlJc w:val="left"/>
      <w:pPr>
        <w:ind w:left="5459" w:hanging="360"/>
      </w:pPr>
      <w:rPr>
        <w:rFonts w:ascii="Symbol" w:hAnsi="Symbol" w:hint="default"/>
      </w:rPr>
    </w:lvl>
    <w:lvl w:ilvl="7" w:tplc="041F0003" w:tentative="1">
      <w:start w:val="1"/>
      <w:numFmt w:val="bullet"/>
      <w:lvlText w:val="o"/>
      <w:lvlJc w:val="left"/>
      <w:pPr>
        <w:ind w:left="6179" w:hanging="360"/>
      </w:pPr>
      <w:rPr>
        <w:rFonts w:ascii="Courier New" w:hAnsi="Courier New" w:cs="Courier New" w:hint="default"/>
      </w:rPr>
    </w:lvl>
    <w:lvl w:ilvl="8" w:tplc="041F0005" w:tentative="1">
      <w:start w:val="1"/>
      <w:numFmt w:val="bullet"/>
      <w:lvlText w:val=""/>
      <w:lvlJc w:val="left"/>
      <w:pPr>
        <w:ind w:left="6899" w:hanging="360"/>
      </w:pPr>
      <w:rPr>
        <w:rFonts w:ascii="Wingdings" w:hAnsi="Wingdings" w:hint="default"/>
      </w:rPr>
    </w:lvl>
  </w:abstractNum>
  <w:abstractNum w:abstractNumId="6" w15:restartNumberingAfterBreak="0">
    <w:nsid w:val="48DB2C78"/>
    <w:multiLevelType w:val="hybridMultilevel"/>
    <w:tmpl w:val="0BC616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09121B1"/>
    <w:multiLevelType w:val="hybridMultilevel"/>
    <w:tmpl w:val="90743C9C"/>
    <w:lvl w:ilvl="0" w:tplc="796A56E0">
      <w:start w:val="1"/>
      <w:numFmt w:val="bullet"/>
      <w:lvlText w:val=""/>
      <w:lvlJc w:val="left"/>
      <w:pPr>
        <w:tabs>
          <w:tab w:val="num" w:pos="720"/>
        </w:tabs>
        <w:ind w:left="720" w:hanging="360"/>
      </w:pPr>
      <w:rPr>
        <w:rFonts w:ascii="Wingdings" w:hAnsi="Wingdings" w:hint="default"/>
      </w:rPr>
    </w:lvl>
    <w:lvl w:ilvl="1" w:tplc="548287DC" w:tentative="1">
      <w:start w:val="1"/>
      <w:numFmt w:val="bullet"/>
      <w:lvlText w:val=""/>
      <w:lvlJc w:val="left"/>
      <w:pPr>
        <w:tabs>
          <w:tab w:val="num" w:pos="1440"/>
        </w:tabs>
        <w:ind w:left="1440" w:hanging="360"/>
      </w:pPr>
      <w:rPr>
        <w:rFonts w:ascii="Wingdings" w:hAnsi="Wingdings" w:hint="default"/>
      </w:rPr>
    </w:lvl>
    <w:lvl w:ilvl="2" w:tplc="9FA2A100" w:tentative="1">
      <w:start w:val="1"/>
      <w:numFmt w:val="bullet"/>
      <w:lvlText w:val=""/>
      <w:lvlJc w:val="left"/>
      <w:pPr>
        <w:tabs>
          <w:tab w:val="num" w:pos="2160"/>
        </w:tabs>
        <w:ind w:left="2160" w:hanging="360"/>
      </w:pPr>
      <w:rPr>
        <w:rFonts w:ascii="Wingdings" w:hAnsi="Wingdings" w:hint="default"/>
      </w:rPr>
    </w:lvl>
    <w:lvl w:ilvl="3" w:tplc="E95AB420" w:tentative="1">
      <w:start w:val="1"/>
      <w:numFmt w:val="bullet"/>
      <w:lvlText w:val=""/>
      <w:lvlJc w:val="left"/>
      <w:pPr>
        <w:tabs>
          <w:tab w:val="num" w:pos="2880"/>
        </w:tabs>
        <w:ind w:left="2880" w:hanging="360"/>
      </w:pPr>
      <w:rPr>
        <w:rFonts w:ascii="Wingdings" w:hAnsi="Wingdings" w:hint="default"/>
      </w:rPr>
    </w:lvl>
    <w:lvl w:ilvl="4" w:tplc="D6D40FE0" w:tentative="1">
      <w:start w:val="1"/>
      <w:numFmt w:val="bullet"/>
      <w:lvlText w:val=""/>
      <w:lvlJc w:val="left"/>
      <w:pPr>
        <w:tabs>
          <w:tab w:val="num" w:pos="3600"/>
        </w:tabs>
        <w:ind w:left="3600" w:hanging="360"/>
      </w:pPr>
      <w:rPr>
        <w:rFonts w:ascii="Wingdings" w:hAnsi="Wingdings" w:hint="default"/>
      </w:rPr>
    </w:lvl>
    <w:lvl w:ilvl="5" w:tplc="5B3A5BB8" w:tentative="1">
      <w:start w:val="1"/>
      <w:numFmt w:val="bullet"/>
      <w:lvlText w:val=""/>
      <w:lvlJc w:val="left"/>
      <w:pPr>
        <w:tabs>
          <w:tab w:val="num" w:pos="4320"/>
        </w:tabs>
        <w:ind w:left="4320" w:hanging="360"/>
      </w:pPr>
      <w:rPr>
        <w:rFonts w:ascii="Wingdings" w:hAnsi="Wingdings" w:hint="default"/>
      </w:rPr>
    </w:lvl>
    <w:lvl w:ilvl="6" w:tplc="FAEE22DA" w:tentative="1">
      <w:start w:val="1"/>
      <w:numFmt w:val="bullet"/>
      <w:lvlText w:val=""/>
      <w:lvlJc w:val="left"/>
      <w:pPr>
        <w:tabs>
          <w:tab w:val="num" w:pos="5040"/>
        </w:tabs>
        <w:ind w:left="5040" w:hanging="360"/>
      </w:pPr>
      <w:rPr>
        <w:rFonts w:ascii="Wingdings" w:hAnsi="Wingdings" w:hint="default"/>
      </w:rPr>
    </w:lvl>
    <w:lvl w:ilvl="7" w:tplc="5498DC74" w:tentative="1">
      <w:start w:val="1"/>
      <w:numFmt w:val="bullet"/>
      <w:lvlText w:val=""/>
      <w:lvlJc w:val="left"/>
      <w:pPr>
        <w:tabs>
          <w:tab w:val="num" w:pos="5760"/>
        </w:tabs>
        <w:ind w:left="5760" w:hanging="360"/>
      </w:pPr>
      <w:rPr>
        <w:rFonts w:ascii="Wingdings" w:hAnsi="Wingdings" w:hint="default"/>
      </w:rPr>
    </w:lvl>
    <w:lvl w:ilvl="8" w:tplc="0D8E566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8530F2"/>
    <w:multiLevelType w:val="hybridMultilevel"/>
    <w:tmpl w:val="D1F2CCD6"/>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9" w15:restartNumberingAfterBreak="0">
    <w:nsid w:val="55805115"/>
    <w:multiLevelType w:val="hybridMultilevel"/>
    <w:tmpl w:val="8E6A04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638791C"/>
    <w:multiLevelType w:val="hybridMultilevel"/>
    <w:tmpl w:val="E3F84DFE"/>
    <w:lvl w:ilvl="0" w:tplc="7CCC023A">
      <w:start w:val="1"/>
      <w:numFmt w:val="bullet"/>
      <w:lvlText w:val=""/>
      <w:lvlJc w:val="left"/>
      <w:pPr>
        <w:ind w:left="144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58481106"/>
    <w:multiLevelType w:val="hybridMultilevel"/>
    <w:tmpl w:val="89F4CF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A385ED1"/>
    <w:multiLevelType w:val="hybridMultilevel"/>
    <w:tmpl w:val="51FEDE22"/>
    <w:lvl w:ilvl="0" w:tplc="46E8B5E8">
      <w:start w:val="1"/>
      <w:numFmt w:val="bullet"/>
      <w:lvlText w:val=""/>
      <w:lvlJc w:val="left"/>
      <w:pPr>
        <w:ind w:left="644" w:hanging="360"/>
      </w:pPr>
      <w:rPr>
        <w:rFonts w:ascii="Symbol" w:hAnsi="Symbol" w:hint="default"/>
        <w:sz w:val="36"/>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3" w15:restartNumberingAfterBreak="0">
    <w:nsid w:val="68D17A0C"/>
    <w:multiLevelType w:val="hybridMultilevel"/>
    <w:tmpl w:val="0ED8AF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8D45B1C"/>
    <w:multiLevelType w:val="hybridMultilevel"/>
    <w:tmpl w:val="F096654E"/>
    <w:lvl w:ilvl="0" w:tplc="4252B74E">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5" w15:restartNumberingAfterBreak="0">
    <w:nsid w:val="6A160ADC"/>
    <w:multiLevelType w:val="hybridMultilevel"/>
    <w:tmpl w:val="868ABA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B457E54"/>
    <w:multiLevelType w:val="hybridMultilevel"/>
    <w:tmpl w:val="8730B762"/>
    <w:lvl w:ilvl="0" w:tplc="041F0001">
      <w:start w:val="1"/>
      <w:numFmt w:val="bullet"/>
      <w:lvlText w:val=""/>
      <w:lvlJc w:val="left"/>
      <w:pPr>
        <w:ind w:left="1788" w:hanging="360"/>
      </w:pPr>
      <w:rPr>
        <w:rFonts w:ascii="Symbol" w:hAnsi="Symbol" w:hint="default"/>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17" w15:restartNumberingAfterBreak="0">
    <w:nsid w:val="6E1028B2"/>
    <w:multiLevelType w:val="hybridMultilevel"/>
    <w:tmpl w:val="001A5BAE"/>
    <w:lvl w:ilvl="0" w:tplc="7CCC023A">
      <w:start w:val="1"/>
      <w:numFmt w:val="bullet"/>
      <w:lvlText w:val=""/>
      <w:lvlJc w:val="left"/>
      <w:pPr>
        <w:ind w:left="644" w:hanging="360"/>
      </w:pPr>
      <w:rPr>
        <w:rFonts w:ascii="Symbol" w:hAnsi="Symbol" w:hint="default"/>
      </w:rPr>
    </w:lvl>
    <w:lvl w:ilvl="1" w:tplc="041F0003" w:tentative="1">
      <w:start w:val="1"/>
      <w:numFmt w:val="bullet"/>
      <w:lvlText w:val="o"/>
      <w:lvlJc w:val="left"/>
      <w:pPr>
        <w:ind w:left="1004" w:hanging="360"/>
      </w:pPr>
      <w:rPr>
        <w:rFonts w:ascii="Courier New" w:hAnsi="Courier New" w:cs="Courier New" w:hint="default"/>
      </w:rPr>
    </w:lvl>
    <w:lvl w:ilvl="2" w:tplc="041F0005" w:tentative="1">
      <w:start w:val="1"/>
      <w:numFmt w:val="bullet"/>
      <w:lvlText w:val=""/>
      <w:lvlJc w:val="left"/>
      <w:pPr>
        <w:ind w:left="1724" w:hanging="360"/>
      </w:pPr>
      <w:rPr>
        <w:rFonts w:ascii="Wingdings" w:hAnsi="Wingdings" w:hint="default"/>
      </w:rPr>
    </w:lvl>
    <w:lvl w:ilvl="3" w:tplc="041F0001" w:tentative="1">
      <w:start w:val="1"/>
      <w:numFmt w:val="bullet"/>
      <w:lvlText w:val=""/>
      <w:lvlJc w:val="left"/>
      <w:pPr>
        <w:ind w:left="2444" w:hanging="360"/>
      </w:pPr>
      <w:rPr>
        <w:rFonts w:ascii="Symbol" w:hAnsi="Symbol" w:hint="default"/>
      </w:rPr>
    </w:lvl>
    <w:lvl w:ilvl="4" w:tplc="041F0003" w:tentative="1">
      <w:start w:val="1"/>
      <w:numFmt w:val="bullet"/>
      <w:lvlText w:val="o"/>
      <w:lvlJc w:val="left"/>
      <w:pPr>
        <w:ind w:left="3164" w:hanging="360"/>
      </w:pPr>
      <w:rPr>
        <w:rFonts w:ascii="Courier New" w:hAnsi="Courier New" w:cs="Courier New" w:hint="default"/>
      </w:rPr>
    </w:lvl>
    <w:lvl w:ilvl="5" w:tplc="041F0005" w:tentative="1">
      <w:start w:val="1"/>
      <w:numFmt w:val="bullet"/>
      <w:lvlText w:val=""/>
      <w:lvlJc w:val="left"/>
      <w:pPr>
        <w:ind w:left="3884" w:hanging="360"/>
      </w:pPr>
      <w:rPr>
        <w:rFonts w:ascii="Wingdings" w:hAnsi="Wingdings" w:hint="default"/>
      </w:rPr>
    </w:lvl>
    <w:lvl w:ilvl="6" w:tplc="041F0001" w:tentative="1">
      <w:start w:val="1"/>
      <w:numFmt w:val="bullet"/>
      <w:lvlText w:val=""/>
      <w:lvlJc w:val="left"/>
      <w:pPr>
        <w:ind w:left="4604" w:hanging="360"/>
      </w:pPr>
      <w:rPr>
        <w:rFonts w:ascii="Symbol" w:hAnsi="Symbol" w:hint="default"/>
      </w:rPr>
    </w:lvl>
    <w:lvl w:ilvl="7" w:tplc="041F0003" w:tentative="1">
      <w:start w:val="1"/>
      <w:numFmt w:val="bullet"/>
      <w:lvlText w:val="o"/>
      <w:lvlJc w:val="left"/>
      <w:pPr>
        <w:ind w:left="5324" w:hanging="360"/>
      </w:pPr>
      <w:rPr>
        <w:rFonts w:ascii="Courier New" w:hAnsi="Courier New" w:cs="Courier New" w:hint="default"/>
      </w:rPr>
    </w:lvl>
    <w:lvl w:ilvl="8" w:tplc="041F0005" w:tentative="1">
      <w:start w:val="1"/>
      <w:numFmt w:val="bullet"/>
      <w:lvlText w:val=""/>
      <w:lvlJc w:val="left"/>
      <w:pPr>
        <w:ind w:left="6044" w:hanging="360"/>
      </w:pPr>
      <w:rPr>
        <w:rFonts w:ascii="Wingdings" w:hAnsi="Wingdings" w:hint="default"/>
      </w:rPr>
    </w:lvl>
  </w:abstractNum>
  <w:num w:numId="1" w16cid:durableId="328100190">
    <w:abstractNumId w:val="5"/>
  </w:num>
  <w:num w:numId="2" w16cid:durableId="1375885360">
    <w:abstractNumId w:val="13"/>
  </w:num>
  <w:num w:numId="3" w16cid:durableId="1791364020">
    <w:abstractNumId w:val="14"/>
  </w:num>
  <w:num w:numId="4" w16cid:durableId="1921133332">
    <w:abstractNumId w:val="17"/>
  </w:num>
  <w:num w:numId="5" w16cid:durableId="575865947">
    <w:abstractNumId w:val="10"/>
  </w:num>
  <w:num w:numId="6" w16cid:durableId="1175807014">
    <w:abstractNumId w:val="1"/>
  </w:num>
  <w:num w:numId="7" w16cid:durableId="1867913309">
    <w:abstractNumId w:val="9"/>
  </w:num>
  <w:num w:numId="8" w16cid:durableId="1150635804">
    <w:abstractNumId w:val="6"/>
  </w:num>
  <w:num w:numId="9" w16cid:durableId="1819682517">
    <w:abstractNumId w:val="8"/>
  </w:num>
  <w:num w:numId="10" w16cid:durableId="1405952191">
    <w:abstractNumId w:val="16"/>
  </w:num>
  <w:num w:numId="11" w16cid:durableId="1638878767">
    <w:abstractNumId w:val="2"/>
  </w:num>
  <w:num w:numId="12" w16cid:durableId="1687825347">
    <w:abstractNumId w:val="15"/>
  </w:num>
  <w:num w:numId="13" w16cid:durableId="1817407346">
    <w:abstractNumId w:val="12"/>
  </w:num>
  <w:num w:numId="14" w16cid:durableId="413211996">
    <w:abstractNumId w:val="0"/>
  </w:num>
  <w:num w:numId="15" w16cid:durableId="302856989">
    <w:abstractNumId w:val="3"/>
  </w:num>
  <w:num w:numId="16" w16cid:durableId="1710566730">
    <w:abstractNumId w:val="11"/>
  </w:num>
  <w:num w:numId="17" w16cid:durableId="1314993153">
    <w:abstractNumId w:val="7"/>
  </w:num>
  <w:num w:numId="18" w16cid:durableId="4878697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876"/>
    <w:rsid w:val="00011E56"/>
    <w:rsid w:val="00075360"/>
    <w:rsid w:val="00081DB7"/>
    <w:rsid w:val="00097746"/>
    <w:rsid w:val="000A40D2"/>
    <w:rsid w:val="000A4FE7"/>
    <w:rsid w:val="000B3EA2"/>
    <w:rsid w:val="000B638A"/>
    <w:rsid w:val="000B69F9"/>
    <w:rsid w:val="000D50D0"/>
    <w:rsid w:val="000D6CC7"/>
    <w:rsid w:val="000E0473"/>
    <w:rsid w:val="000E45D9"/>
    <w:rsid w:val="00121512"/>
    <w:rsid w:val="00123697"/>
    <w:rsid w:val="001307C4"/>
    <w:rsid w:val="00141002"/>
    <w:rsid w:val="00152452"/>
    <w:rsid w:val="00171A86"/>
    <w:rsid w:val="00186B49"/>
    <w:rsid w:val="00193EE0"/>
    <w:rsid w:val="001B0EB4"/>
    <w:rsid w:val="001C64FA"/>
    <w:rsid w:val="002078BA"/>
    <w:rsid w:val="0024169D"/>
    <w:rsid w:val="00243DA5"/>
    <w:rsid w:val="0024605E"/>
    <w:rsid w:val="00265EC0"/>
    <w:rsid w:val="002754F6"/>
    <w:rsid w:val="00290E2E"/>
    <w:rsid w:val="00293AB5"/>
    <w:rsid w:val="002C6AD2"/>
    <w:rsid w:val="002E04EB"/>
    <w:rsid w:val="002E71D2"/>
    <w:rsid w:val="003256F1"/>
    <w:rsid w:val="003726C9"/>
    <w:rsid w:val="0038494E"/>
    <w:rsid w:val="003A4B66"/>
    <w:rsid w:val="003D4E51"/>
    <w:rsid w:val="003D71F6"/>
    <w:rsid w:val="003F0771"/>
    <w:rsid w:val="003F12C1"/>
    <w:rsid w:val="004109A6"/>
    <w:rsid w:val="00424603"/>
    <w:rsid w:val="004333D5"/>
    <w:rsid w:val="00461680"/>
    <w:rsid w:val="00472B06"/>
    <w:rsid w:val="00496CCE"/>
    <w:rsid w:val="0051508E"/>
    <w:rsid w:val="00522956"/>
    <w:rsid w:val="00533625"/>
    <w:rsid w:val="0055180E"/>
    <w:rsid w:val="005543F2"/>
    <w:rsid w:val="005544D1"/>
    <w:rsid w:val="005A4221"/>
    <w:rsid w:val="005C25DF"/>
    <w:rsid w:val="005F1F91"/>
    <w:rsid w:val="0064452C"/>
    <w:rsid w:val="00650524"/>
    <w:rsid w:val="00670709"/>
    <w:rsid w:val="00672D96"/>
    <w:rsid w:val="006841B4"/>
    <w:rsid w:val="0069242E"/>
    <w:rsid w:val="006B4AB0"/>
    <w:rsid w:val="006C4388"/>
    <w:rsid w:val="006C5D08"/>
    <w:rsid w:val="006D21AF"/>
    <w:rsid w:val="006E4CA8"/>
    <w:rsid w:val="006E7D08"/>
    <w:rsid w:val="00711FDD"/>
    <w:rsid w:val="0074507C"/>
    <w:rsid w:val="0077414D"/>
    <w:rsid w:val="00785B43"/>
    <w:rsid w:val="00786214"/>
    <w:rsid w:val="007B0237"/>
    <w:rsid w:val="007C59F3"/>
    <w:rsid w:val="007D1BB0"/>
    <w:rsid w:val="007F170F"/>
    <w:rsid w:val="00815416"/>
    <w:rsid w:val="008434E0"/>
    <w:rsid w:val="008468A9"/>
    <w:rsid w:val="00887116"/>
    <w:rsid w:val="00887411"/>
    <w:rsid w:val="008F2F62"/>
    <w:rsid w:val="009058CF"/>
    <w:rsid w:val="00906075"/>
    <w:rsid w:val="0094331F"/>
    <w:rsid w:val="00944D47"/>
    <w:rsid w:val="009548D2"/>
    <w:rsid w:val="00956AD7"/>
    <w:rsid w:val="00996CD1"/>
    <w:rsid w:val="009A2DC7"/>
    <w:rsid w:val="009C5B9A"/>
    <w:rsid w:val="009F0085"/>
    <w:rsid w:val="009F1EB0"/>
    <w:rsid w:val="00A01200"/>
    <w:rsid w:val="00A2009F"/>
    <w:rsid w:val="00A263D3"/>
    <w:rsid w:val="00A443CA"/>
    <w:rsid w:val="00A6348E"/>
    <w:rsid w:val="00A74C53"/>
    <w:rsid w:val="00A76F95"/>
    <w:rsid w:val="00A90383"/>
    <w:rsid w:val="00A95982"/>
    <w:rsid w:val="00AA06AF"/>
    <w:rsid w:val="00AC6EF3"/>
    <w:rsid w:val="00AD1585"/>
    <w:rsid w:val="00B17DC3"/>
    <w:rsid w:val="00B24EE5"/>
    <w:rsid w:val="00B37894"/>
    <w:rsid w:val="00B4198A"/>
    <w:rsid w:val="00B67917"/>
    <w:rsid w:val="00B80C2A"/>
    <w:rsid w:val="00B823EE"/>
    <w:rsid w:val="00BC14F2"/>
    <w:rsid w:val="00C170C6"/>
    <w:rsid w:val="00C237AE"/>
    <w:rsid w:val="00C3253E"/>
    <w:rsid w:val="00C43F43"/>
    <w:rsid w:val="00C5020B"/>
    <w:rsid w:val="00C82C38"/>
    <w:rsid w:val="00C85A5A"/>
    <w:rsid w:val="00C93B98"/>
    <w:rsid w:val="00C9787C"/>
    <w:rsid w:val="00CB7220"/>
    <w:rsid w:val="00CF2A74"/>
    <w:rsid w:val="00D035FA"/>
    <w:rsid w:val="00D140AB"/>
    <w:rsid w:val="00D1708D"/>
    <w:rsid w:val="00D663FD"/>
    <w:rsid w:val="00D77ABD"/>
    <w:rsid w:val="00D841EB"/>
    <w:rsid w:val="00D96FF1"/>
    <w:rsid w:val="00DC1876"/>
    <w:rsid w:val="00DD30B4"/>
    <w:rsid w:val="00DE2051"/>
    <w:rsid w:val="00DF2BB0"/>
    <w:rsid w:val="00DF31F2"/>
    <w:rsid w:val="00E14F87"/>
    <w:rsid w:val="00E16D99"/>
    <w:rsid w:val="00E17787"/>
    <w:rsid w:val="00E33AFF"/>
    <w:rsid w:val="00E351E6"/>
    <w:rsid w:val="00E352A8"/>
    <w:rsid w:val="00E45144"/>
    <w:rsid w:val="00E55743"/>
    <w:rsid w:val="00E55E98"/>
    <w:rsid w:val="00E81BB8"/>
    <w:rsid w:val="00E84AC3"/>
    <w:rsid w:val="00EB1509"/>
    <w:rsid w:val="00EE6858"/>
    <w:rsid w:val="00F168DD"/>
    <w:rsid w:val="00F232F8"/>
    <w:rsid w:val="00F25D7F"/>
    <w:rsid w:val="00F76C7D"/>
    <w:rsid w:val="00F97092"/>
    <w:rsid w:val="00FA02E7"/>
    <w:rsid w:val="00FD2974"/>
    <w:rsid w:val="00FD65BA"/>
    <w:rsid w:val="00FD70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344E2"/>
  <w15:docId w15:val="{EC29E071-4F1F-4149-B0AF-73AF5613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DC1876"/>
  </w:style>
  <w:style w:type="character" w:customStyle="1" w:styleId="il">
    <w:name w:val="il"/>
    <w:basedOn w:val="VarsaylanParagrafYazTipi"/>
    <w:rsid w:val="00DC1876"/>
  </w:style>
  <w:style w:type="paragraph" w:styleId="NormalWeb">
    <w:name w:val="Normal (Web)"/>
    <w:basedOn w:val="Normal"/>
    <w:uiPriority w:val="99"/>
    <w:semiHidden/>
    <w:unhideWhenUsed/>
    <w:rsid w:val="00DC187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9A2DC7"/>
    <w:pPr>
      <w:ind w:left="720"/>
      <w:contextualSpacing/>
    </w:pPr>
  </w:style>
  <w:style w:type="paragraph" w:styleId="stBilgi">
    <w:name w:val="header"/>
    <w:basedOn w:val="Normal"/>
    <w:link w:val="stBilgiChar"/>
    <w:uiPriority w:val="99"/>
    <w:unhideWhenUsed/>
    <w:rsid w:val="00DF31F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F31F2"/>
  </w:style>
  <w:style w:type="paragraph" w:styleId="AltBilgi">
    <w:name w:val="footer"/>
    <w:basedOn w:val="Normal"/>
    <w:link w:val="AltBilgiChar"/>
    <w:uiPriority w:val="99"/>
    <w:unhideWhenUsed/>
    <w:rsid w:val="00DF31F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F3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79998">
      <w:bodyDiv w:val="1"/>
      <w:marLeft w:val="0"/>
      <w:marRight w:val="0"/>
      <w:marTop w:val="0"/>
      <w:marBottom w:val="0"/>
      <w:divBdr>
        <w:top w:val="none" w:sz="0" w:space="0" w:color="auto"/>
        <w:left w:val="none" w:sz="0" w:space="0" w:color="auto"/>
        <w:bottom w:val="none" w:sz="0" w:space="0" w:color="auto"/>
        <w:right w:val="none" w:sz="0" w:space="0" w:color="auto"/>
      </w:divBdr>
      <w:divsChild>
        <w:div w:id="304043482">
          <w:marLeft w:val="274"/>
          <w:marRight w:val="0"/>
          <w:marTop w:val="0"/>
          <w:marBottom w:val="0"/>
          <w:divBdr>
            <w:top w:val="none" w:sz="0" w:space="0" w:color="auto"/>
            <w:left w:val="none" w:sz="0" w:space="0" w:color="auto"/>
            <w:bottom w:val="none" w:sz="0" w:space="0" w:color="auto"/>
            <w:right w:val="none" w:sz="0" w:space="0" w:color="auto"/>
          </w:divBdr>
        </w:div>
      </w:divsChild>
    </w:div>
    <w:div w:id="1159035319">
      <w:bodyDiv w:val="1"/>
      <w:marLeft w:val="0"/>
      <w:marRight w:val="0"/>
      <w:marTop w:val="0"/>
      <w:marBottom w:val="0"/>
      <w:divBdr>
        <w:top w:val="none" w:sz="0" w:space="0" w:color="auto"/>
        <w:left w:val="none" w:sz="0" w:space="0" w:color="auto"/>
        <w:bottom w:val="none" w:sz="0" w:space="0" w:color="auto"/>
        <w:right w:val="none" w:sz="0" w:space="0" w:color="auto"/>
      </w:divBdr>
      <w:divsChild>
        <w:div w:id="90513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C2C17-0F4B-45A0-ADF0-00A07E003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757</Words>
  <Characters>4317</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kmf</dc:creator>
  <cp:lastModifiedBy>Ceylan Merve BİNİCİ</cp:lastModifiedBy>
  <cp:revision>5</cp:revision>
  <cp:lastPrinted>2018-10-05T12:28:00Z</cp:lastPrinted>
  <dcterms:created xsi:type="dcterms:W3CDTF">2026-02-16T09:11:00Z</dcterms:created>
  <dcterms:modified xsi:type="dcterms:W3CDTF">2026-02-23T10:01:00Z</dcterms:modified>
</cp:coreProperties>
</file>