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1B12" w14:textId="77777777" w:rsidR="0015491B" w:rsidRDefault="0015491B" w:rsidP="00A6675C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52721B13" w14:textId="77777777" w:rsidR="0015491B" w:rsidRPr="0015491B" w:rsidRDefault="0015491B" w:rsidP="0015491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721B14" w14:textId="33E496DE" w:rsidR="00E7242D" w:rsidRPr="00C13A96" w:rsidRDefault="00E7242D" w:rsidP="00FD1F5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szCs w:val="24"/>
        </w:rPr>
      </w:pPr>
      <w:r w:rsidRPr="00C13A96">
        <w:rPr>
          <w:rFonts w:ascii="Times New Roman" w:hAnsi="Times New Roman" w:cs="Times New Roman"/>
          <w:szCs w:val="24"/>
        </w:rPr>
        <w:t xml:space="preserve">Yurt yönetimi tarafından belirtilen süre içinde </w:t>
      </w:r>
      <w:r w:rsidRPr="00C13A96">
        <w:rPr>
          <w:rFonts w:ascii="Times New Roman" w:hAnsi="Times New Roman" w:cs="Times New Roman"/>
          <w:b/>
          <w:szCs w:val="24"/>
        </w:rPr>
        <w:t>yurt ücretlerini</w:t>
      </w:r>
      <w:r w:rsidRPr="00C13A96">
        <w:rPr>
          <w:rFonts w:ascii="Times New Roman" w:hAnsi="Times New Roman" w:cs="Times New Roman"/>
          <w:szCs w:val="24"/>
        </w:rPr>
        <w:t xml:space="preserve"> </w:t>
      </w:r>
      <w:r w:rsidR="007138A5" w:rsidRPr="00C13A96">
        <w:rPr>
          <w:rFonts w:ascii="Times New Roman" w:hAnsi="Times New Roman" w:cs="Times New Roman"/>
          <w:szCs w:val="24"/>
        </w:rPr>
        <w:t>bir</w:t>
      </w:r>
      <w:r w:rsidRPr="00C13A96">
        <w:rPr>
          <w:rFonts w:ascii="Times New Roman" w:hAnsi="Times New Roman" w:cs="Times New Roman"/>
          <w:szCs w:val="24"/>
        </w:rPr>
        <w:t xml:space="preserve"> ay </w:t>
      </w:r>
      <w:r w:rsidRPr="00C13A96">
        <w:rPr>
          <w:rFonts w:ascii="Times New Roman" w:hAnsi="Times New Roman" w:cs="Times New Roman"/>
          <w:b/>
          <w:szCs w:val="24"/>
        </w:rPr>
        <w:t xml:space="preserve">ödemeyen </w:t>
      </w:r>
      <w:r w:rsidRPr="00C13A96">
        <w:rPr>
          <w:rFonts w:ascii="Times New Roman" w:hAnsi="Times New Roman" w:cs="Times New Roman"/>
          <w:szCs w:val="24"/>
        </w:rPr>
        <w:t>öğrencilerin,</w:t>
      </w:r>
      <w:r w:rsidR="004B175F" w:rsidRPr="00C13A96">
        <w:rPr>
          <w:rFonts w:ascii="Times New Roman" w:hAnsi="Times New Roman" w:cs="Times New Roman"/>
          <w:szCs w:val="24"/>
        </w:rPr>
        <w:t xml:space="preserve"> </w:t>
      </w:r>
      <w:r w:rsidRPr="00C13A96">
        <w:rPr>
          <w:rFonts w:ascii="Times New Roman" w:hAnsi="Times New Roman" w:cs="Times New Roman"/>
          <w:szCs w:val="24"/>
        </w:rPr>
        <w:t>barındıkları aylara ait tutar,</w:t>
      </w:r>
      <w:r w:rsidR="00D74DAE" w:rsidRPr="00C13A96">
        <w:rPr>
          <w:rFonts w:ascii="Times New Roman" w:hAnsi="Times New Roman" w:cs="Times New Roman"/>
          <w:szCs w:val="24"/>
        </w:rPr>
        <w:t xml:space="preserve"> </w:t>
      </w:r>
      <w:r w:rsidRPr="00C13A96">
        <w:rPr>
          <w:rFonts w:ascii="Times New Roman" w:hAnsi="Times New Roman" w:cs="Times New Roman"/>
          <w:szCs w:val="24"/>
        </w:rPr>
        <w:t>yatırmış oldukları depozitolardan kesilerek geri kalan meblağ irat kaydedilir.</w:t>
      </w:r>
      <w:r w:rsidR="00D74DAE" w:rsidRPr="00C13A96">
        <w:rPr>
          <w:rFonts w:ascii="Times New Roman" w:hAnsi="Times New Roman" w:cs="Times New Roman"/>
          <w:szCs w:val="24"/>
        </w:rPr>
        <w:t xml:space="preserve"> </w:t>
      </w:r>
      <w:r w:rsidRPr="00C13A96">
        <w:rPr>
          <w:rFonts w:ascii="Times New Roman" w:hAnsi="Times New Roman" w:cs="Times New Roman"/>
          <w:szCs w:val="24"/>
        </w:rPr>
        <w:t xml:space="preserve">Depozitosu irat kaydedilen </w:t>
      </w:r>
      <w:r w:rsidRPr="00C13A96">
        <w:rPr>
          <w:rFonts w:ascii="Times New Roman" w:hAnsi="Times New Roman" w:cs="Times New Roman"/>
          <w:b/>
          <w:szCs w:val="24"/>
        </w:rPr>
        <w:t>öğrencinin yurtla ilişkisi kesilir.</w:t>
      </w:r>
      <w:r w:rsidR="00196608" w:rsidRPr="00C13A96">
        <w:rPr>
          <w:rFonts w:ascii="Times New Roman" w:hAnsi="Times New Roman" w:cs="Times New Roman"/>
          <w:b/>
          <w:szCs w:val="24"/>
        </w:rPr>
        <w:t xml:space="preserve"> Ütü, buzdolabı,   çamaşır yıkama, kurutma makineleri ve küçük ev aletleri kullanımı aylık ücretin içerisindedir.</w:t>
      </w:r>
    </w:p>
    <w:p w14:paraId="52721B15" w14:textId="77777777" w:rsidR="00E7242D" w:rsidRPr="00C13A96" w:rsidRDefault="00E7242D" w:rsidP="00FD1F5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13A96">
        <w:rPr>
          <w:rFonts w:ascii="Times New Roman" w:hAnsi="Times New Roman" w:cs="Times New Roman"/>
          <w:szCs w:val="24"/>
        </w:rPr>
        <w:t>Öğrenci,</w:t>
      </w:r>
      <w:r w:rsidR="004B175F" w:rsidRPr="00C13A96">
        <w:rPr>
          <w:rFonts w:ascii="Times New Roman" w:hAnsi="Times New Roman" w:cs="Times New Roman"/>
          <w:szCs w:val="24"/>
        </w:rPr>
        <w:t xml:space="preserve"> </w:t>
      </w:r>
      <w:r w:rsidRPr="00C13A96">
        <w:rPr>
          <w:rFonts w:ascii="Times New Roman" w:hAnsi="Times New Roman" w:cs="Times New Roman"/>
          <w:szCs w:val="24"/>
        </w:rPr>
        <w:t xml:space="preserve">kayıt bilgilerinde beyan ettiği </w:t>
      </w:r>
      <w:r w:rsidRPr="00C13A96">
        <w:rPr>
          <w:rFonts w:ascii="Times New Roman" w:hAnsi="Times New Roman" w:cs="Times New Roman"/>
          <w:b/>
          <w:szCs w:val="24"/>
        </w:rPr>
        <w:t>adres ve telefon</w:t>
      </w:r>
      <w:r w:rsidRPr="00C13A96">
        <w:rPr>
          <w:rFonts w:ascii="Times New Roman" w:hAnsi="Times New Roman" w:cs="Times New Roman"/>
          <w:szCs w:val="24"/>
        </w:rPr>
        <w:t xml:space="preserve"> bilgilerindeki değişiklikleri </w:t>
      </w:r>
      <w:r w:rsidRPr="00C13A96">
        <w:rPr>
          <w:rFonts w:ascii="Times New Roman" w:hAnsi="Times New Roman" w:cs="Times New Roman"/>
          <w:b/>
          <w:szCs w:val="24"/>
        </w:rPr>
        <w:t>15 gün içinde</w:t>
      </w:r>
      <w:r w:rsidRPr="00C13A96">
        <w:rPr>
          <w:rFonts w:ascii="Times New Roman" w:hAnsi="Times New Roman" w:cs="Times New Roman"/>
          <w:szCs w:val="24"/>
        </w:rPr>
        <w:t xml:space="preserve"> yurt yönetimine bildirmek zorundadır.</w:t>
      </w:r>
    </w:p>
    <w:p w14:paraId="52721B16" w14:textId="77777777" w:rsidR="00E7242D" w:rsidRPr="00C13A96" w:rsidRDefault="00B401BC" w:rsidP="00FD1F5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13A96">
        <w:rPr>
          <w:rFonts w:ascii="Times New Roman" w:hAnsi="Times New Roman" w:cs="Times New Roman"/>
          <w:szCs w:val="24"/>
        </w:rPr>
        <w:t xml:space="preserve">Öğrencilik sıfat ve onuruna aykırı harekette bulunan doğrudan veya dolaylı olarak Üniversitenin çalışma huzur ve düzenini bozan eylemlere katılan, bunları teşvik veya tahrik edenler ile Yurt Yönetim Kurulu tarafından </w:t>
      </w:r>
      <w:r w:rsidR="007D1ED6" w:rsidRPr="00C13A96">
        <w:rPr>
          <w:rFonts w:ascii="Times New Roman" w:hAnsi="Times New Roman" w:cs="Times New Roman"/>
          <w:szCs w:val="24"/>
        </w:rPr>
        <w:t>tespit edilen kurallara uymayan öğrenciler hakkında</w:t>
      </w:r>
      <w:r w:rsidR="004B175F" w:rsidRPr="00C13A96">
        <w:rPr>
          <w:rFonts w:ascii="Times New Roman" w:hAnsi="Times New Roman" w:cs="Times New Roman"/>
          <w:szCs w:val="24"/>
        </w:rPr>
        <w:t xml:space="preserve"> </w:t>
      </w:r>
      <w:r w:rsidR="00E7242D" w:rsidRPr="00C13A96">
        <w:rPr>
          <w:rFonts w:ascii="Times New Roman" w:hAnsi="Times New Roman" w:cs="Times New Roman"/>
          <w:szCs w:val="24"/>
        </w:rPr>
        <w:t>Yurt Yönetmeliği’nde belirtilen ilkelere göre disiplin cezası ile cezalandırılırlar.</w:t>
      </w:r>
    </w:p>
    <w:p w14:paraId="52721B17" w14:textId="020DF1AC" w:rsidR="004B175F" w:rsidRPr="00C13A96" w:rsidRDefault="004B175F" w:rsidP="00FD1F5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13A96">
        <w:rPr>
          <w:rFonts w:ascii="Times New Roman" w:hAnsi="Times New Roman" w:cs="Times New Roman"/>
          <w:szCs w:val="24"/>
        </w:rPr>
        <w:t xml:space="preserve">Yurda ait araç ve gereçleri </w:t>
      </w:r>
      <w:r w:rsidRPr="00C13A96">
        <w:rPr>
          <w:rFonts w:ascii="Times New Roman" w:hAnsi="Times New Roman" w:cs="Times New Roman"/>
          <w:b/>
          <w:szCs w:val="24"/>
        </w:rPr>
        <w:t>izinsiz</w:t>
      </w:r>
      <w:r w:rsidRPr="00C13A96">
        <w:rPr>
          <w:rFonts w:ascii="Times New Roman" w:hAnsi="Times New Roman" w:cs="Times New Roman"/>
          <w:szCs w:val="24"/>
        </w:rPr>
        <w:t xml:space="preserve"> olarak </w:t>
      </w:r>
      <w:r w:rsidRPr="00C13A96">
        <w:rPr>
          <w:rFonts w:ascii="Times New Roman" w:hAnsi="Times New Roman" w:cs="Times New Roman"/>
          <w:b/>
          <w:szCs w:val="24"/>
        </w:rPr>
        <w:t>dışarı çıkarmak, tahrip etmek, odalara,</w:t>
      </w:r>
      <w:r w:rsidR="00D74DAE" w:rsidRPr="00C13A96">
        <w:rPr>
          <w:rFonts w:ascii="Times New Roman" w:hAnsi="Times New Roman" w:cs="Times New Roman"/>
          <w:b/>
          <w:szCs w:val="24"/>
        </w:rPr>
        <w:t xml:space="preserve"> </w:t>
      </w:r>
      <w:r w:rsidRPr="00C13A96">
        <w:rPr>
          <w:rFonts w:ascii="Times New Roman" w:hAnsi="Times New Roman" w:cs="Times New Roman"/>
          <w:b/>
          <w:szCs w:val="24"/>
        </w:rPr>
        <w:t>yanıcı,</w:t>
      </w:r>
      <w:r w:rsidR="00D74DAE" w:rsidRPr="00C13A96">
        <w:rPr>
          <w:rFonts w:ascii="Times New Roman" w:hAnsi="Times New Roman" w:cs="Times New Roman"/>
          <w:b/>
          <w:szCs w:val="24"/>
        </w:rPr>
        <w:t xml:space="preserve"> </w:t>
      </w:r>
      <w:r w:rsidRPr="00C13A96">
        <w:rPr>
          <w:rFonts w:ascii="Times New Roman" w:hAnsi="Times New Roman" w:cs="Times New Roman"/>
          <w:b/>
          <w:szCs w:val="24"/>
        </w:rPr>
        <w:t>parlayıcı,</w:t>
      </w:r>
      <w:r w:rsidR="00D74DAE" w:rsidRPr="00C13A96">
        <w:rPr>
          <w:rFonts w:ascii="Times New Roman" w:hAnsi="Times New Roman" w:cs="Times New Roman"/>
          <w:b/>
          <w:szCs w:val="24"/>
        </w:rPr>
        <w:t xml:space="preserve"> </w:t>
      </w:r>
      <w:r w:rsidRPr="00C13A96">
        <w:rPr>
          <w:rFonts w:ascii="Times New Roman" w:hAnsi="Times New Roman" w:cs="Times New Roman"/>
          <w:b/>
          <w:szCs w:val="24"/>
        </w:rPr>
        <w:t>patlayıcı</w:t>
      </w:r>
      <w:r w:rsidRPr="00C13A96">
        <w:rPr>
          <w:rFonts w:ascii="Times New Roman" w:hAnsi="Times New Roman" w:cs="Times New Roman"/>
          <w:szCs w:val="24"/>
        </w:rPr>
        <w:t xml:space="preserve"> vb. tehlikeli maddeler </w:t>
      </w:r>
      <w:r w:rsidRPr="00C13A96">
        <w:rPr>
          <w:rFonts w:ascii="Times New Roman" w:hAnsi="Times New Roman" w:cs="Times New Roman"/>
          <w:b/>
          <w:szCs w:val="24"/>
        </w:rPr>
        <w:t xml:space="preserve">ısıtıcı araç ve gereçler </w:t>
      </w:r>
      <w:r w:rsidRPr="00C13A96">
        <w:rPr>
          <w:rFonts w:ascii="Times New Roman" w:hAnsi="Times New Roman" w:cs="Times New Roman"/>
          <w:szCs w:val="24"/>
        </w:rPr>
        <w:t xml:space="preserve">ile kokma ve bozulmaya elverişli </w:t>
      </w:r>
      <w:r w:rsidRPr="00C13A96">
        <w:rPr>
          <w:rFonts w:ascii="Times New Roman" w:hAnsi="Times New Roman" w:cs="Times New Roman"/>
          <w:b/>
          <w:szCs w:val="24"/>
        </w:rPr>
        <w:t>gıda maddelerini</w:t>
      </w:r>
      <w:r w:rsidRPr="00C13A96">
        <w:rPr>
          <w:rFonts w:ascii="Times New Roman" w:hAnsi="Times New Roman" w:cs="Times New Roman"/>
          <w:szCs w:val="24"/>
        </w:rPr>
        <w:t xml:space="preserve"> bulundurmak,</w:t>
      </w:r>
      <w:r w:rsidR="00D74DAE" w:rsidRPr="00C13A96">
        <w:rPr>
          <w:rFonts w:ascii="Times New Roman" w:hAnsi="Times New Roman" w:cs="Times New Roman"/>
          <w:szCs w:val="24"/>
        </w:rPr>
        <w:t xml:space="preserve"> </w:t>
      </w:r>
      <w:r w:rsidRPr="00C13A96">
        <w:rPr>
          <w:rFonts w:ascii="Times New Roman" w:hAnsi="Times New Roman" w:cs="Times New Roman"/>
          <w:szCs w:val="24"/>
        </w:rPr>
        <w:t xml:space="preserve">izin verilen yerlerin </w:t>
      </w:r>
      <w:r w:rsidR="006A27DB" w:rsidRPr="00C13A96">
        <w:rPr>
          <w:rFonts w:ascii="Times New Roman" w:hAnsi="Times New Roman" w:cs="Times New Roman"/>
          <w:szCs w:val="24"/>
        </w:rPr>
        <w:t>haricinde</w:t>
      </w:r>
      <w:r w:rsidRPr="00C13A96">
        <w:rPr>
          <w:rFonts w:ascii="Times New Roman" w:hAnsi="Times New Roman" w:cs="Times New Roman"/>
          <w:szCs w:val="24"/>
        </w:rPr>
        <w:t xml:space="preserve"> sigara içmek yasaktır.</w:t>
      </w:r>
    </w:p>
    <w:p w14:paraId="52721B18" w14:textId="77777777" w:rsidR="004B175F" w:rsidRPr="00C13A96" w:rsidRDefault="004B175F" w:rsidP="00FD1F5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13A96">
        <w:rPr>
          <w:rFonts w:ascii="Times New Roman" w:hAnsi="Times New Roman" w:cs="Times New Roman"/>
          <w:szCs w:val="24"/>
        </w:rPr>
        <w:t xml:space="preserve">Yurt içinde </w:t>
      </w:r>
      <w:r w:rsidRPr="00C13A96">
        <w:rPr>
          <w:rFonts w:ascii="Times New Roman" w:hAnsi="Times New Roman" w:cs="Times New Roman"/>
          <w:b/>
          <w:szCs w:val="24"/>
        </w:rPr>
        <w:t xml:space="preserve">para karşılığı </w:t>
      </w:r>
      <w:r w:rsidRPr="00C13A96">
        <w:rPr>
          <w:rFonts w:ascii="Times New Roman" w:hAnsi="Times New Roman" w:cs="Times New Roman"/>
          <w:szCs w:val="24"/>
        </w:rPr>
        <w:t>oyun oynayan, oynatan, oyun araçlarını bulunduran,</w:t>
      </w:r>
      <w:r w:rsidR="00D74DAE" w:rsidRPr="00C13A96">
        <w:rPr>
          <w:rFonts w:ascii="Times New Roman" w:hAnsi="Times New Roman" w:cs="Times New Roman"/>
          <w:szCs w:val="24"/>
        </w:rPr>
        <w:t xml:space="preserve"> </w:t>
      </w:r>
      <w:r w:rsidRPr="00C13A96">
        <w:rPr>
          <w:rFonts w:ascii="Times New Roman" w:hAnsi="Times New Roman" w:cs="Times New Roman"/>
          <w:b/>
          <w:szCs w:val="24"/>
        </w:rPr>
        <w:t>alkollü</w:t>
      </w:r>
      <w:r w:rsidR="00DB508B" w:rsidRPr="00C13A96">
        <w:rPr>
          <w:rFonts w:ascii="Times New Roman" w:hAnsi="Times New Roman" w:cs="Times New Roman"/>
          <w:szCs w:val="24"/>
        </w:rPr>
        <w:t xml:space="preserve"> içecek içe</w:t>
      </w:r>
      <w:r w:rsidRPr="00C13A96">
        <w:rPr>
          <w:rFonts w:ascii="Times New Roman" w:hAnsi="Times New Roman" w:cs="Times New Roman"/>
          <w:szCs w:val="24"/>
        </w:rPr>
        <w:t>n,</w:t>
      </w:r>
      <w:r w:rsidR="00D74DAE" w:rsidRPr="00C13A96">
        <w:rPr>
          <w:rFonts w:ascii="Times New Roman" w:hAnsi="Times New Roman" w:cs="Times New Roman"/>
          <w:szCs w:val="24"/>
        </w:rPr>
        <w:t xml:space="preserve"> </w:t>
      </w:r>
      <w:r w:rsidRPr="00C13A96">
        <w:rPr>
          <w:rFonts w:ascii="Times New Roman" w:hAnsi="Times New Roman" w:cs="Times New Roman"/>
          <w:szCs w:val="24"/>
        </w:rPr>
        <w:t>bulunduran veya dağıtan öğrencilerin yurtla ilişiği kesilir.</w:t>
      </w:r>
    </w:p>
    <w:p w14:paraId="52721B19" w14:textId="59D9C7A0" w:rsidR="004B175F" w:rsidRPr="00C13A96" w:rsidRDefault="004B175F" w:rsidP="00FD1F5B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Cs w:val="24"/>
        </w:rPr>
      </w:pPr>
      <w:r w:rsidRPr="00C13A96">
        <w:rPr>
          <w:rFonts w:ascii="Times New Roman" w:hAnsi="Times New Roman" w:cs="Times New Roman"/>
          <w:szCs w:val="24"/>
        </w:rPr>
        <w:t>Herhangi bir nedenle yu</w:t>
      </w:r>
      <w:r w:rsidR="00FB4A47" w:rsidRPr="00C13A96">
        <w:rPr>
          <w:rFonts w:ascii="Times New Roman" w:hAnsi="Times New Roman" w:cs="Times New Roman"/>
          <w:szCs w:val="24"/>
        </w:rPr>
        <w:t>r</w:t>
      </w:r>
      <w:r w:rsidRPr="00C13A96">
        <w:rPr>
          <w:rFonts w:ascii="Times New Roman" w:hAnsi="Times New Roman" w:cs="Times New Roman"/>
          <w:szCs w:val="24"/>
        </w:rPr>
        <w:t xml:space="preserve">t görevlilerine </w:t>
      </w:r>
      <w:r w:rsidRPr="00C13A96">
        <w:rPr>
          <w:rFonts w:ascii="Times New Roman" w:hAnsi="Times New Roman" w:cs="Times New Roman"/>
          <w:b/>
          <w:szCs w:val="24"/>
        </w:rPr>
        <w:t>hakaret eden</w:t>
      </w:r>
      <w:r w:rsidRPr="00C13A96">
        <w:rPr>
          <w:rFonts w:ascii="Times New Roman" w:hAnsi="Times New Roman" w:cs="Times New Roman"/>
          <w:szCs w:val="24"/>
        </w:rPr>
        <w:t>,</w:t>
      </w:r>
      <w:r w:rsidR="00872039" w:rsidRPr="00C13A96">
        <w:rPr>
          <w:rFonts w:ascii="Times New Roman" w:hAnsi="Times New Roman" w:cs="Times New Roman"/>
          <w:szCs w:val="24"/>
        </w:rPr>
        <w:t xml:space="preserve"> </w:t>
      </w:r>
      <w:r w:rsidRPr="00C13A96">
        <w:rPr>
          <w:rFonts w:ascii="Times New Roman" w:hAnsi="Times New Roman" w:cs="Times New Roman"/>
          <w:szCs w:val="24"/>
        </w:rPr>
        <w:t>görevlerini yapmasına</w:t>
      </w:r>
      <w:r w:rsidRPr="00C13A96">
        <w:rPr>
          <w:rFonts w:ascii="Times New Roman" w:hAnsi="Times New Roman" w:cs="Times New Roman"/>
          <w:b/>
          <w:szCs w:val="24"/>
        </w:rPr>
        <w:t xml:space="preserve"> engel olan</w:t>
      </w:r>
      <w:r w:rsidRPr="00C13A96">
        <w:rPr>
          <w:rFonts w:ascii="Times New Roman" w:hAnsi="Times New Roman" w:cs="Times New Roman"/>
          <w:szCs w:val="24"/>
        </w:rPr>
        <w:t>,</w:t>
      </w:r>
      <w:r w:rsidR="00872039" w:rsidRPr="00C13A96">
        <w:rPr>
          <w:rFonts w:ascii="Times New Roman" w:hAnsi="Times New Roman" w:cs="Times New Roman"/>
          <w:szCs w:val="24"/>
        </w:rPr>
        <w:t xml:space="preserve"> yurt sınırları içinde </w:t>
      </w:r>
      <w:r w:rsidR="00872039" w:rsidRPr="00C13A96">
        <w:rPr>
          <w:rFonts w:ascii="Times New Roman" w:hAnsi="Times New Roman" w:cs="Times New Roman"/>
          <w:b/>
          <w:szCs w:val="24"/>
        </w:rPr>
        <w:t>yasa</w:t>
      </w:r>
      <w:r w:rsidRPr="00C13A96">
        <w:rPr>
          <w:rFonts w:ascii="Times New Roman" w:hAnsi="Times New Roman" w:cs="Times New Roman"/>
          <w:b/>
          <w:szCs w:val="24"/>
        </w:rPr>
        <w:t>ların suç saydığı</w:t>
      </w:r>
      <w:r w:rsidRPr="00C13A96">
        <w:rPr>
          <w:rFonts w:ascii="Times New Roman" w:hAnsi="Times New Roman" w:cs="Times New Roman"/>
          <w:szCs w:val="24"/>
        </w:rPr>
        <w:t xml:space="preserve"> davranışlarda bulunan öğrenciler </w:t>
      </w:r>
      <w:r w:rsidR="006A27DB" w:rsidRPr="00C13A96">
        <w:rPr>
          <w:rFonts w:ascii="Times New Roman" w:hAnsi="Times New Roman" w:cs="Times New Roman"/>
          <w:szCs w:val="24"/>
        </w:rPr>
        <w:t>Y</w:t>
      </w:r>
      <w:r w:rsidRPr="00C13A96">
        <w:rPr>
          <w:rFonts w:ascii="Times New Roman" w:hAnsi="Times New Roman" w:cs="Times New Roman"/>
          <w:szCs w:val="24"/>
        </w:rPr>
        <w:t xml:space="preserve">urt </w:t>
      </w:r>
      <w:r w:rsidR="006A27DB" w:rsidRPr="00C13A96">
        <w:rPr>
          <w:rFonts w:ascii="Times New Roman" w:hAnsi="Times New Roman" w:cs="Times New Roman"/>
          <w:szCs w:val="24"/>
        </w:rPr>
        <w:t>Y</w:t>
      </w:r>
      <w:r w:rsidRPr="00C13A96">
        <w:rPr>
          <w:rFonts w:ascii="Times New Roman" w:hAnsi="Times New Roman" w:cs="Times New Roman"/>
          <w:szCs w:val="24"/>
        </w:rPr>
        <w:t>önetmeliğinde belirtile</w:t>
      </w:r>
      <w:r w:rsidR="00DB508B" w:rsidRPr="00C13A96">
        <w:rPr>
          <w:rFonts w:ascii="Times New Roman" w:hAnsi="Times New Roman" w:cs="Times New Roman"/>
          <w:szCs w:val="24"/>
        </w:rPr>
        <w:t>n</w:t>
      </w:r>
      <w:r w:rsidRPr="00C13A96">
        <w:rPr>
          <w:rFonts w:ascii="Times New Roman" w:hAnsi="Times New Roman" w:cs="Times New Roman"/>
          <w:szCs w:val="24"/>
        </w:rPr>
        <w:t xml:space="preserve"> ilkelere göre disiplin cezası ile cezalandırılırlar.</w:t>
      </w:r>
    </w:p>
    <w:p w14:paraId="52721B1A" w14:textId="77777777" w:rsidR="00DB508B" w:rsidRPr="00C13A96" w:rsidRDefault="00DB508B" w:rsidP="00FD1F5B">
      <w:pPr>
        <w:pStyle w:val="ListeParagraf"/>
        <w:jc w:val="both"/>
        <w:rPr>
          <w:rFonts w:ascii="Times New Roman" w:hAnsi="Times New Roman" w:cs="Times New Roman"/>
          <w:b/>
          <w:szCs w:val="24"/>
        </w:rPr>
      </w:pPr>
    </w:p>
    <w:p w14:paraId="52721B1B" w14:textId="757944FA" w:rsidR="004B175F" w:rsidRPr="00C13A96" w:rsidRDefault="002236C1" w:rsidP="00FD1F5B">
      <w:pPr>
        <w:pStyle w:val="ListeParagraf"/>
        <w:jc w:val="both"/>
        <w:rPr>
          <w:rFonts w:ascii="Times New Roman" w:hAnsi="Times New Roman" w:cs="Times New Roman"/>
          <w:szCs w:val="24"/>
        </w:rPr>
      </w:pPr>
      <w:r w:rsidRPr="00C13A96">
        <w:rPr>
          <w:rFonts w:ascii="Times New Roman" w:hAnsi="Times New Roman" w:cs="Times New Roman"/>
          <w:szCs w:val="24"/>
        </w:rPr>
        <w:t>YURTTA KALDIĞIM SÜRE İÇİNDE YUKARIDA BELİRTİLMİŞ OLAN KURALLARA VE YURT YÖNETMELİĞİNE AYKIRI DAVRANMAYACAĞIMI VE YURTTAN EN GEÇ</w:t>
      </w:r>
      <w:proofErr w:type="gramStart"/>
      <w:r w:rsidRPr="00C13A96">
        <w:rPr>
          <w:rFonts w:ascii="Times New Roman" w:hAnsi="Times New Roman" w:cs="Times New Roman"/>
          <w:szCs w:val="24"/>
        </w:rPr>
        <w:t xml:space="preserve"> ….</w:t>
      </w:r>
      <w:proofErr w:type="gramEnd"/>
      <w:r w:rsidRPr="00C13A96">
        <w:rPr>
          <w:rFonts w:ascii="Times New Roman" w:hAnsi="Times New Roman" w:cs="Times New Roman"/>
          <w:szCs w:val="24"/>
        </w:rPr>
        <w:t>/…./202.. TARİHİNDE AYRILACAĞIMI TAAHHÜT EDİYORUM.</w:t>
      </w:r>
    </w:p>
    <w:p w14:paraId="52721B1D" w14:textId="77777777" w:rsidR="00DB508B" w:rsidRPr="00C13A96" w:rsidRDefault="00DB508B" w:rsidP="00FD1F5B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49F1B" w14:textId="77777777" w:rsidR="00C13A96" w:rsidRDefault="00C13A96" w:rsidP="00C13A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.....</w:t>
      </w:r>
      <w:proofErr w:type="gramEnd"/>
      <w:r>
        <w:rPr>
          <w:rFonts w:ascii="Times New Roman" w:hAnsi="Times New Roman" w:cs="Times New Roman"/>
        </w:rPr>
        <w:t>/…../202..</w:t>
      </w:r>
    </w:p>
    <w:p w14:paraId="1BF8A9A0" w14:textId="77777777" w:rsidR="00C13A96" w:rsidRPr="00216FA2" w:rsidRDefault="00C13A96" w:rsidP="00C13A96">
      <w:pPr>
        <w:jc w:val="both"/>
        <w:rPr>
          <w:rFonts w:ascii="Times New Roman" w:hAnsi="Times New Roman" w:cs="Times New Roman"/>
        </w:rPr>
      </w:pPr>
    </w:p>
    <w:p w14:paraId="2D90184C" w14:textId="77777777" w:rsidR="00C13A96" w:rsidRPr="006F1D29" w:rsidRDefault="00C13A96" w:rsidP="00C13A96">
      <w:pPr>
        <w:pStyle w:val="AralkYok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</w:t>
      </w:r>
      <w:r w:rsidRPr="006F1D29">
        <w:rPr>
          <w:rFonts w:ascii="Times New Roman" w:hAnsi="Times New Roman" w:cs="Times New Roman"/>
        </w:rPr>
        <w:t>Adı Soyadı</w:t>
      </w:r>
    </w:p>
    <w:p w14:paraId="0C00E5CB" w14:textId="77777777" w:rsidR="00C13A96" w:rsidRDefault="00C13A96" w:rsidP="00C13A96">
      <w:pPr>
        <w:pStyle w:val="AralkYok"/>
        <w:rPr>
          <w:rFonts w:ascii="Times New Roman" w:hAnsi="Times New Roman" w:cs="Times New Roman"/>
        </w:rPr>
      </w:pPr>
      <w:r w:rsidRPr="006F1D2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</w:p>
    <w:p w14:paraId="197C497B" w14:textId="77777777" w:rsidR="00C13A96" w:rsidRPr="006F1D29" w:rsidRDefault="00C13A96" w:rsidP="00C13A96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6F1D29">
        <w:rPr>
          <w:rFonts w:ascii="Times New Roman" w:hAnsi="Times New Roman" w:cs="Times New Roman"/>
        </w:rPr>
        <w:t xml:space="preserve"> İmza</w:t>
      </w:r>
    </w:p>
    <w:p w14:paraId="52721B21" w14:textId="77777777" w:rsidR="00872039" w:rsidRDefault="00872039" w:rsidP="00C13A96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1F6470A0" w14:textId="77777777" w:rsidR="004D19A0" w:rsidRPr="004D19A0" w:rsidRDefault="004D19A0" w:rsidP="004D19A0">
      <w:pPr>
        <w:rPr>
          <w:rFonts w:ascii="Times New Roman" w:hAnsi="Times New Roman" w:cs="Times New Roman"/>
          <w:sz w:val="24"/>
          <w:szCs w:val="28"/>
        </w:rPr>
      </w:pPr>
    </w:p>
    <w:p w14:paraId="4599C6A8" w14:textId="77777777" w:rsidR="004D19A0" w:rsidRPr="004D19A0" w:rsidRDefault="004D19A0" w:rsidP="004D19A0">
      <w:pPr>
        <w:rPr>
          <w:rFonts w:ascii="Times New Roman" w:hAnsi="Times New Roman" w:cs="Times New Roman"/>
          <w:sz w:val="24"/>
          <w:szCs w:val="28"/>
        </w:rPr>
      </w:pPr>
    </w:p>
    <w:p w14:paraId="0193BA4B" w14:textId="77777777" w:rsidR="004D19A0" w:rsidRPr="004D19A0" w:rsidRDefault="004D19A0" w:rsidP="004D19A0">
      <w:pPr>
        <w:rPr>
          <w:rFonts w:ascii="Times New Roman" w:hAnsi="Times New Roman" w:cs="Times New Roman"/>
          <w:sz w:val="24"/>
          <w:szCs w:val="28"/>
        </w:rPr>
      </w:pPr>
    </w:p>
    <w:p w14:paraId="154533D0" w14:textId="77777777" w:rsidR="004D19A0" w:rsidRPr="004D19A0" w:rsidRDefault="004D19A0" w:rsidP="004D19A0">
      <w:pPr>
        <w:rPr>
          <w:rFonts w:ascii="Times New Roman" w:hAnsi="Times New Roman" w:cs="Times New Roman"/>
          <w:sz w:val="24"/>
          <w:szCs w:val="28"/>
        </w:rPr>
      </w:pPr>
    </w:p>
    <w:p w14:paraId="54B3E820" w14:textId="77777777" w:rsidR="004D19A0" w:rsidRPr="004D19A0" w:rsidRDefault="004D19A0" w:rsidP="004D19A0">
      <w:pPr>
        <w:rPr>
          <w:rFonts w:ascii="Times New Roman" w:hAnsi="Times New Roman" w:cs="Times New Roman"/>
          <w:sz w:val="24"/>
          <w:szCs w:val="28"/>
        </w:rPr>
      </w:pPr>
    </w:p>
    <w:p w14:paraId="7D956D15" w14:textId="6886C3C6" w:rsidR="004D19A0" w:rsidRPr="004D19A0" w:rsidRDefault="004D19A0" w:rsidP="004D19A0">
      <w:pPr>
        <w:tabs>
          <w:tab w:val="left" w:pos="2970"/>
        </w:tabs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</w:p>
    <w:sectPr w:rsidR="004D19A0" w:rsidRPr="004D19A0" w:rsidSect="005C1831">
      <w:headerReference w:type="default" r:id="rId8"/>
      <w:footerReference w:type="default" r:id="rId9"/>
      <w:pgSz w:w="11906" w:h="16838"/>
      <w:pgMar w:top="142" w:right="707" w:bottom="426" w:left="1417" w:header="397" w:footer="4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442A9" w14:textId="77777777" w:rsidR="00660076" w:rsidRDefault="00660076" w:rsidP="00136B57">
      <w:pPr>
        <w:spacing w:after="0" w:line="240" w:lineRule="auto"/>
      </w:pPr>
      <w:r>
        <w:separator/>
      </w:r>
    </w:p>
  </w:endnote>
  <w:endnote w:type="continuationSeparator" w:id="0">
    <w:p w14:paraId="02A3D51D" w14:textId="77777777" w:rsidR="00660076" w:rsidRDefault="00660076" w:rsidP="00136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21B2E" w14:textId="6E04C62C" w:rsidR="00C904BC" w:rsidRPr="00915A16" w:rsidRDefault="00C904BC">
    <w:pPr>
      <w:pStyle w:val="AltBilgi"/>
      <w:rPr>
        <w:rFonts w:ascii="Times New Roman" w:hAnsi="Times New Roman" w:cs="Times New Roman"/>
        <w:sz w:val="16"/>
        <w:szCs w:val="16"/>
      </w:rPr>
    </w:pPr>
    <w:r w:rsidRPr="00915A16">
      <w:rPr>
        <w:rFonts w:ascii="Times New Roman" w:hAnsi="Times New Roman" w:cs="Times New Roman"/>
        <w:sz w:val="16"/>
        <w:szCs w:val="16"/>
      </w:rPr>
      <w:t>Doküman No: FR-</w:t>
    </w:r>
    <w:r w:rsidR="00740202">
      <w:rPr>
        <w:rFonts w:ascii="Times New Roman" w:hAnsi="Times New Roman" w:cs="Times New Roman"/>
        <w:sz w:val="16"/>
        <w:szCs w:val="16"/>
      </w:rPr>
      <w:t xml:space="preserve">1810; Revizyon Tarihi: </w:t>
    </w:r>
    <w:r w:rsidR="004D19A0">
      <w:rPr>
        <w:rFonts w:ascii="Times New Roman" w:hAnsi="Times New Roman" w:cs="Times New Roman"/>
        <w:sz w:val="16"/>
        <w:szCs w:val="16"/>
      </w:rPr>
      <w:t>22.11.2024</w:t>
    </w:r>
    <w:r w:rsidRPr="00915A16">
      <w:rPr>
        <w:rFonts w:ascii="Times New Roman" w:hAnsi="Times New Roman" w:cs="Times New Roman"/>
        <w:sz w:val="16"/>
        <w:szCs w:val="16"/>
      </w:rPr>
      <w:t>; Revizyon No:0</w:t>
    </w:r>
    <w:r w:rsidR="004D19A0">
      <w:rPr>
        <w:rFonts w:ascii="Times New Roman" w:hAnsi="Times New Roman" w:cs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D7719" w14:textId="77777777" w:rsidR="00660076" w:rsidRDefault="00660076" w:rsidP="00136B57">
      <w:pPr>
        <w:spacing w:after="0" w:line="240" w:lineRule="auto"/>
      </w:pPr>
      <w:r>
        <w:separator/>
      </w:r>
    </w:p>
  </w:footnote>
  <w:footnote w:type="continuationSeparator" w:id="0">
    <w:p w14:paraId="4DF70973" w14:textId="77777777" w:rsidR="00660076" w:rsidRDefault="00660076" w:rsidP="00136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7DF0" w14:textId="77777777" w:rsidR="00C13A96" w:rsidRDefault="00C13A96" w:rsidP="00224602">
    <w:pPr>
      <w:pStyle w:val="Balk2"/>
      <w:rPr>
        <w:rFonts w:ascii="Times New Roman" w:hAnsi="Times New Roman" w:cs="Times New Roman"/>
        <w:noProof/>
        <w:szCs w:val="28"/>
      </w:rPr>
    </w:pPr>
  </w:p>
  <w:p w14:paraId="6B09B7C4" w14:textId="03BD2B01" w:rsidR="00224602" w:rsidRDefault="00224602" w:rsidP="00224602">
    <w:pPr>
      <w:pStyle w:val="Balk2"/>
      <w:rPr>
        <w:rFonts w:ascii="Times New Roman" w:hAnsi="Times New Roman" w:cs="Times New Roman"/>
        <w:noProof/>
        <w:szCs w:val="28"/>
      </w:rPr>
    </w:pPr>
    <w:r w:rsidRPr="00697993">
      <w:rPr>
        <w:b w:val="0"/>
        <w:bCs w:val="0"/>
        <w:noProof/>
      </w:rPr>
      <w:drawing>
        <wp:inline distT="0" distB="0" distL="0" distR="0" wp14:anchorId="7E2A7CD4" wp14:editId="3F03C8D4">
          <wp:extent cx="830749" cy="828000"/>
          <wp:effectExtent l="0" t="0" r="762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749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721B26" w14:textId="2E9A2853" w:rsidR="005C1831" w:rsidRDefault="005C1831" w:rsidP="00224602">
    <w:pPr>
      <w:pStyle w:val="Balk2"/>
      <w:rPr>
        <w:rFonts w:ascii="Times New Roman" w:hAnsi="Times New Roman" w:cs="Times New Roman"/>
        <w:noProof/>
        <w:szCs w:val="28"/>
      </w:rPr>
    </w:pPr>
    <w:r>
      <w:rPr>
        <w:rFonts w:ascii="Times New Roman" w:hAnsi="Times New Roman" w:cs="Times New Roman"/>
        <w:noProof/>
        <w:szCs w:val="28"/>
      </w:rPr>
      <w:t>T.C.</w:t>
    </w:r>
  </w:p>
  <w:p w14:paraId="52721B27" w14:textId="77777777" w:rsidR="00A6675C" w:rsidRPr="00A6675C" w:rsidRDefault="00A6675C">
    <w:pPr>
      <w:pStyle w:val="Balk2"/>
      <w:rPr>
        <w:rFonts w:ascii="Times New Roman" w:hAnsi="Times New Roman" w:cs="Times New Roman"/>
        <w:sz w:val="4"/>
        <w:szCs w:val="4"/>
      </w:rPr>
    </w:pPr>
  </w:p>
  <w:p w14:paraId="52721B2B" w14:textId="77777777" w:rsidR="00A6675C" w:rsidRPr="00CC3C63" w:rsidRDefault="00A6675C">
    <w:pPr>
      <w:pStyle w:val="Balk2"/>
      <w:rPr>
        <w:rFonts w:ascii="Times New Roman" w:hAnsi="Times New Roman" w:cs="Times New Roman"/>
      </w:rPr>
    </w:pPr>
    <w:r w:rsidRPr="00CC3C63">
      <w:rPr>
        <w:rFonts w:ascii="Times New Roman" w:hAnsi="Times New Roman" w:cs="Times New Roman"/>
      </w:rPr>
      <w:t>YILDIZ TEKNİK ÜNİVERSİTESİ</w:t>
    </w:r>
  </w:p>
  <w:p w14:paraId="52721B2D" w14:textId="2A861815" w:rsidR="00C904BC" w:rsidRPr="00C13A96" w:rsidRDefault="00C13A96" w:rsidP="00C13A96">
    <w:pPr>
      <w:pStyle w:val="Balk1"/>
      <w:spacing w:line="240" w:lineRule="auto"/>
      <w:rPr>
        <w:rFonts w:ascii="Times New Roman" w:hAnsi="Times New Roman"/>
        <w:b w:val="0"/>
        <w:bCs w:val="0"/>
        <w:sz w:val="22"/>
      </w:rPr>
    </w:pPr>
    <w:r w:rsidRPr="00C13A96">
      <w:rPr>
        <w:rFonts w:ascii="Times New Roman" w:hAnsi="Times New Roman" w:cs="Times New Roman"/>
        <w:sz w:val="22"/>
      </w:rPr>
      <w:t xml:space="preserve">YURTLAR </w:t>
    </w:r>
    <w:r w:rsidR="00E31E29" w:rsidRPr="00C13A96">
      <w:rPr>
        <w:rFonts w:ascii="Times New Roman" w:hAnsi="Times New Roman"/>
        <w:sz w:val="22"/>
      </w:rPr>
      <w:t xml:space="preserve">HİZMET SUNUM </w:t>
    </w:r>
    <w:r w:rsidR="004C2F21" w:rsidRPr="00C13A96">
      <w:rPr>
        <w:rFonts w:ascii="Times New Roman" w:hAnsi="Times New Roman"/>
        <w:sz w:val="22"/>
      </w:rPr>
      <w:t>TAAHHÜT</w:t>
    </w:r>
    <w:r w:rsidR="00E31E29" w:rsidRPr="00C13A96">
      <w:rPr>
        <w:rFonts w:ascii="Times New Roman" w:hAnsi="Times New Roman"/>
        <w:sz w:val="22"/>
      </w:rPr>
      <w:t>NAMESİ</w:t>
    </w:r>
    <w:r w:rsidR="007138A5" w:rsidRPr="00C13A96">
      <w:rPr>
        <w:rFonts w:ascii="Times New Roman" w:hAnsi="Times New Roman"/>
        <w:sz w:val="22"/>
      </w:rPr>
      <w:t xml:space="preserve"> </w:t>
    </w:r>
    <w:r w:rsidRPr="00C13A96">
      <w:rPr>
        <w:rFonts w:ascii="Times New Roman" w:hAnsi="Times New Roman"/>
        <w:sz w:val="22"/>
      </w:rPr>
      <w:br/>
    </w:r>
    <w:r w:rsidRPr="00C13A96">
      <w:rPr>
        <w:rFonts w:ascii="Times New Roman" w:hAnsi="Times New Roman" w:cs="Times New Roman"/>
        <w:sz w:val="22"/>
      </w:rPr>
      <w:t>(DOKTORA ÖĞRENCİLERİ VE DOKTORA SONRASI ARAŞTIRMACILAR)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96E14"/>
    <w:multiLevelType w:val="hybridMultilevel"/>
    <w:tmpl w:val="73EEF272"/>
    <w:lvl w:ilvl="0" w:tplc="805244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86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42D"/>
    <w:rsid w:val="000B0672"/>
    <w:rsid w:val="000D4867"/>
    <w:rsid w:val="00136B57"/>
    <w:rsid w:val="0015491B"/>
    <w:rsid w:val="001817CB"/>
    <w:rsid w:val="00182C24"/>
    <w:rsid w:val="00196608"/>
    <w:rsid w:val="001A64BE"/>
    <w:rsid w:val="001B64F5"/>
    <w:rsid w:val="001D7A18"/>
    <w:rsid w:val="001F6FA1"/>
    <w:rsid w:val="002236C1"/>
    <w:rsid w:val="00224602"/>
    <w:rsid w:val="00283A17"/>
    <w:rsid w:val="002A1450"/>
    <w:rsid w:val="002F2D37"/>
    <w:rsid w:val="004254CA"/>
    <w:rsid w:val="004368DB"/>
    <w:rsid w:val="0048101F"/>
    <w:rsid w:val="00495692"/>
    <w:rsid w:val="004A66F2"/>
    <w:rsid w:val="004B175F"/>
    <w:rsid w:val="004C2F21"/>
    <w:rsid w:val="004D19A0"/>
    <w:rsid w:val="004D6402"/>
    <w:rsid w:val="004E6FF3"/>
    <w:rsid w:val="00516F27"/>
    <w:rsid w:val="005653A7"/>
    <w:rsid w:val="005B1DBF"/>
    <w:rsid w:val="005C1831"/>
    <w:rsid w:val="00660076"/>
    <w:rsid w:val="00684C69"/>
    <w:rsid w:val="006A27DB"/>
    <w:rsid w:val="006A374B"/>
    <w:rsid w:val="006F6946"/>
    <w:rsid w:val="007138A5"/>
    <w:rsid w:val="00740202"/>
    <w:rsid w:val="00756364"/>
    <w:rsid w:val="007D1ED6"/>
    <w:rsid w:val="00872039"/>
    <w:rsid w:val="00873272"/>
    <w:rsid w:val="008B22E0"/>
    <w:rsid w:val="008F2505"/>
    <w:rsid w:val="009019B3"/>
    <w:rsid w:val="00915A16"/>
    <w:rsid w:val="00943A29"/>
    <w:rsid w:val="009D1966"/>
    <w:rsid w:val="00A6675C"/>
    <w:rsid w:val="00AB5026"/>
    <w:rsid w:val="00AC33DE"/>
    <w:rsid w:val="00AE7CEF"/>
    <w:rsid w:val="00B401BC"/>
    <w:rsid w:val="00B47668"/>
    <w:rsid w:val="00BD40D3"/>
    <w:rsid w:val="00BD4233"/>
    <w:rsid w:val="00BF2093"/>
    <w:rsid w:val="00C13A96"/>
    <w:rsid w:val="00C75C8C"/>
    <w:rsid w:val="00C848C9"/>
    <w:rsid w:val="00C904BC"/>
    <w:rsid w:val="00CA53C9"/>
    <w:rsid w:val="00CE22A4"/>
    <w:rsid w:val="00D359D6"/>
    <w:rsid w:val="00D423D9"/>
    <w:rsid w:val="00D74DAE"/>
    <w:rsid w:val="00DB508B"/>
    <w:rsid w:val="00DD6843"/>
    <w:rsid w:val="00E30358"/>
    <w:rsid w:val="00E31E29"/>
    <w:rsid w:val="00E7242D"/>
    <w:rsid w:val="00F0131F"/>
    <w:rsid w:val="00F15501"/>
    <w:rsid w:val="00F6641D"/>
    <w:rsid w:val="00FB4A47"/>
    <w:rsid w:val="00FD1F5B"/>
    <w:rsid w:val="00FD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21B12"/>
  <w15:docId w15:val="{29010EB0-833A-4B80-9D29-6740ECA8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6675C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26"/>
      <w:szCs w:val="24"/>
    </w:rPr>
  </w:style>
  <w:style w:type="paragraph" w:styleId="Balk2">
    <w:name w:val="heading 2"/>
    <w:basedOn w:val="Normal"/>
    <w:next w:val="Normal"/>
    <w:link w:val="Balk2Char"/>
    <w:qFormat/>
    <w:rsid w:val="00A6675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242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3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36B57"/>
  </w:style>
  <w:style w:type="paragraph" w:styleId="AltBilgi">
    <w:name w:val="footer"/>
    <w:basedOn w:val="Normal"/>
    <w:link w:val="AltBilgiChar"/>
    <w:uiPriority w:val="99"/>
    <w:unhideWhenUsed/>
    <w:rsid w:val="00136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36B57"/>
  </w:style>
  <w:style w:type="paragraph" w:styleId="BalonMetni">
    <w:name w:val="Balloon Text"/>
    <w:basedOn w:val="Normal"/>
    <w:link w:val="BalonMetniChar"/>
    <w:uiPriority w:val="99"/>
    <w:semiHidden/>
    <w:unhideWhenUsed/>
    <w:rsid w:val="00136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B5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5491B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A6675C"/>
    <w:rPr>
      <w:rFonts w:ascii="Arial" w:eastAsia="Times New Roman" w:hAnsi="Arial" w:cs="Arial"/>
      <w:b/>
      <w:bCs/>
      <w:sz w:val="26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A6675C"/>
    <w:rPr>
      <w:rFonts w:ascii="Arial" w:eastAsia="Times New Roman" w:hAnsi="Arial" w:cs="Arial"/>
      <w:b/>
      <w:bCs/>
      <w:sz w:val="2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E0AB8-4A47-44BB-964C-26DF324A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rkn</dc:creator>
  <cp:lastModifiedBy>YTÜ Kalite</cp:lastModifiedBy>
  <cp:revision>2</cp:revision>
  <cp:lastPrinted>2022-09-06T11:33:00Z</cp:lastPrinted>
  <dcterms:created xsi:type="dcterms:W3CDTF">2024-11-22T12:41:00Z</dcterms:created>
  <dcterms:modified xsi:type="dcterms:W3CDTF">2024-11-22T12:41:00Z</dcterms:modified>
</cp:coreProperties>
</file>