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77777777" w:rsidR="00AD66E8" w:rsidRPr="00731E57" w:rsidRDefault="00AD66E8" w:rsidP="00C61CED">
      <w:pPr>
        <w:pStyle w:val="GvdeMetni"/>
        <w:jc w:val="center"/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</w:pPr>
      <w:r w:rsidRPr="00731E57"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>CHECKLIST</w:t>
      </w:r>
    </w:p>
    <w:p w14:paraId="3874682E" w14:textId="77777777" w:rsidR="00AD66E8" w:rsidRPr="00731E57" w:rsidRDefault="00AD66E8" w:rsidP="00AD66E8">
      <w:pPr>
        <w:jc w:val="center"/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</w:pPr>
      <w:r w:rsidRPr="00731E57"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>Erasmus+ Incoming Student Mobility for Studies</w:t>
      </w:r>
    </w:p>
    <w:p w14:paraId="64CD7431" w14:textId="4BD1853F" w:rsidR="00AD66E8" w:rsidRPr="00731E57" w:rsidRDefault="00C20105" w:rsidP="00AD66E8">
      <w:pPr>
        <w:jc w:val="center"/>
        <w:rPr>
          <w:rFonts w:asciiTheme="minorHAnsi" w:hAnsiTheme="minorHAnsi"/>
          <w:b/>
          <w:bCs/>
          <w:color w:val="E36C0A" w:themeColor="accent6" w:themeShade="BF"/>
          <w:sz w:val="24"/>
          <w:szCs w:val="24"/>
        </w:rPr>
      </w:pPr>
      <w:r w:rsidRPr="000747E9">
        <w:rPr>
          <w:rFonts w:asciiTheme="minorHAnsi" w:hAnsiTheme="minorHAnsi"/>
          <w:b/>
          <w:bCs/>
          <w:color w:val="E36C0A" w:themeColor="accent6" w:themeShade="BF"/>
          <w:sz w:val="24"/>
          <w:szCs w:val="24"/>
        </w:rPr>
        <w:t>Spring</w:t>
      </w:r>
      <w:r w:rsidR="00AD66E8" w:rsidRPr="000747E9">
        <w:rPr>
          <w:rFonts w:asciiTheme="minorHAnsi" w:hAnsiTheme="minorHAnsi"/>
          <w:b/>
          <w:bCs/>
          <w:color w:val="E36C0A" w:themeColor="accent6" w:themeShade="BF"/>
          <w:sz w:val="24"/>
          <w:szCs w:val="24"/>
        </w:rPr>
        <w:t xml:space="preserve"> Semester</w:t>
      </w:r>
      <w:r w:rsidR="004A73C6" w:rsidRPr="000747E9">
        <w:rPr>
          <w:rFonts w:asciiTheme="minorHAnsi" w:hAnsiTheme="minorHAnsi"/>
          <w:b/>
          <w:bCs/>
          <w:color w:val="E36C0A" w:themeColor="accent6" w:themeShade="BF"/>
          <w:sz w:val="24"/>
          <w:szCs w:val="24"/>
        </w:rPr>
        <w:t xml:space="preserve"> (January - July)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50A6D44C" w14:textId="397D42AD" w:rsidR="00AD66E8" w:rsidRP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Pr="00307482">
          <w:rPr>
            <w:rStyle w:val="Kpr"/>
            <w:rFonts w:asciiTheme="minorHAnsi" w:hAnsiTheme="minorHAnsi"/>
            <w:bCs/>
            <w:sz w:val="18"/>
            <w:szCs w:val="20"/>
          </w:rPr>
          <w:t>www.eu.yildiz.edu.tr/en</w:t>
        </w:r>
      </w:hyperlink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 </w:t>
      </w:r>
    </w:p>
    <w:p w14:paraId="7E158F9E" w14:textId="77777777" w:rsidR="00E37423" w:rsidRPr="00E37423" w:rsidRDefault="00E37423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78"/>
        <w:gridCol w:w="2074"/>
        <w:gridCol w:w="283"/>
      </w:tblGrid>
      <w:tr w:rsidR="001E684D" w:rsidRPr="001E684D" w14:paraId="30403252" w14:textId="77777777" w:rsidTr="00731E57">
        <w:trPr>
          <w:trHeight w:val="407"/>
        </w:trPr>
        <w:tc>
          <w:tcPr>
            <w:tcW w:w="9870" w:type="dxa"/>
            <w:gridSpan w:val="4"/>
            <w:shd w:val="clear" w:color="auto" w:fill="E36C0A" w:themeFill="accent6" w:themeFillShade="BF"/>
          </w:tcPr>
          <w:p w14:paraId="13153934" w14:textId="29D6C79B" w:rsidR="001E684D" w:rsidRPr="00C20105" w:rsidRDefault="00AD66E8" w:rsidP="00C20105">
            <w:pPr>
              <w:tabs>
                <w:tab w:val="left" w:pos="3885"/>
              </w:tabs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</w:t>
            </w:r>
            <w:r w:rsidR="001E684D"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>Plan your mobility / Before nomination</w:t>
            </w:r>
            <w:r w:rsidR="00C20105"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ab/>
            </w:r>
          </w:p>
        </w:tc>
      </w:tr>
      <w:tr w:rsidR="001E684D" w:rsidRPr="001E684D" w14:paraId="00D0E26B" w14:textId="77777777" w:rsidTr="001E684D">
        <w:trPr>
          <w:trHeight w:val="219"/>
        </w:trPr>
        <w:tc>
          <w:tcPr>
            <w:tcW w:w="2835" w:type="dxa"/>
            <w:shd w:val="clear" w:color="auto" w:fill="DFDFDF"/>
          </w:tcPr>
          <w:p w14:paraId="29D730A2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678" w:type="dxa"/>
            <w:shd w:val="clear" w:color="auto" w:fill="DFDFDF"/>
          </w:tcPr>
          <w:p w14:paraId="3F717D36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2074" w:type="dxa"/>
            <w:shd w:val="clear" w:color="auto" w:fill="DFDFDF"/>
          </w:tcPr>
          <w:p w14:paraId="7FDD4998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283" w:type="dxa"/>
            <w:shd w:val="clear" w:color="auto" w:fill="DFDFDF"/>
          </w:tcPr>
          <w:p w14:paraId="675D4946" w14:textId="1B422E47" w:rsidR="001E684D" w:rsidRPr="001E684D" w:rsidRDefault="001E684D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2D1C1BED" w14:textId="77777777" w:rsidTr="00731E57">
        <w:trPr>
          <w:trHeight w:val="645"/>
        </w:trPr>
        <w:tc>
          <w:tcPr>
            <w:tcW w:w="2835" w:type="dxa"/>
            <w:shd w:val="clear" w:color="auto" w:fill="E36C0A" w:themeFill="accent6" w:themeFillShade="BF"/>
          </w:tcPr>
          <w:p w14:paraId="2F795B16" w14:textId="5A9212C2" w:rsidR="004A73C6" w:rsidRPr="00C20105" w:rsidRDefault="004A73C6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Check your eligibility</w:t>
            </w:r>
          </w:p>
        </w:tc>
        <w:tc>
          <w:tcPr>
            <w:tcW w:w="4678" w:type="dxa"/>
          </w:tcPr>
          <w:p w14:paraId="2AFD538F" w14:textId="77777777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7D4AE81" w14:textId="537B5CA8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2074" w:type="dxa"/>
            <w:vMerge w:val="restart"/>
          </w:tcPr>
          <w:p w14:paraId="5537447B" w14:textId="46DAAB92" w:rsidR="004A73C6" w:rsidRPr="001E684D" w:rsidRDefault="004A73C6" w:rsidP="004A73C6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60083B18" w14:textId="77777777" w:rsidR="004A73C6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36D00154" w14:textId="77777777" w:rsidR="004A73C6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44B16AC" w14:textId="64CFC5C9" w:rsidR="004A73C6" w:rsidRPr="001E684D" w:rsidRDefault="0086662F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  <w:hyperlink r:id="rId8" w:history="1">
              <w:r w:rsidR="004A73C6"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283" w:type="dxa"/>
          </w:tcPr>
          <w:p w14:paraId="0FB1A538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4FC65608" w14:textId="77777777" w:rsidTr="00731E57">
        <w:trPr>
          <w:trHeight w:val="467"/>
        </w:trPr>
        <w:tc>
          <w:tcPr>
            <w:tcW w:w="2835" w:type="dxa"/>
            <w:shd w:val="clear" w:color="auto" w:fill="E36C0A" w:themeFill="accent6" w:themeFillShade="BF"/>
          </w:tcPr>
          <w:p w14:paraId="2A6830FC" w14:textId="77777777" w:rsidR="004A73C6" w:rsidRPr="00C20105" w:rsidRDefault="004A73C6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678" w:type="dxa"/>
          </w:tcPr>
          <w:p w14:paraId="7A2BFDDF" w14:textId="77777777" w:rsidR="004A73C6" w:rsidRPr="001E684D" w:rsidRDefault="004A73C6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4B75B69" w14:textId="443FAD23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2074" w:type="dxa"/>
            <w:vMerge/>
          </w:tcPr>
          <w:p w14:paraId="093A8751" w14:textId="5884254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283" w:type="dxa"/>
          </w:tcPr>
          <w:p w14:paraId="2565DC6F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7269FC87" w14:textId="77777777" w:rsidTr="00731E57">
        <w:trPr>
          <w:trHeight w:val="354"/>
        </w:trPr>
        <w:tc>
          <w:tcPr>
            <w:tcW w:w="2835" w:type="dxa"/>
            <w:shd w:val="clear" w:color="auto" w:fill="E36C0A" w:themeFill="accent6" w:themeFillShade="BF"/>
          </w:tcPr>
          <w:p w14:paraId="06DF443B" w14:textId="77777777" w:rsidR="004A73C6" w:rsidRPr="00C20105" w:rsidRDefault="004A73C6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678" w:type="dxa"/>
          </w:tcPr>
          <w:p w14:paraId="3E493E4F" w14:textId="30E67891" w:rsidR="004A73C6" w:rsidRPr="001E684D" w:rsidRDefault="004A73C6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2074" w:type="dxa"/>
            <w:vMerge/>
          </w:tcPr>
          <w:p w14:paraId="1AE8435B" w14:textId="3DFDED84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283" w:type="dxa"/>
          </w:tcPr>
          <w:p w14:paraId="5B6CA7B0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78"/>
        <w:gridCol w:w="2074"/>
        <w:gridCol w:w="283"/>
      </w:tblGrid>
      <w:tr w:rsidR="001E684D" w:rsidRPr="001E684D" w14:paraId="2ADC63E6" w14:textId="77777777" w:rsidTr="00731E57">
        <w:trPr>
          <w:trHeight w:val="407"/>
        </w:trPr>
        <w:tc>
          <w:tcPr>
            <w:tcW w:w="9870" w:type="dxa"/>
            <w:gridSpan w:val="4"/>
            <w:shd w:val="clear" w:color="auto" w:fill="FF9933"/>
          </w:tcPr>
          <w:p w14:paraId="2B77B80C" w14:textId="6988CCC9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Mobility</w:t>
            </w:r>
          </w:p>
        </w:tc>
      </w:tr>
      <w:tr w:rsidR="001E684D" w:rsidRPr="001E684D" w14:paraId="6D9E820E" w14:textId="77777777" w:rsidTr="004F74D7">
        <w:trPr>
          <w:trHeight w:val="295"/>
        </w:trPr>
        <w:tc>
          <w:tcPr>
            <w:tcW w:w="2835" w:type="dxa"/>
            <w:shd w:val="clear" w:color="auto" w:fill="DFDFDF"/>
          </w:tcPr>
          <w:p w14:paraId="63F14997" w14:textId="77777777" w:rsidR="001E684D" w:rsidRPr="00AD66E8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8" w:type="dxa"/>
            <w:shd w:val="clear" w:color="auto" w:fill="DFDFDF"/>
          </w:tcPr>
          <w:p w14:paraId="3AA11A4B" w14:textId="77777777" w:rsidR="001E684D" w:rsidRPr="00AD66E8" w:rsidRDefault="001E684D" w:rsidP="00695BE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2074" w:type="dxa"/>
            <w:shd w:val="clear" w:color="auto" w:fill="DFDFDF"/>
          </w:tcPr>
          <w:p w14:paraId="517A936D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283" w:type="dxa"/>
            <w:shd w:val="clear" w:color="auto" w:fill="DFDFDF"/>
          </w:tcPr>
          <w:p w14:paraId="667690D1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175324ED" w14:textId="77777777" w:rsidTr="00731E57">
        <w:trPr>
          <w:trHeight w:val="642"/>
        </w:trPr>
        <w:tc>
          <w:tcPr>
            <w:tcW w:w="2835" w:type="dxa"/>
            <w:shd w:val="clear" w:color="auto" w:fill="FF9933"/>
          </w:tcPr>
          <w:p w14:paraId="74F05502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2FA2CBB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678" w:type="dxa"/>
          </w:tcPr>
          <w:p w14:paraId="1292D748" w14:textId="13AE921A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15 October – 15 December </w:t>
            </w:r>
          </w:p>
          <w:p w14:paraId="2659945D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2074" w:type="dxa"/>
          </w:tcPr>
          <w:p w14:paraId="0C38C531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50D6A4E" w14:textId="78F1A6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283" w:type="dxa"/>
          </w:tcPr>
          <w:p w14:paraId="3EB3EB35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390384AE" w14:textId="77777777" w:rsidTr="00731E57">
        <w:trPr>
          <w:trHeight w:val="467"/>
        </w:trPr>
        <w:tc>
          <w:tcPr>
            <w:tcW w:w="2835" w:type="dxa"/>
            <w:shd w:val="clear" w:color="auto" w:fill="FF9933"/>
          </w:tcPr>
          <w:p w14:paraId="6BBC5550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678" w:type="dxa"/>
          </w:tcPr>
          <w:p w14:paraId="3321C743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before the mobility</w:t>
            </w:r>
          </w:p>
        </w:tc>
        <w:tc>
          <w:tcPr>
            <w:tcW w:w="2074" w:type="dxa"/>
          </w:tcPr>
          <w:p w14:paraId="3D49ECE7" w14:textId="77777777" w:rsidR="004A73C6" w:rsidRPr="002C5F6C" w:rsidRDefault="004A73C6" w:rsidP="004A73C6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1E63014" w14:textId="58121C4E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283" w:type="dxa"/>
          </w:tcPr>
          <w:p w14:paraId="66CF47D4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741D5941" w14:textId="77777777" w:rsidTr="00731E57">
        <w:trPr>
          <w:trHeight w:val="354"/>
        </w:trPr>
        <w:tc>
          <w:tcPr>
            <w:tcW w:w="2835" w:type="dxa"/>
            <w:shd w:val="clear" w:color="auto" w:fill="FF9933"/>
          </w:tcPr>
          <w:p w14:paraId="5705D9EE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678" w:type="dxa"/>
          </w:tcPr>
          <w:p w14:paraId="16866DAF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early as possible.</w:t>
            </w:r>
          </w:p>
        </w:tc>
        <w:tc>
          <w:tcPr>
            <w:tcW w:w="2074" w:type="dxa"/>
          </w:tcPr>
          <w:p w14:paraId="3E2A8D78" w14:textId="7FFBF26A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01820598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348F9E4A" w14:textId="77777777" w:rsidTr="00731E57">
        <w:trPr>
          <w:trHeight w:val="352"/>
        </w:trPr>
        <w:tc>
          <w:tcPr>
            <w:tcW w:w="2835" w:type="dxa"/>
            <w:shd w:val="clear" w:color="auto" w:fill="FF9933"/>
          </w:tcPr>
          <w:p w14:paraId="24F605EE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678" w:type="dxa"/>
          </w:tcPr>
          <w:p w14:paraId="6B0D80B3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0D4E4F75" w14:textId="000F3689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2074" w:type="dxa"/>
          </w:tcPr>
          <w:p w14:paraId="489C4BA9" w14:textId="77777777" w:rsidR="004A73C6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104B06BC" w14:textId="7F8FBEE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4E1BDC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72BE5D9E" w14:textId="77777777" w:rsidTr="00731E57">
        <w:trPr>
          <w:trHeight w:val="465"/>
        </w:trPr>
        <w:tc>
          <w:tcPr>
            <w:tcW w:w="2835" w:type="dxa"/>
            <w:shd w:val="clear" w:color="auto" w:fill="FF9933"/>
          </w:tcPr>
          <w:p w14:paraId="04B84EC9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678" w:type="dxa"/>
          </w:tcPr>
          <w:p w14:paraId="2DB31697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Make sure you have an adequate health insurance for your stay abroad before your arrival.</w:t>
            </w:r>
          </w:p>
        </w:tc>
        <w:tc>
          <w:tcPr>
            <w:tcW w:w="2074" w:type="dxa"/>
          </w:tcPr>
          <w:p w14:paraId="4A7660B8" w14:textId="7D5C0F9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3A693FB9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6CB821EF" w14:textId="77777777" w:rsidTr="00731E57">
        <w:trPr>
          <w:trHeight w:val="480"/>
        </w:trPr>
        <w:tc>
          <w:tcPr>
            <w:tcW w:w="2835" w:type="dxa"/>
            <w:shd w:val="clear" w:color="auto" w:fill="FF9933"/>
          </w:tcPr>
          <w:p w14:paraId="08D4C7BD" w14:textId="62ABE1A3" w:rsidR="004A73C6" w:rsidRPr="00AD66E8" w:rsidRDefault="004A73C6" w:rsidP="004A73C6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Turkish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language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4678" w:type="dxa"/>
          </w:tcPr>
          <w:p w14:paraId="0C549A5C" w14:textId="36BB3741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</w:p>
        </w:tc>
        <w:tc>
          <w:tcPr>
            <w:tcW w:w="2074" w:type="dxa"/>
          </w:tcPr>
          <w:p w14:paraId="508E2E9E" w14:textId="69F3325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283" w:type="dxa"/>
          </w:tcPr>
          <w:p w14:paraId="799F3B70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0"/>
        <w:gridCol w:w="328"/>
      </w:tblGrid>
      <w:tr w:rsidR="00AD66E8" w:rsidRPr="00AD66E8" w14:paraId="57EECA63" w14:textId="77777777" w:rsidTr="00731E57">
        <w:trPr>
          <w:trHeight w:val="407"/>
        </w:trPr>
        <w:tc>
          <w:tcPr>
            <w:tcW w:w="9786" w:type="dxa"/>
            <w:gridSpan w:val="4"/>
            <w:shd w:val="clear" w:color="auto" w:fill="FABF8F" w:themeFill="accent6" w:themeFillTint="99"/>
          </w:tcPr>
          <w:p w14:paraId="6E4E9674" w14:textId="36C30FDF" w:rsidR="00AD66E8" w:rsidRPr="00731E57" w:rsidRDefault="004F74D7" w:rsidP="00695BE5">
            <w:pPr>
              <w:spacing w:before="4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AD66E8" w:rsidRPr="00731E57">
              <w:rPr>
                <w:rFonts w:asciiTheme="minorHAnsi" w:hAnsiTheme="minorHAnsi"/>
                <w:b/>
                <w:bCs/>
                <w:sz w:val="20"/>
                <w:szCs w:val="16"/>
              </w:rPr>
              <w:t>Before the beginning of the semester</w:t>
            </w:r>
          </w:p>
        </w:tc>
      </w:tr>
      <w:tr w:rsidR="00AD66E8" w:rsidRPr="00AD66E8" w14:paraId="12D63569" w14:textId="77777777" w:rsidTr="00C61CED">
        <w:trPr>
          <w:trHeight w:val="345"/>
        </w:trPr>
        <w:tc>
          <w:tcPr>
            <w:tcW w:w="2699" w:type="dxa"/>
            <w:shd w:val="clear" w:color="auto" w:fill="DFDFDF"/>
          </w:tcPr>
          <w:p w14:paraId="7ED727AE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1F1A37BF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40" w:type="dxa"/>
            <w:shd w:val="clear" w:color="auto" w:fill="DFDFDF"/>
          </w:tcPr>
          <w:p w14:paraId="4BD965D7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328" w:type="dxa"/>
            <w:shd w:val="clear" w:color="auto" w:fill="DFDFDF"/>
          </w:tcPr>
          <w:p w14:paraId="6E24BF9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F23F05F" w14:textId="77777777" w:rsidTr="00731E57">
        <w:trPr>
          <w:trHeight w:val="817"/>
        </w:trPr>
        <w:tc>
          <w:tcPr>
            <w:tcW w:w="2699" w:type="dxa"/>
            <w:shd w:val="clear" w:color="auto" w:fill="FABF8F" w:themeFill="accent6" w:themeFillTint="99"/>
          </w:tcPr>
          <w:p w14:paraId="2640E113" w14:textId="621E0091" w:rsidR="004A73C6" w:rsidRPr="004A73C6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Register for courses</w:t>
            </w:r>
          </w:p>
        </w:tc>
        <w:tc>
          <w:tcPr>
            <w:tcW w:w="4819" w:type="dxa"/>
          </w:tcPr>
          <w:p w14:paraId="38999D64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105CB476" w14:textId="7837D24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40" w:type="dxa"/>
          </w:tcPr>
          <w:p w14:paraId="7D76AF4F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0CC1B6A1" w14:textId="4D305333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8" w:type="dxa"/>
          </w:tcPr>
          <w:p w14:paraId="7E87E9DE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2585F76D" w14:textId="77777777" w:rsidTr="00731E57">
        <w:trPr>
          <w:trHeight w:val="470"/>
        </w:trPr>
        <w:tc>
          <w:tcPr>
            <w:tcW w:w="2699" w:type="dxa"/>
            <w:shd w:val="clear" w:color="auto" w:fill="FABF8F" w:themeFill="accent6" w:themeFillTint="99"/>
          </w:tcPr>
          <w:p w14:paraId="60C936C4" w14:textId="4BC594A1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OPTIONAL: Sport courses or university teams</w:t>
            </w:r>
          </w:p>
        </w:tc>
        <w:tc>
          <w:tcPr>
            <w:tcW w:w="4819" w:type="dxa"/>
          </w:tcPr>
          <w:p w14:paraId="2246D745" w14:textId="3A3B5F98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40" w:type="dxa"/>
          </w:tcPr>
          <w:p w14:paraId="12BD3248" w14:textId="3008E960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328" w:type="dxa"/>
          </w:tcPr>
          <w:p w14:paraId="7F3EC12E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2996B30D" w14:textId="77777777" w:rsidTr="00731E57">
        <w:trPr>
          <w:trHeight w:val="465"/>
        </w:trPr>
        <w:tc>
          <w:tcPr>
            <w:tcW w:w="2699" w:type="dxa"/>
            <w:shd w:val="clear" w:color="auto" w:fill="FABF8F" w:themeFill="accent6" w:themeFillTint="99"/>
          </w:tcPr>
          <w:p w14:paraId="1F71D1DD" w14:textId="3CAA9275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(recommended) Arrival in Istanbul</w:t>
            </w:r>
          </w:p>
        </w:tc>
        <w:tc>
          <w:tcPr>
            <w:tcW w:w="4819" w:type="dxa"/>
          </w:tcPr>
          <w:p w14:paraId="6C8CC6C7" w14:textId="2C17EE1E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40" w:type="dxa"/>
          </w:tcPr>
          <w:p w14:paraId="6FB2A2AC" w14:textId="1F77CC7C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328" w:type="dxa"/>
          </w:tcPr>
          <w:p w14:paraId="33178D5B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8791DC2" w14:textId="77777777" w:rsidTr="00731E57">
        <w:trPr>
          <w:trHeight w:val="358"/>
        </w:trPr>
        <w:tc>
          <w:tcPr>
            <w:tcW w:w="2699" w:type="dxa"/>
            <w:shd w:val="clear" w:color="auto" w:fill="FABF8F" w:themeFill="accent6" w:themeFillTint="99"/>
          </w:tcPr>
          <w:p w14:paraId="72BA1C6B" w14:textId="77777777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79A749E" w14:textId="29181A6F" w:rsidR="004A73C6" w:rsidRPr="004A73C6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Orientation </w:t>
            </w:r>
          </w:p>
        </w:tc>
        <w:tc>
          <w:tcPr>
            <w:tcW w:w="4819" w:type="dxa"/>
          </w:tcPr>
          <w:p w14:paraId="5F42579D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7B6E6172" w14:textId="0F2817FA" w:rsidR="004A73C6" w:rsidRPr="00AD66E8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40" w:type="dxa"/>
          </w:tcPr>
          <w:p w14:paraId="770CA100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32BF25D7" w14:textId="3A897AA8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328" w:type="dxa"/>
          </w:tcPr>
          <w:p w14:paraId="6A1B6831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A69D8CC" w14:textId="77777777" w:rsidTr="00731E57">
        <w:trPr>
          <w:trHeight w:val="640"/>
        </w:trPr>
        <w:tc>
          <w:tcPr>
            <w:tcW w:w="2699" w:type="dxa"/>
            <w:shd w:val="clear" w:color="auto" w:fill="FABF8F" w:themeFill="accent6" w:themeFillTint="99"/>
          </w:tcPr>
          <w:p w14:paraId="344FD098" w14:textId="77777777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sz w:val="16"/>
                <w:szCs w:val="16"/>
              </w:rPr>
            </w:pPr>
          </w:p>
          <w:p w14:paraId="130E01F1" w14:textId="750218A1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OPTIONAL: Sign up for the ESN Buddy System</w:t>
            </w:r>
          </w:p>
        </w:tc>
        <w:tc>
          <w:tcPr>
            <w:tcW w:w="4819" w:type="dxa"/>
          </w:tcPr>
          <w:p w14:paraId="1672CCC0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1B6D3D8A" w14:textId="4D25A303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40" w:type="dxa"/>
          </w:tcPr>
          <w:p w14:paraId="15AC0E4B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EB17ABD" w14:textId="04AD109E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328" w:type="dxa"/>
          </w:tcPr>
          <w:p w14:paraId="19BE73B6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4A731749" w14:textId="77777777" w:rsidR="00C61CED" w:rsidRDefault="00C61CED" w:rsidP="00E37423"/>
    <w:p w14:paraId="7E6327CE" w14:textId="77777777" w:rsidR="004A73C6" w:rsidRDefault="004A73C6" w:rsidP="00E37423"/>
    <w:p w14:paraId="3CFB02B2" w14:textId="77777777" w:rsidR="004A73C6" w:rsidRDefault="004A73C6" w:rsidP="00E37423"/>
    <w:p w14:paraId="05DD2751" w14:textId="77777777" w:rsidR="004A73C6" w:rsidRDefault="004A73C6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-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3"/>
        <w:gridCol w:w="288"/>
      </w:tblGrid>
      <w:tr w:rsidR="00C61CED" w:rsidRPr="00C61CED" w14:paraId="4D438E0C" w14:textId="77777777" w:rsidTr="00731E57">
        <w:trPr>
          <w:trHeight w:val="373"/>
        </w:trPr>
        <w:tc>
          <w:tcPr>
            <w:tcW w:w="9749" w:type="dxa"/>
            <w:gridSpan w:val="4"/>
            <w:shd w:val="clear" w:color="auto" w:fill="FBD4B4" w:themeFill="accent6" w:themeFillTint="66"/>
          </w:tcPr>
          <w:p w14:paraId="6B6643CA" w14:textId="049E7414" w:rsidR="00C61CED" w:rsidRPr="00C20105" w:rsidRDefault="00C61CED" w:rsidP="00C20105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 w:rsidRPr="00C20105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="00C20105">
              <w:rPr>
                <w:rFonts w:asciiTheme="minorHAnsi" w:hAnsiTheme="minorHAnsi"/>
                <w:b/>
                <w:bCs/>
                <w:sz w:val="20"/>
              </w:rPr>
              <w:t>Spring</w:t>
            </w:r>
            <w:r w:rsidRPr="00C20105">
              <w:rPr>
                <w:rFonts w:asciiTheme="minorHAnsi" w:hAnsiTheme="minorHAnsi"/>
                <w:b/>
                <w:bCs/>
                <w:sz w:val="20"/>
              </w:rPr>
              <w:t xml:space="preserve"> Semester</w:t>
            </w:r>
          </w:p>
        </w:tc>
      </w:tr>
      <w:tr w:rsidR="00C61CED" w:rsidRPr="00C61CED" w14:paraId="39083764" w14:textId="77777777" w:rsidTr="004F74D7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1B15DDBB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43" w:type="dxa"/>
            <w:shd w:val="clear" w:color="auto" w:fill="DFDFDF"/>
          </w:tcPr>
          <w:p w14:paraId="30E81D16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288" w:type="dxa"/>
            <w:shd w:val="clear" w:color="auto" w:fill="DFDFDF"/>
          </w:tcPr>
          <w:p w14:paraId="53B099C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007E56E9" w14:textId="77777777" w:rsidTr="00C61CED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695BE5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222C6863" w:rsidR="00C61CED" w:rsidRPr="00C61CED" w:rsidRDefault="0030360E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February</w:t>
            </w:r>
          </w:p>
        </w:tc>
      </w:tr>
      <w:tr w:rsidR="004A73C6" w:rsidRPr="00C61CED" w14:paraId="725C4E5B" w14:textId="77777777" w:rsidTr="00731E57">
        <w:trPr>
          <w:trHeight w:val="470"/>
        </w:trPr>
        <w:tc>
          <w:tcPr>
            <w:tcW w:w="2699" w:type="dxa"/>
            <w:shd w:val="clear" w:color="auto" w:fill="FBD4B4" w:themeFill="accent6" w:themeFillTint="66"/>
          </w:tcPr>
          <w:p w14:paraId="09D8CBA4" w14:textId="054CB0C8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Contact departmental coordinator</w:t>
            </w:r>
          </w:p>
        </w:tc>
        <w:tc>
          <w:tcPr>
            <w:tcW w:w="4819" w:type="dxa"/>
          </w:tcPr>
          <w:p w14:paraId="592932DE" w14:textId="77777777" w:rsidR="004A73C6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Upon</w:t>
            </w:r>
            <w:r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1C9145A5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43" w:type="dxa"/>
          </w:tcPr>
          <w:p w14:paraId="01130FC9" w14:textId="5AEDA523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288" w:type="dxa"/>
          </w:tcPr>
          <w:p w14:paraId="535155FB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2E655855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5A36EBFF" w14:textId="65B0DC7D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Course changes</w:t>
            </w:r>
          </w:p>
        </w:tc>
        <w:tc>
          <w:tcPr>
            <w:tcW w:w="4819" w:type="dxa"/>
          </w:tcPr>
          <w:p w14:paraId="2E3A082D" w14:textId="77777777" w:rsidR="004A73C6" w:rsidRPr="0059414A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03586657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43" w:type="dxa"/>
          </w:tcPr>
          <w:p w14:paraId="36FED1CD" w14:textId="164434E0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288" w:type="dxa"/>
          </w:tcPr>
          <w:p w14:paraId="68C37B7D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1F826B55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00FA7A44" w14:textId="4D078F09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Residence permit</w:t>
            </w:r>
            <w:r w:rsidRPr="004A73C6">
              <w:rPr>
                <w:rFonts w:asciiTheme="minorHAnsi" w:hAnsiTheme="minorHAnsi"/>
                <w:b/>
                <w:bCs/>
                <w:sz w:val="16"/>
              </w:rPr>
              <w:tab/>
            </w:r>
          </w:p>
        </w:tc>
        <w:tc>
          <w:tcPr>
            <w:tcW w:w="4819" w:type="dxa"/>
          </w:tcPr>
          <w:p w14:paraId="24313DD3" w14:textId="715ACFB9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43" w:type="dxa"/>
          </w:tcPr>
          <w:p w14:paraId="101D8732" w14:textId="51AD4061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288" w:type="dxa"/>
          </w:tcPr>
          <w:p w14:paraId="57D84957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1D5702C2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695C5A11" w14:textId="36072E20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Student clubs</w:t>
            </w:r>
          </w:p>
        </w:tc>
        <w:tc>
          <w:tcPr>
            <w:tcW w:w="4819" w:type="dxa"/>
          </w:tcPr>
          <w:p w14:paraId="16F8353D" w14:textId="43DFEE48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43" w:type="dxa"/>
          </w:tcPr>
          <w:p w14:paraId="4B1F30B0" w14:textId="7E8B9C41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288" w:type="dxa"/>
          </w:tcPr>
          <w:p w14:paraId="069BAD60" w14:textId="77777777" w:rsidR="004A73C6" w:rsidRPr="00C61CED" w:rsidRDefault="004A73C6" w:rsidP="004A73C6">
            <w:pPr>
              <w:spacing w:before="40"/>
            </w:pPr>
          </w:p>
        </w:tc>
      </w:tr>
    </w:tbl>
    <w:p w14:paraId="08EBF370" w14:textId="77777777" w:rsidR="00C61CED" w:rsidRDefault="00C61CED" w:rsidP="00E37423"/>
    <w:p w14:paraId="5EE6C09D" w14:textId="77777777" w:rsidR="00C61CED" w:rsidRDefault="00C61CED" w:rsidP="00E37423"/>
    <w:p w14:paraId="5CA33486" w14:textId="77777777" w:rsidR="00C61CED" w:rsidRDefault="00C61CED" w:rsidP="00E37423"/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3"/>
        <w:gridCol w:w="288"/>
      </w:tblGrid>
      <w:tr w:rsidR="004A73C6" w:rsidRPr="004F74D7" w14:paraId="5B8179AF" w14:textId="77777777" w:rsidTr="004A73C6">
        <w:trPr>
          <w:trHeight w:val="373"/>
        </w:trPr>
        <w:tc>
          <w:tcPr>
            <w:tcW w:w="9749" w:type="dxa"/>
            <w:gridSpan w:val="4"/>
            <w:shd w:val="clear" w:color="auto" w:fill="FDE9D9" w:themeFill="accent6" w:themeFillTint="33"/>
          </w:tcPr>
          <w:p w14:paraId="4A4F33C2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20"/>
              </w:rPr>
              <w:t>End of Semester</w:t>
            </w:r>
          </w:p>
        </w:tc>
      </w:tr>
      <w:tr w:rsidR="004A73C6" w:rsidRPr="004F74D7" w14:paraId="20E849EA" w14:textId="77777777" w:rsidTr="004A73C6">
        <w:trPr>
          <w:trHeight w:val="345"/>
        </w:trPr>
        <w:tc>
          <w:tcPr>
            <w:tcW w:w="2699" w:type="dxa"/>
            <w:shd w:val="clear" w:color="auto" w:fill="DFDFDF"/>
          </w:tcPr>
          <w:p w14:paraId="1126111C" w14:textId="77777777" w:rsidR="004A73C6" w:rsidRPr="004F74D7" w:rsidRDefault="004A73C6" w:rsidP="004A73C6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7C6B0D2D" w14:textId="77777777" w:rsidR="004A73C6" w:rsidRPr="004F74D7" w:rsidRDefault="004A73C6" w:rsidP="004A73C6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43" w:type="dxa"/>
            <w:shd w:val="clear" w:color="auto" w:fill="DFDFDF"/>
          </w:tcPr>
          <w:p w14:paraId="31E5656B" w14:textId="77777777" w:rsidR="004A73C6" w:rsidRPr="004F74D7" w:rsidRDefault="004A73C6" w:rsidP="004A73C6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288" w:type="dxa"/>
            <w:shd w:val="clear" w:color="auto" w:fill="DFDFDF"/>
          </w:tcPr>
          <w:p w14:paraId="48708D44" w14:textId="77777777" w:rsidR="004A73C6" w:rsidRPr="004F74D7" w:rsidRDefault="004A73C6" w:rsidP="004A73C6">
            <w:pPr>
              <w:spacing w:before="40"/>
            </w:pPr>
          </w:p>
        </w:tc>
      </w:tr>
      <w:tr w:rsidR="004A73C6" w:rsidRPr="004F74D7" w14:paraId="11D5BBF6" w14:textId="77777777" w:rsidTr="004A73C6">
        <w:trPr>
          <w:trHeight w:val="818"/>
        </w:trPr>
        <w:tc>
          <w:tcPr>
            <w:tcW w:w="2699" w:type="dxa"/>
            <w:shd w:val="clear" w:color="auto" w:fill="FDE9D9" w:themeFill="accent6" w:themeFillTint="33"/>
          </w:tcPr>
          <w:p w14:paraId="0A68522E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819" w:type="dxa"/>
          </w:tcPr>
          <w:p w14:paraId="1A2B8A0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135AFA4C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B</w:t>
            </w:r>
            <w:r w:rsidRPr="004F74D7">
              <w:rPr>
                <w:rFonts w:asciiTheme="minorHAnsi" w:hAnsiTheme="minorHAnsi"/>
                <w:b/>
                <w:sz w:val="16"/>
              </w:rPr>
              <w:t>efore departure</w:t>
            </w:r>
          </w:p>
          <w:p w14:paraId="2441019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36AC7BD" w14:textId="6CE6B85F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943" w:type="dxa"/>
          </w:tcPr>
          <w:p w14:paraId="527D5DF3" w14:textId="77777777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</w:p>
          <w:p w14:paraId="2E8A0746" w14:textId="16335CC8" w:rsidR="004A73C6" w:rsidRPr="004F74D7" w:rsidRDefault="0086662F" w:rsidP="004A73C6">
            <w:pPr>
              <w:rPr>
                <w:rFonts w:asciiTheme="minorHAnsi" w:hAnsiTheme="minorHAnsi"/>
                <w:sz w:val="16"/>
              </w:rPr>
            </w:pPr>
            <w:hyperlink r:id="rId25" w:history="1">
              <w:r w:rsidR="004A73C6"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</w:tcPr>
          <w:p w14:paraId="0045D3A9" w14:textId="77777777" w:rsidR="004A73C6" w:rsidRPr="004F74D7" w:rsidRDefault="004A73C6" w:rsidP="004A73C6"/>
        </w:tc>
      </w:tr>
      <w:tr w:rsidR="004A73C6" w:rsidRPr="004F74D7" w14:paraId="37838038" w14:textId="77777777" w:rsidTr="004A73C6">
        <w:trPr>
          <w:trHeight w:val="352"/>
        </w:trPr>
        <w:tc>
          <w:tcPr>
            <w:tcW w:w="2699" w:type="dxa"/>
            <w:shd w:val="clear" w:color="auto" w:fill="FDE9D9" w:themeFill="accent6" w:themeFillTint="33"/>
          </w:tcPr>
          <w:p w14:paraId="4F987D5F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819" w:type="dxa"/>
          </w:tcPr>
          <w:p w14:paraId="280E85C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943" w:type="dxa"/>
          </w:tcPr>
          <w:p w14:paraId="502EEE4C" w14:textId="4D36F811" w:rsidR="004A73C6" w:rsidRPr="004F74D7" w:rsidRDefault="0086662F" w:rsidP="004A73C6">
            <w:pPr>
              <w:rPr>
                <w:rFonts w:asciiTheme="minorHAnsi" w:hAnsiTheme="minorHAnsi"/>
                <w:sz w:val="16"/>
              </w:rPr>
            </w:pPr>
            <w:hyperlink r:id="rId26" w:history="1">
              <w:r w:rsidR="004A73C6"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</w:tcPr>
          <w:p w14:paraId="3378ACA2" w14:textId="77777777" w:rsidR="004A73C6" w:rsidRPr="004F74D7" w:rsidRDefault="004A73C6" w:rsidP="004A73C6"/>
        </w:tc>
      </w:tr>
      <w:tr w:rsidR="004A73C6" w:rsidRPr="004F74D7" w14:paraId="4AC58601" w14:textId="77777777" w:rsidTr="004A73C6">
        <w:trPr>
          <w:trHeight w:val="290"/>
        </w:trPr>
        <w:tc>
          <w:tcPr>
            <w:tcW w:w="2699" w:type="dxa"/>
            <w:shd w:val="clear" w:color="auto" w:fill="FFC000"/>
          </w:tcPr>
          <w:p w14:paraId="4ADAB51E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43631265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May</w:t>
            </w:r>
          </w:p>
        </w:tc>
      </w:tr>
      <w:tr w:rsidR="004A73C6" w:rsidRPr="004F74D7" w14:paraId="4824EAD6" w14:textId="77777777" w:rsidTr="004A73C6">
        <w:trPr>
          <w:trHeight w:val="289"/>
        </w:trPr>
        <w:tc>
          <w:tcPr>
            <w:tcW w:w="2699" w:type="dxa"/>
            <w:shd w:val="clear" w:color="auto" w:fill="FFC000"/>
          </w:tcPr>
          <w:p w14:paraId="16B2C1FC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62C8B06B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June</w:t>
            </w:r>
          </w:p>
        </w:tc>
      </w:tr>
      <w:tr w:rsidR="004A73C6" w:rsidRPr="004F74D7" w14:paraId="73472DC0" w14:textId="77777777" w:rsidTr="004A73C6">
        <w:trPr>
          <w:trHeight w:val="642"/>
        </w:trPr>
        <w:tc>
          <w:tcPr>
            <w:tcW w:w="2699" w:type="dxa"/>
            <w:shd w:val="clear" w:color="auto" w:fill="FDE9D9" w:themeFill="accent6" w:themeFillTint="33"/>
          </w:tcPr>
          <w:p w14:paraId="4B51F825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189A7FFC" w14:textId="77777777" w:rsidR="004A73C6" w:rsidRPr="002A518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1D42DCAA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</w:p>
          <w:p w14:paraId="22A98C91" w14:textId="7A2CA1A9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14:paraId="5D826A72" w14:textId="77777777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</w:p>
          <w:p w14:paraId="6F3A7419" w14:textId="746963E0" w:rsidR="004A73C6" w:rsidRPr="004F74D7" w:rsidRDefault="0086662F" w:rsidP="004A73C6">
            <w:pPr>
              <w:rPr>
                <w:rFonts w:asciiTheme="minorHAnsi" w:hAnsiTheme="minorHAnsi"/>
                <w:sz w:val="16"/>
              </w:rPr>
            </w:pPr>
            <w:hyperlink r:id="rId27" w:history="1">
              <w:r w:rsidR="004A73C6"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14:paraId="3084D75F" w14:textId="77777777" w:rsidR="004A73C6" w:rsidRPr="004F74D7" w:rsidRDefault="004A73C6" w:rsidP="004A73C6"/>
        </w:tc>
      </w:tr>
      <w:tr w:rsidR="004A73C6" w:rsidRPr="004F74D7" w14:paraId="48F3413E" w14:textId="77777777" w:rsidTr="004A73C6">
        <w:trPr>
          <w:trHeight w:val="290"/>
        </w:trPr>
        <w:tc>
          <w:tcPr>
            <w:tcW w:w="2699" w:type="dxa"/>
            <w:shd w:val="clear" w:color="auto" w:fill="FFC000"/>
          </w:tcPr>
          <w:p w14:paraId="0CB32194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4F1BE3EF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</w:t>
            </w:r>
            <w:r>
              <w:rPr>
                <w:rFonts w:asciiTheme="minorHAnsi" w:hAnsiTheme="minorHAnsi"/>
                <w:b/>
                <w:bCs/>
                <w:sz w:val="16"/>
              </w:rPr>
              <w:t>une</w:t>
            </w:r>
          </w:p>
          <w:p w14:paraId="7C04385D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</w:tbl>
    <w:p w14:paraId="7C22EF70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10" w:h="16850"/>
      <w:pgMar w:top="1560" w:right="620" w:bottom="820" w:left="1300" w:header="948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79D5" w14:textId="77777777" w:rsidR="0086662F" w:rsidRDefault="0086662F">
      <w:r>
        <w:separator/>
      </w:r>
    </w:p>
  </w:endnote>
  <w:endnote w:type="continuationSeparator" w:id="0">
    <w:p w14:paraId="22F9667B" w14:textId="77777777" w:rsidR="0086662F" w:rsidRDefault="0086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C0BD" w14:textId="77777777" w:rsidR="000747E9" w:rsidRDefault="000747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C3EE0" w14:textId="50F6289F" w:rsidR="000747E9" w:rsidRDefault="000747E9" w:rsidP="000747E9">
    <w:pPr>
      <w:pStyle w:val="Altbilgi"/>
      <w:rPr>
        <w:rFonts w:asciiTheme="minorHAnsi" w:eastAsiaTheme="minorHAnsi" w:hAnsiTheme="minorHAnsi" w:cstheme="minorBidi"/>
      </w:rPr>
    </w:pPr>
    <w:r>
      <w:t>Doküman No: FR-1682</w:t>
    </w:r>
    <w:bookmarkStart w:id="0" w:name="_GoBack"/>
    <w:bookmarkEnd w:id="0"/>
    <w:r>
      <w:t>; Revizyon Tarihi: 28.01.2020; Revizyon No: 00</w:t>
    </w:r>
  </w:p>
  <w:p w14:paraId="4590CB77" w14:textId="3E2F5D6B" w:rsidR="00ED1DFA" w:rsidRDefault="000747E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7EBDDC87" wp14:editId="209639AD">
              <wp:simplePos x="0" y="0"/>
              <wp:positionH relativeFrom="page">
                <wp:posOffset>6767195</wp:posOffset>
              </wp:positionH>
              <wp:positionV relativeFrom="page">
                <wp:posOffset>10158730</wp:posOffset>
              </wp:positionV>
              <wp:extent cx="100330" cy="154305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78820A22" w:rsidR="00ED1DFA" w:rsidRDefault="001234E3">
                          <w:pPr>
                            <w:spacing w:before="17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7E9">
                            <w:rPr>
                              <w:noProof/>
                              <w:w w:val="7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D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5pt;margin-top:799.9pt;width:7.9pt;height:12.1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35rAIAAK8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" filled="f" stroked="f">
              <v:textbox inset="0,0,0,0">
                <w:txbxContent>
                  <w:p w14:paraId="413E490F" w14:textId="78820A22" w:rsidR="00ED1DFA" w:rsidRDefault="001234E3">
                    <w:pPr>
                      <w:spacing w:before="17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7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7E9">
                      <w:rPr>
                        <w:noProof/>
                        <w:w w:val="7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187F" w14:textId="77777777" w:rsidR="000747E9" w:rsidRDefault="000747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2451" w14:textId="77777777" w:rsidR="0086662F" w:rsidRDefault="0086662F">
      <w:r>
        <w:separator/>
      </w:r>
    </w:p>
  </w:footnote>
  <w:footnote w:type="continuationSeparator" w:id="0">
    <w:p w14:paraId="29B49C50" w14:textId="77777777" w:rsidR="0086662F" w:rsidRDefault="0086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21D5" w14:textId="77777777" w:rsidR="000747E9" w:rsidRDefault="000747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4E6520BD" w:rsidR="00ED1DFA" w:rsidRDefault="000747E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2358153E" wp14:editId="5808384F">
              <wp:simplePos x="0" y="0"/>
              <wp:positionH relativeFrom="page">
                <wp:posOffset>5908040</wp:posOffset>
              </wp:positionH>
              <wp:positionV relativeFrom="page">
                <wp:posOffset>393700</wp:posOffset>
              </wp:positionV>
              <wp:extent cx="1189355" cy="61595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20A54" w14:textId="77777777" w:rsidR="004A73C6" w:rsidRPr="00B227E8" w:rsidRDefault="004A73C6" w:rsidP="004A73C6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Erasmus+ Incoming Students</w:t>
                          </w:r>
                        </w:p>
                        <w:p w14:paraId="7312E9BE" w14:textId="77777777" w:rsidR="004A73C6" w:rsidRDefault="004A73C6" w:rsidP="004A73C6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 xml:space="preserve">Davutpaşa Campus </w:t>
                          </w:r>
                        </w:p>
                        <w:p w14:paraId="379E04D3" w14:textId="77777777" w:rsidR="004A73C6" w:rsidRPr="00B227E8" w:rsidRDefault="004A73C6" w:rsidP="004A73C6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Taşbina A-1003</w:t>
                          </w:r>
                        </w:p>
                        <w:p w14:paraId="442BF495" w14:textId="77777777" w:rsidR="004A73C6" w:rsidRPr="00B227E8" w:rsidRDefault="0086662F" w:rsidP="004A73C6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hyperlink r:id="rId1" w:history="1">
                            <w:r w:rsidR="004A73C6" w:rsidRPr="00B227E8">
                              <w:rPr>
                                <w:rStyle w:val="Kpr"/>
                                <w:rFonts w:ascii="Calibri" w:hAnsi="Calibri"/>
                                <w:sz w:val="14"/>
                              </w:rPr>
                              <w:t>incoming@yildiz.edu.tr</w:t>
                            </w:r>
                          </w:hyperlink>
                        </w:p>
                        <w:p w14:paraId="7C5B18FC" w14:textId="77243415" w:rsidR="00ED1DFA" w:rsidRPr="00307482" w:rsidRDefault="00A71C54" w:rsidP="004A73C6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+90 212 383 39 37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81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2pt;margin-top:31pt;width:93.65pt;height:48.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e+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" filled="f" stroked="f">
              <v:textbox inset="0,0,0,0">
                <w:txbxContent>
                  <w:p w14:paraId="14C20A54" w14:textId="77777777" w:rsidR="004A73C6" w:rsidRPr="00B227E8" w:rsidRDefault="004A73C6" w:rsidP="004A73C6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Erasmus+ Incoming Students</w:t>
                    </w:r>
                  </w:p>
                  <w:p w14:paraId="7312E9BE" w14:textId="77777777" w:rsidR="004A73C6" w:rsidRDefault="004A73C6" w:rsidP="004A73C6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 xml:space="preserve">Davutpaşa Campus </w:t>
                    </w:r>
                  </w:p>
                  <w:p w14:paraId="379E04D3" w14:textId="77777777" w:rsidR="004A73C6" w:rsidRPr="00B227E8" w:rsidRDefault="004A73C6" w:rsidP="004A73C6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Taşbina A-1003</w:t>
                    </w:r>
                  </w:p>
                  <w:p w14:paraId="442BF495" w14:textId="77777777" w:rsidR="004A73C6" w:rsidRPr="00B227E8" w:rsidRDefault="0086662F" w:rsidP="004A73C6">
                    <w:pPr>
                      <w:rPr>
                        <w:rFonts w:ascii="Calibri" w:hAnsi="Calibri"/>
                        <w:sz w:val="14"/>
                      </w:rPr>
                    </w:pPr>
                    <w:hyperlink r:id="rId2" w:history="1">
                      <w:r w:rsidR="004A73C6" w:rsidRPr="00B227E8">
                        <w:rPr>
                          <w:rStyle w:val="Kpr"/>
                          <w:rFonts w:ascii="Calibri" w:hAnsi="Calibri"/>
                          <w:sz w:val="14"/>
                        </w:rPr>
                        <w:t>incoming@yildiz.edu.tr</w:t>
                      </w:r>
                    </w:hyperlink>
                  </w:p>
                  <w:p w14:paraId="7C5B18FC" w14:textId="77243415" w:rsidR="00ED1DFA" w:rsidRPr="00307482" w:rsidRDefault="00A71C54" w:rsidP="004A73C6">
                    <w:pPr>
                      <w:rPr>
                        <w:rFonts w:asciiTheme="minorHAnsi" w:hAnsiTheme="minorHAnsi"/>
                        <w:sz w:val="18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+90 212 383 39 37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482" w:rsidRPr="00307482">
      <w:rPr>
        <w:rFonts w:asciiTheme="minorHAnsi" w:hAnsiTheme="minorHAnsi"/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2AE41948" wp14:editId="03224608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D2FE" w14:textId="77777777" w:rsidR="000747E9" w:rsidRDefault="000747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944A5"/>
    <w:rsid w:val="000747E9"/>
    <w:rsid w:val="000C1F7B"/>
    <w:rsid w:val="001234E3"/>
    <w:rsid w:val="001E684D"/>
    <w:rsid w:val="0030360E"/>
    <w:rsid w:val="00307482"/>
    <w:rsid w:val="004272A1"/>
    <w:rsid w:val="004A73C6"/>
    <w:rsid w:val="004F74D7"/>
    <w:rsid w:val="00695BE5"/>
    <w:rsid w:val="006C3CFA"/>
    <w:rsid w:val="00731E57"/>
    <w:rsid w:val="0086662F"/>
    <w:rsid w:val="00A71C54"/>
    <w:rsid w:val="00AD66E8"/>
    <w:rsid w:val="00C20105"/>
    <w:rsid w:val="00C61CED"/>
    <w:rsid w:val="00E37423"/>
    <w:rsid w:val="00ED1DFA"/>
    <w:rsid w:val="00F075B5"/>
    <w:rsid w:val="00F2780B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End-of-Stay/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.yildiz.edu.tr/page/Erasmus--Studies-Europe/Departmental-Coordinators/46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u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End-of-Stay/475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erasmus.yildiz.edu.tr/page/Erasmus--Studies-Europe/Requirements/46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coming@yildiz.edu.tr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Acer</cp:lastModifiedBy>
  <cp:revision>2</cp:revision>
  <dcterms:created xsi:type="dcterms:W3CDTF">2021-01-28T10:18:00Z</dcterms:created>
  <dcterms:modified xsi:type="dcterms:W3CDTF">2021-01-28T10:18:00Z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