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79F09" w14:textId="77777777" w:rsidR="00063EFC" w:rsidRPr="0028309C" w:rsidRDefault="00063EFC" w:rsidP="00B13FC8">
      <w:pPr>
        <w:rPr>
          <w:rFonts w:cs="Arial"/>
          <w:color w:val="000000" w:themeColor="text1"/>
        </w:rPr>
      </w:pPr>
      <w:bookmarkStart w:id="0" w:name="kys"/>
    </w:p>
    <w:p w14:paraId="343CFD9A" w14:textId="77777777" w:rsidR="00063EFC" w:rsidRPr="0028309C" w:rsidRDefault="00063EFC" w:rsidP="00B13FC8">
      <w:pPr>
        <w:rPr>
          <w:rFonts w:cs="Arial"/>
          <w:color w:val="000000" w:themeColor="text1"/>
        </w:rPr>
      </w:pPr>
    </w:p>
    <w:p w14:paraId="22D9D4EA" w14:textId="77777777" w:rsidR="00063EFC" w:rsidRPr="0028309C" w:rsidRDefault="000130C3" w:rsidP="00B13FC8">
      <w:pPr>
        <w:jc w:val="center"/>
        <w:rPr>
          <w:rFonts w:cs="Arial"/>
          <w:color w:val="000000" w:themeColor="text1"/>
        </w:rPr>
      </w:pPr>
      <w:r w:rsidRPr="0028309C">
        <w:rPr>
          <w:rFonts w:cs="Arial"/>
          <w:noProof/>
          <w:color w:val="000000" w:themeColor="text1"/>
          <w:lang w:eastAsia="tr-TR"/>
        </w:rPr>
        <w:drawing>
          <wp:inline distT="0" distB="0" distL="0" distR="0" wp14:anchorId="07F6F283" wp14:editId="27C231E1">
            <wp:extent cx="1524000" cy="162329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tulogopng.png"/>
                    <pic:cNvPicPr/>
                  </pic:nvPicPr>
                  <pic:blipFill>
                    <a:blip r:embed="rId8">
                      <a:extLst>
                        <a:ext uri="{28A0092B-C50C-407E-A947-70E740481C1C}">
                          <a14:useLocalDpi xmlns:a14="http://schemas.microsoft.com/office/drawing/2010/main" val="0"/>
                        </a:ext>
                      </a:extLst>
                    </a:blip>
                    <a:stretch>
                      <a:fillRect/>
                    </a:stretch>
                  </pic:blipFill>
                  <pic:spPr>
                    <a:xfrm>
                      <a:off x="0" y="0"/>
                      <a:ext cx="1525028" cy="1624386"/>
                    </a:xfrm>
                    <a:prstGeom prst="rect">
                      <a:avLst/>
                    </a:prstGeom>
                  </pic:spPr>
                </pic:pic>
              </a:graphicData>
            </a:graphic>
          </wp:inline>
        </w:drawing>
      </w:r>
    </w:p>
    <w:p w14:paraId="19C9D1ED" w14:textId="77777777" w:rsidR="00063EFC" w:rsidRPr="0028309C" w:rsidRDefault="00063EFC" w:rsidP="00B13FC8">
      <w:pPr>
        <w:jc w:val="center"/>
        <w:rPr>
          <w:rFonts w:cs="Arial"/>
          <w:color w:val="000000" w:themeColor="text1"/>
        </w:rPr>
      </w:pPr>
    </w:p>
    <w:p w14:paraId="6E873E6C" w14:textId="77777777" w:rsidR="00063EFC" w:rsidRPr="0028309C" w:rsidRDefault="00063EFC" w:rsidP="00B13FC8">
      <w:pPr>
        <w:jc w:val="center"/>
        <w:rPr>
          <w:rFonts w:cs="Arial"/>
          <w:color w:val="000000" w:themeColor="text1"/>
        </w:rPr>
      </w:pPr>
    </w:p>
    <w:p w14:paraId="5572A075" w14:textId="77777777" w:rsidR="00063EFC" w:rsidRPr="0028309C" w:rsidRDefault="00063EFC" w:rsidP="00B13FC8">
      <w:pPr>
        <w:jc w:val="center"/>
        <w:rPr>
          <w:rFonts w:cs="Arial"/>
          <w:b/>
          <w:color w:val="000000" w:themeColor="text1"/>
          <w:sz w:val="44"/>
          <w:szCs w:val="24"/>
        </w:rPr>
      </w:pPr>
      <w:r w:rsidRPr="0028309C">
        <w:rPr>
          <w:rFonts w:cs="Arial"/>
          <w:b/>
          <w:color w:val="000000" w:themeColor="text1"/>
          <w:sz w:val="44"/>
          <w:szCs w:val="24"/>
        </w:rPr>
        <w:t>YILDIZ TEKNİK ÜNİVERSİTESİ</w:t>
      </w:r>
    </w:p>
    <w:p w14:paraId="29827FA6" w14:textId="77777777" w:rsidR="00063EFC" w:rsidRPr="0028309C" w:rsidRDefault="00063EFC" w:rsidP="00B13FC8">
      <w:pPr>
        <w:spacing w:before="200" w:after="80"/>
        <w:jc w:val="both"/>
        <w:outlineLvl w:val="1"/>
        <w:rPr>
          <w:rFonts w:cs="Arial"/>
          <w:b/>
          <w:color w:val="000000" w:themeColor="text1"/>
          <w:sz w:val="28"/>
          <w:szCs w:val="24"/>
        </w:rPr>
      </w:pPr>
    </w:p>
    <w:p w14:paraId="0E67C04D" w14:textId="77777777" w:rsidR="00063EFC" w:rsidRPr="0028309C" w:rsidRDefault="00063EFC" w:rsidP="00B13FC8">
      <w:pPr>
        <w:spacing w:before="200" w:after="80"/>
        <w:jc w:val="center"/>
        <w:outlineLvl w:val="1"/>
        <w:rPr>
          <w:rFonts w:cs="Arial"/>
          <w:b/>
          <w:color w:val="000000" w:themeColor="text1"/>
          <w:sz w:val="28"/>
          <w:szCs w:val="24"/>
        </w:rPr>
      </w:pPr>
    </w:p>
    <w:p w14:paraId="3D48F7E7" w14:textId="77777777" w:rsidR="00063EFC" w:rsidRPr="0028309C" w:rsidRDefault="00063EFC" w:rsidP="00B13FC8">
      <w:pPr>
        <w:spacing w:before="200" w:after="80"/>
        <w:jc w:val="center"/>
        <w:outlineLvl w:val="1"/>
        <w:rPr>
          <w:rFonts w:cs="Arial"/>
          <w:b/>
          <w:color w:val="000000" w:themeColor="text1"/>
          <w:sz w:val="28"/>
          <w:szCs w:val="24"/>
        </w:rPr>
      </w:pPr>
    </w:p>
    <w:p w14:paraId="335B4005" w14:textId="77777777" w:rsidR="00063EFC" w:rsidRPr="0028309C" w:rsidRDefault="00063EFC" w:rsidP="00B13FC8">
      <w:pPr>
        <w:spacing w:before="200" w:after="80"/>
        <w:jc w:val="center"/>
        <w:outlineLvl w:val="1"/>
        <w:rPr>
          <w:rFonts w:cs="Arial"/>
          <w:b/>
          <w:color w:val="000000" w:themeColor="text1"/>
          <w:sz w:val="28"/>
          <w:szCs w:val="24"/>
        </w:rPr>
      </w:pPr>
    </w:p>
    <w:p w14:paraId="6455D7D7" w14:textId="4F632E90" w:rsidR="00063EFC" w:rsidRPr="0028309C" w:rsidRDefault="00063EFC" w:rsidP="00150B04">
      <w:pPr>
        <w:spacing w:before="200" w:after="80"/>
        <w:jc w:val="center"/>
        <w:outlineLvl w:val="1"/>
        <w:rPr>
          <w:rFonts w:cs="Arial"/>
          <w:b/>
          <w:color w:val="000000" w:themeColor="text1"/>
          <w:sz w:val="32"/>
          <w:szCs w:val="24"/>
        </w:rPr>
      </w:pPr>
      <w:r w:rsidRPr="0028309C">
        <w:rPr>
          <w:rFonts w:cs="Arial"/>
          <w:b/>
          <w:color w:val="000000" w:themeColor="text1"/>
          <w:sz w:val="32"/>
          <w:szCs w:val="24"/>
        </w:rPr>
        <w:t>-</w:t>
      </w:r>
      <w:r w:rsidR="00150B04">
        <w:rPr>
          <w:rFonts w:cs="Arial"/>
          <w:b/>
          <w:color w:val="000000" w:themeColor="text1"/>
          <w:sz w:val="32"/>
          <w:szCs w:val="24"/>
        </w:rPr>
        <w:t>K</w:t>
      </w:r>
      <w:r w:rsidR="009F2434" w:rsidRPr="0028309C">
        <w:rPr>
          <w:rFonts w:cs="Arial"/>
          <w:b/>
          <w:color w:val="000000" w:themeColor="text1"/>
          <w:sz w:val="32"/>
          <w:szCs w:val="24"/>
        </w:rPr>
        <w:t>ALİTE</w:t>
      </w:r>
      <w:r w:rsidR="00150B04">
        <w:rPr>
          <w:rFonts w:cs="Arial"/>
          <w:b/>
          <w:color w:val="000000" w:themeColor="text1"/>
          <w:sz w:val="32"/>
          <w:szCs w:val="24"/>
        </w:rPr>
        <w:t xml:space="preserve"> </w:t>
      </w:r>
      <w:r w:rsidRPr="0028309C">
        <w:rPr>
          <w:rFonts w:cs="Arial"/>
          <w:b/>
          <w:color w:val="000000" w:themeColor="text1"/>
          <w:sz w:val="32"/>
          <w:szCs w:val="24"/>
        </w:rPr>
        <w:t>EL KİTABI-</w:t>
      </w:r>
    </w:p>
    <w:p w14:paraId="4C463D47" w14:textId="77777777" w:rsidR="00063EFC" w:rsidRPr="0028309C" w:rsidRDefault="00063EFC" w:rsidP="00B13FC8">
      <w:pPr>
        <w:spacing w:before="200" w:after="80"/>
        <w:jc w:val="center"/>
        <w:outlineLvl w:val="1"/>
        <w:rPr>
          <w:rFonts w:cs="Arial"/>
          <w:b/>
          <w:color w:val="000000" w:themeColor="text1"/>
          <w:sz w:val="28"/>
          <w:szCs w:val="24"/>
        </w:rPr>
      </w:pPr>
    </w:p>
    <w:p w14:paraId="3DA9B565" w14:textId="77777777" w:rsidR="00063EFC" w:rsidRPr="0028309C" w:rsidRDefault="00063EFC" w:rsidP="00B13FC8">
      <w:pPr>
        <w:spacing w:before="200" w:after="80"/>
        <w:jc w:val="center"/>
        <w:outlineLvl w:val="1"/>
        <w:rPr>
          <w:rFonts w:cs="Arial"/>
          <w:b/>
          <w:color w:val="000000" w:themeColor="text1"/>
          <w:sz w:val="24"/>
          <w:szCs w:val="24"/>
        </w:rPr>
      </w:pPr>
      <w:r w:rsidRPr="0028309C">
        <w:rPr>
          <w:rFonts w:cs="Arial"/>
          <w:b/>
          <w:color w:val="000000" w:themeColor="text1"/>
          <w:sz w:val="24"/>
          <w:szCs w:val="24"/>
        </w:rPr>
        <w:t>EK-001</w:t>
      </w:r>
    </w:p>
    <w:p w14:paraId="32A0AD0C" w14:textId="15DDB72B" w:rsidR="00063EFC" w:rsidRPr="0028309C" w:rsidRDefault="00150B04" w:rsidP="00B13FC8">
      <w:pPr>
        <w:spacing w:before="200" w:after="80"/>
        <w:jc w:val="center"/>
        <w:outlineLvl w:val="1"/>
        <w:rPr>
          <w:rFonts w:cs="Arial"/>
          <w:b/>
          <w:color w:val="000000" w:themeColor="text1"/>
          <w:sz w:val="24"/>
          <w:szCs w:val="24"/>
        </w:rPr>
      </w:pPr>
      <w:r>
        <w:rPr>
          <w:rFonts w:cs="Arial"/>
          <w:b/>
          <w:color w:val="000000" w:themeColor="text1"/>
          <w:sz w:val="24"/>
          <w:szCs w:val="24"/>
        </w:rPr>
        <w:t>23 Ekim 2024</w:t>
      </w:r>
    </w:p>
    <w:p w14:paraId="591B7887" w14:textId="2C7093BB" w:rsidR="00063EFC" w:rsidRPr="0028309C" w:rsidRDefault="004B28DA" w:rsidP="00B13FC8">
      <w:pPr>
        <w:spacing w:before="200" w:after="80"/>
        <w:jc w:val="center"/>
        <w:outlineLvl w:val="1"/>
        <w:rPr>
          <w:rFonts w:cs="Arial"/>
          <w:b/>
          <w:color w:val="000000" w:themeColor="text1"/>
          <w:sz w:val="24"/>
          <w:szCs w:val="24"/>
        </w:rPr>
      </w:pPr>
      <w:r w:rsidRPr="0028309C">
        <w:rPr>
          <w:rFonts w:cs="Arial"/>
          <w:b/>
          <w:color w:val="000000" w:themeColor="text1"/>
          <w:sz w:val="24"/>
          <w:szCs w:val="24"/>
        </w:rPr>
        <w:t>Revizyon</w:t>
      </w:r>
      <w:r w:rsidR="005F7122" w:rsidRPr="0028309C">
        <w:rPr>
          <w:rFonts w:cs="Arial"/>
          <w:b/>
          <w:color w:val="000000" w:themeColor="text1"/>
          <w:sz w:val="24"/>
          <w:szCs w:val="24"/>
        </w:rPr>
        <w:t xml:space="preserve">: </w:t>
      </w:r>
      <w:r w:rsidR="00C449E5">
        <w:rPr>
          <w:rFonts w:cs="Arial"/>
          <w:b/>
          <w:color w:val="000000" w:themeColor="text1"/>
          <w:sz w:val="24"/>
          <w:szCs w:val="24"/>
        </w:rPr>
        <w:t>1</w:t>
      </w:r>
      <w:r w:rsidR="00150B04">
        <w:rPr>
          <w:rFonts w:cs="Arial"/>
          <w:b/>
          <w:color w:val="000000" w:themeColor="text1"/>
          <w:sz w:val="24"/>
          <w:szCs w:val="24"/>
        </w:rPr>
        <w:t>8</w:t>
      </w:r>
    </w:p>
    <w:p w14:paraId="0DEBC4B6" w14:textId="77777777" w:rsidR="00063EFC" w:rsidRDefault="00063EFC" w:rsidP="00B13FC8">
      <w:pPr>
        <w:spacing w:before="200" w:after="80"/>
        <w:jc w:val="both"/>
        <w:outlineLvl w:val="1"/>
        <w:rPr>
          <w:rFonts w:cs="Arial"/>
          <w:b/>
          <w:color w:val="000000" w:themeColor="text1"/>
          <w:sz w:val="28"/>
          <w:szCs w:val="24"/>
        </w:rPr>
      </w:pPr>
    </w:p>
    <w:p w14:paraId="753BE120" w14:textId="77777777" w:rsidR="00150B04" w:rsidRPr="0028309C" w:rsidRDefault="00150B04" w:rsidP="00B13FC8">
      <w:pPr>
        <w:spacing w:before="200" w:after="80"/>
        <w:jc w:val="both"/>
        <w:outlineLvl w:val="1"/>
        <w:rPr>
          <w:rFonts w:cs="Arial"/>
          <w:b/>
          <w:color w:val="000000" w:themeColor="text1"/>
          <w:sz w:val="28"/>
          <w:szCs w:val="24"/>
        </w:rPr>
      </w:pPr>
    </w:p>
    <w:p w14:paraId="2497AD8D" w14:textId="77777777" w:rsidR="00063EFC" w:rsidRPr="0028309C" w:rsidRDefault="00063EFC" w:rsidP="00B13FC8">
      <w:pPr>
        <w:rPr>
          <w:rFonts w:cs="Arial"/>
          <w:b/>
          <w:color w:val="000000" w:themeColor="text1"/>
          <w:sz w:val="24"/>
          <w:szCs w:val="24"/>
        </w:rPr>
      </w:pPr>
      <w:r w:rsidRPr="0028309C">
        <w:rPr>
          <w:rFonts w:cs="Arial"/>
          <w:b/>
          <w:color w:val="000000" w:themeColor="text1"/>
          <w:sz w:val="24"/>
          <w:szCs w:val="24"/>
        </w:rPr>
        <w:lastRenderedPageBreak/>
        <w:t>Revizyon Takip Tablosu</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40"/>
        <w:gridCol w:w="1560"/>
        <w:gridCol w:w="6316"/>
      </w:tblGrid>
      <w:tr w:rsidR="00063EFC" w:rsidRPr="0028309C" w14:paraId="517F3B6F" w14:textId="77777777" w:rsidTr="006F6CEE">
        <w:trPr>
          <w:trHeight w:val="631"/>
          <w:jc w:val="center"/>
        </w:trPr>
        <w:tc>
          <w:tcPr>
            <w:tcW w:w="1640" w:type="dxa"/>
            <w:vAlign w:val="center"/>
          </w:tcPr>
          <w:p w14:paraId="69E9CC7E" w14:textId="77777777" w:rsidR="00063EFC" w:rsidRPr="0028309C" w:rsidRDefault="00063EFC" w:rsidP="00B13FC8">
            <w:pPr>
              <w:spacing w:after="0"/>
              <w:ind w:right="-70"/>
              <w:jc w:val="center"/>
              <w:rPr>
                <w:rFonts w:cs="Arial"/>
                <w:b/>
                <w:color w:val="000000" w:themeColor="text1"/>
                <w:szCs w:val="24"/>
              </w:rPr>
            </w:pPr>
            <w:r w:rsidRPr="0028309C">
              <w:rPr>
                <w:rFonts w:cs="Arial"/>
                <w:b/>
                <w:color w:val="000000" w:themeColor="text1"/>
                <w:szCs w:val="24"/>
              </w:rPr>
              <w:t>REVİZYON NO</w:t>
            </w:r>
          </w:p>
        </w:tc>
        <w:tc>
          <w:tcPr>
            <w:tcW w:w="1560" w:type="dxa"/>
            <w:vAlign w:val="center"/>
          </w:tcPr>
          <w:p w14:paraId="4956E88C" w14:textId="77777777" w:rsidR="00063EFC" w:rsidRPr="0028309C" w:rsidRDefault="00063EFC" w:rsidP="00B13FC8">
            <w:pPr>
              <w:spacing w:after="0"/>
              <w:ind w:left="-5" w:firstLine="5"/>
              <w:jc w:val="center"/>
              <w:rPr>
                <w:rFonts w:cs="Arial"/>
                <w:b/>
                <w:color w:val="000000" w:themeColor="text1"/>
                <w:szCs w:val="24"/>
              </w:rPr>
            </w:pPr>
            <w:r w:rsidRPr="0028309C">
              <w:rPr>
                <w:rFonts w:cs="Arial"/>
                <w:b/>
                <w:color w:val="000000" w:themeColor="text1"/>
                <w:szCs w:val="24"/>
              </w:rPr>
              <w:t>TARİH</w:t>
            </w:r>
          </w:p>
        </w:tc>
        <w:tc>
          <w:tcPr>
            <w:tcW w:w="6316" w:type="dxa"/>
            <w:vAlign w:val="center"/>
          </w:tcPr>
          <w:p w14:paraId="2624167B" w14:textId="77777777" w:rsidR="00063EFC" w:rsidRPr="0028309C" w:rsidRDefault="00063EFC" w:rsidP="00B13FC8">
            <w:pPr>
              <w:spacing w:after="0"/>
              <w:rPr>
                <w:rFonts w:cs="Arial"/>
                <w:b/>
                <w:color w:val="000000" w:themeColor="text1"/>
                <w:szCs w:val="24"/>
              </w:rPr>
            </w:pPr>
            <w:r w:rsidRPr="0028309C">
              <w:rPr>
                <w:rFonts w:cs="Arial"/>
                <w:b/>
                <w:color w:val="000000" w:themeColor="text1"/>
                <w:szCs w:val="24"/>
              </w:rPr>
              <w:t>AÇIKLAMA</w:t>
            </w:r>
          </w:p>
        </w:tc>
      </w:tr>
      <w:tr w:rsidR="006E0C42" w:rsidRPr="0028309C" w14:paraId="61EFF8E8" w14:textId="77777777" w:rsidTr="006F6CEE">
        <w:trPr>
          <w:trHeight w:val="340"/>
          <w:jc w:val="center"/>
        </w:trPr>
        <w:tc>
          <w:tcPr>
            <w:tcW w:w="1640" w:type="dxa"/>
            <w:vAlign w:val="center"/>
          </w:tcPr>
          <w:p w14:paraId="1917E77F" w14:textId="3D609B34" w:rsidR="006E0C42" w:rsidRPr="0028309C" w:rsidRDefault="006E0C42" w:rsidP="006E0C42">
            <w:pPr>
              <w:spacing w:after="0"/>
              <w:jc w:val="center"/>
              <w:rPr>
                <w:rFonts w:cs="Arial"/>
                <w:color w:val="000000" w:themeColor="text1"/>
                <w:szCs w:val="24"/>
              </w:rPr>
            </w:pPr>
            <w:r w:rsidRPr="0028309C">
              <w:rPr>
                <w:rFonts w:cs="Arial"/>
                <w:color w:val="000000" w:themeColor="text1"/>
                <w:szCs w:val="24"/>
              </w:rPr>
              <w:t>12</w:t>
            </w:r>
          </w:p>
        </w:tc>
        <w:tc>
          <w:tcPr>
            <w:tcW w:w="1560" w:type="dxa"/>
            <w:vAlign w:val="center"/>
          </w:tcPr>
          <w:p w14:paraId="4518A244" w14:textId="27831E8D" w:rsidR="006E0C42" w:rsidRPr="0028309C" w:rsidRDefault="006E0C42" w:rsidP="006E0C42">
            <w:pPr>
              <w:spacing w:after="0"/>
              <w:ind w:right="-70"/>
              <w:jc w:val="center"/>
              <w:rPr>
                <w:rFonts w:cs="Arial"/>
                <w:color w:val="000000" w:themeColor="text1"/>
                <w:szCs w:val="24"/>
              </w:rPr>
            </w:pPr>
            <w:r w:rsidRPr="0028309C">
              <w:rPr>
                <w:rFonts w:cs="Arial"/>
                <w:color w:val="000000" w:themeColor="text1"/>
                <w:szCs w:val="24"/>
              </w:rPr>
              <w:t>21.04.2021</w:t>
            </w:r>
          </w:p>
        </w:tc>
        <w:tc>
          <w:tcPr>
            <w:tcW w:w="6316" w:type="dxa"/>
            <w:vAlign w:val="center"/>
          </w:tcPr>
          <w:p w14:paraId="2D60497D" w14:textId="3401B42C" w:rsidR="006E0C42" w:rsidRPr="0028309C" w:rsidRDefault="006E0C42" w:rsidP="006E0C42">
            <w:pPr>
              <w:spacing w:after="0"/>
              <w:rPr>
                <w:rFonts w:cs="Arial"/>
                <w:color w:val="000000" w:themeColor="text1"/>
                <w:szCs w:val="24"/>
              </w:rPr>
            </w:pPr>
            <w:r>
              <w:rPr>
                <w:rFonts w:cs="Arial"/>
                <w:color w:val="000000" w:themeColor="text1"/>
                <w:szCs w:val="24"/>
              </w:rPr>
              <w:t>Genel gözden geçirme</w:t>
            </w:r>
          </w:p>
        </w:tc>
      </w:tr>
      <w:tr w:rsidR="006E0C42" w:rsidRPr="0028309C" w14:paraId="12531DBF" w14:textId="77777777" w:rsidTr="006F6CEE">
        <w:trPr>
          <w:trHeight w:val="340"/>
          <w:jc w:val="center"/>
        </w:trPr>
        <w:tc>
          <w:tcPr>
            <w:tcW w:w="1640" w:type="dxa"/>
            <w:vAlign w:val="center"/>
          </w:tcPr>
          <w:p w14:paraId="4E2CB479" w14:textId="33433F1B" w:rsidR="006E0C42" w:rsidRPr="0028309C" w:rsidRDefault="006E0C42" w:rsidP="006E0C42">
            <w:pPr>
              <w:spacing w:after="0"/>
              <w:jc w:val="center"/>
              <w:rPr>
                <w:rFonts w:cs="Arial"/>
                <w:color w:val="000000" w:themeColor="text1"/>
                <w:szCs w:val="24"/>
              </w:rPr>
            </w:pPr>
            <w:r w:rsidRPr="0028309C">
              <w:rPr>
                <w:rFonts w:cs="Arial"/>
                <w:color w:val="000000" w:themeColor="text1"/>
                <w:szCs w:val="24"/>
              </w:rPr>
              <w:t>13</w:t>
            </w:r>
          </w:p>
        </w:tc>
        <w:tc>
          <w:tcPr>
            <w:tcW w:w="1560" w:type="dxa"/>
            <w:vAlign w:val="center"/>
          </w:tcPr>
          <w:p w14:paraId="241457C8" w14:textId="58AD58F1" w:rsidR="006E0C42" w:rsidRPr="0028309C" w:rsidRDefault="006E0C42" w:rsidP="006E0C42">
            <w:pPr>
              <w:spacing w:after="0"/>
              <w:ind w:right="-70"/>
              <w:jc w:val="center"/>
              <w:rPr>
                <w:rFonts w:cs="Arial"/>
                <w:color w:val="000000" w:themeColor="text1"/>
                <w:szCs w:val="24"/>
              </w:rPr>
            </w:pPr>
            <w:r w:rsidRPr="0028309C">
              <w:rPr>
                <w:rFonts w:cs="Arial"/>
                <w:color w:val="000000" w:themeColor="text1"/>
                <w:szCs w:val="24"/>
              </w:rPr>
              <w:t>17.08.2021</w:t>
            </w:r>
          </w:p>
        </w:tc>
        <w:tc>
          <w:tcPr>
            <w:tcW w:w="6316" w:type="dxa"/>
            <w:vAlign w:val="center"/>
          </w:tcPr>
          <w:p w14:paraId="3B78549F" w14:textId="035F5878" w:rsidR="006E0C42" w:rsidRPr="0028309C" w:rsidRDefault="006E0C42" w:rsidP="006E0C42">
            <w:pPr>
              <w:spacing w:after="0"/>
              <w:rPr>
                <w:rFonts w:cs="Arial"/>
                <w:color w:val="000000" w:themeColor="text1"/>
                <w:szCs w:val="24"/>
              </w:rPr>
            </w:pPr>
            <w:r w:rsidRPr="0028309C">
              <w:rPr>
                <w:rFonts w:cs="Arial"/>
                <w:color w:val="000000" w:themeColor="text1"/>
                <w:szCs w:val="24"/>
              </w:rPr>
              <w:t>İSG Yönetim Sistemi gereğince düzenlemeler yapıldı.</w:t>
            </w:r>
          </w:p>
        </w:tc>
      </w:tr>
      <w:tr w:rsidR="006E0C42" w:rsidRPr="0028309C" w14:paraId="22F5D2A5" w14:textId="77777777" w:rsidTr="006F6CEE">
        <w:trPr>
          <w:trHeight w:val="340"/>
          <w:jc w:val="center"/>
        </w:trPr>
        <w:tc>
          <w:tcPr>
            <w:tcW w:w="1640" w:type="dxa"/>
            <w:vAlign w:val="center"/>
          </w:tcPr>
          <w:p w14:paraId="19A8F4E4" w14:textId="346DB5F0" w:rsidR="006E0C42" w:rsidRPr="0028309C" w:rsidRDefault="006E0C42" w:rsidP="006E0C42">
            <w:pPr>
              <w:spacing w:after="0"/>
              <w:jc w:val="center"/>
              <w:rPr>
                <w:rFonts w:cs="Arial"/>
                <w:color w:val="000000" w:themeColor="text1"/>
                <w:szCs w:val="24"/>
              </w:rPr>
            </w:pPr>
            <w:r>
              <w:rPr>
                <w:rFonts w:cs="Arial"/>
                <w:color w:val="000000" w:themeColor="text1"/>
                <w:szCs w:val="24"/>
              </w:rPr>
              <w:t>14</w:t>
            </w:r>
          </w:p>
        </w:tc>
        <w:tc>
          <w:tcPr>
            <w:tcW w:w="1560" w:type="dxa"/>
            <w:vAlign w:val="center"/>
          </w:tcPr>
          <w:p w14:paraId="01C793C4" w14:textId="6C270426" w:rsidR="006E0C42" w:rsidRPr="0028309C" w:rsidRDefault="006E0C42" w:rsidP="006E0C42">
            <w:pPr>
              <w:spacing w:after="0"/>
              <w:ind w:right="-70"/>
              <w:jc w:val="center"/>
              <w:rPr>
                <w:rFonts w:cs="Arial"/>
                <w:color w:val="000000" w:themeColor="text1"/>
                <w:szCs w:val="24"/>
              </w:rPr>
            </w:pPr>
            <w:r>
              <w:rPr>
                <w:rFonts w:cs="Arial"/>
                <w:color w:val="000000" w:themeColor="text1"/>
                <w:szCs w:val="24"/>
              </w:rPr>
              <w:t>01.11.2021</w:t>
            </w:r>
          </w:p>
        </w:tc>
        <w:tc>
          <w:tcPr>
            <w:tcW w:w="6316" w:type="dxa"/>
            <w:vAlign w:val="center"/>
          </w:tcPr>
          <w:p w14:paraId="607C7DE0" w14:textId="6739A1C1" w:rsidR="006E0C42" w:rsidRPr="0028309C" w:rsidRDefault="006E0C42" w:rsidP="006E0C42">
            <w:pPr>
              <w:spacing w:after="0"/>
              <w:rPr>
                <w:rFonts w:cs="Arial"/>
                <w:color w:val="000000" w:themeColor="text1"/>
                <w:szCs w:val="24"/>
              </w:rPr>
            </w:pPr>
            <w:r>
              <w:rPr>
                <w:rFonts w:cs="Arial"/>
                <w:color w:val="000000" w:themeColor="text1"/>
                <w:szCs w:val="24"/>
              </w:rPr>
              <w:t>ISO 45001 Standardı gereğince düzenlemeler yapıldı.</w:t>
            </w:r>
          </w:p>
        </w:tc>
      </w:tr>
      <w:tr w:rsidR="006E0C42" w:rsidRPr="0028309C" w14:paraId="471B341A" w14:textId="77777777" w:rsidTr="006F6CEE">
        <w:trPr>
          <w:trHeight w:val="340"/>
          <w:jc w:val="center"/>
        </w:trPr>
        <w:tc>
          <w:tcPr>
            <w:tcW w:w="1640" w:type="dxa"/>
            <w:vAlign w:val="center"/>
          </w:tcPr>
          <w:p w14:paraId="4B9ECD5F" w14:textId="662DDFFD" w:rsidR="006E0C42" w:rsidRPr="0028309C" w:rsidRDefault="006E0C42" w:rsidP="006E0C42">
            <w:pPr>
              <w:spacing w:after="0"/>
              <w:jc w:val="center"/>
              <w:rPr>
                <w:rFonts w:cs="Arial"/>
                <w:color w:val="000000" w:themeColor="text1"/>
                <w:szCs w:val="24"/>
              </w:rPr>
            </w:pPr>
            <w:r>
              <w:rPr>
                <w:rFonts w:cs="Arial"/>
                <w:color w:val="000000" w:themeColor="text1"/>
                <w:szCs w:val="24"/>
              </w:rPr>
              <w:t>15</w:t>
            </w:r>
          </w:p>
        </w:tc>
        <w:tc>
          <w:tcPr>
            <w:tcW w:w="1560" w:type="dxa"/>
            <w:vAlign w:val="center"/>
          </w:tcPr>
          <w:p w14:paraId="26398FA7" w14:textId="00DCC6C7" w:rsidR="006E0C42" w:rsidRPr="0028309C" w:rsidRDefault="006E0C42" w:rsidP="006E0C42">
            <w:pPr>
              <w:spacing w:after="0"/>
              <w:ind w:right="-70"/>
              <w:jc w:val="center"/>
              <w:rPr>
                <w:rFonts w:cs="Arial"/>
                <w:color w:val="000000" w:themeColor="text1"/>
                <w:szCs w:val="24"/>
              </w:rPr>
            </w:pPr>
            <w:r>
              <w:rPr>
                <w:rFonts w:cs="Arial"/>
                <w:color w:val="000000" w:themeColor="text1"/>
                <w:szCs w:val="24"/>
              </w:rPr>
              <w:t>14.02.2022</w:t>
            </w:r>
          </w:p>
        </w:tc>
        <w:tc>
          <w:tcPr>
            <w:tcW w:w="6316" w:type="dxa"/>
            <w:vAlign w:val="center"/>
          </w:tcPr>
          <w:p w14:paraId="0948C0DA" w14:textId="2C2B5D69" w:rsidR="006E0C42" w:rsidRPr="0028309C" w:rsidRDefault="006E0C42" w:rsidP="006E0C42">
            <w:pPr>
              <w:spacing w:after="0"/>
              <w:rPr>
                <w:rFonts w:cs="Arial"/>
                <w:color w:val="000000" w:themeColor="text1"/>
                <w:szCs w:val="24"/>
              </w:rPr>
            </w:pPr>
            <w:r>
              <w:rPr>
                <w:rFonts w:cs="Arial"/>
                <w:color w:val="000000" w:themeColor="text1"/>
                <w:szCs w:val="24"/>
              </w:rPr>
              <w:t>ISO 27001 Standardı gereğince düzenlemeler yapıldı.</w:t>
            </w:r>
          </w:p>
        </w:tc>
      </w:tr>
      <w:tr w:rsidR="006E0C42" w:rsidRPr="0028309C" w14:paraId="4A030886" w14:textId="77777777" w:rsidTr="006F6CEE">
        <w:trPr>
          <w:trHeight w:val="340"/>
          <w:jc w:val="center"/>
        </w:trPr>
        <w:tc>
          <w:tcPr>
            <w:tcW w:w="1640" w:type="dxa"/>
            <w:vAlign w:val="center"/>
          </w:tcPr>
          <w:p w14:paraId="79AA992A" w14:textId="42AC21BB" w:rsidR="006E0C42" w:rsidRPr="0028309C" w:rsidRDefault="006E0C42" w:rsidP="006E0C42">
            <w:pPr>
              <w:spacing w:after="0"/>
              <w:jc w:val="center"/>
              <w:rPr>
                <w:rFonts w:cs="Arial"/>
                <w:color w:val="000000" w:themeColor="text1"/>
                <w:szCs w:val="24"/>
              </w:rPr>
            </w:pPr>
            <w:r>
              <w:rPr>
                <w:rFonts w:cs="Arial"/>
                <w:color w:val="000000" w:themeColor="text1"/>
                <w:szCs w:val="24"/>
              </w:rPr>
              <w:t>16</w:t>
            </w:r>
          </w:p>
        </w:tc>
        <w:tc>
          <w:tcPr>
            <w:tcW w:w="1560" w:type="dxa"/>
            <w:vAlign w:val="center"/>
          </w:tcPr>
          <w:p w14:paraId="20C2EAA7" w14:textId="1548E905" w:rsidR="006E0C42" w:rsidRPr="0028309C" w:rsidRDefault="006E0C42" w:rsidP="006E0C42">
            <w:pPr>
              <w:spacing w:after="0"/>
              <w:ind w:right="-70"/>
              <w:jc w:val="center"/>
              <w:rPr>
                <w:rFonts w:cs="Arial"/>
                <w:color w:val="000000" w:themeColor="text1"/>
                <w:szCs w:val="24"/>
              </w:rPr>
            </w:pPr>
            <w:r>
              <w:rPr>
                <w:rFonts w:cs="Arial"/>
                <w:color w:val="000000" w:themeColor="text1"/>
                <w:szCs w:val="24"/>
              </w:rPr>
              <w:t>28.04.2022</w:t>
            </w:r>
          </w:p>
        </w:tc>
        <w:tc>
          <w:tcPr>
            <w:tcW w:w="6316" w:type="dxa"/>
            <w:vAlign w:val="center"/>
          </w:tcPr>
          <w:p w14:paraId="70B0CF06" w14:textId="5389964A" w:rsidR="006E0C42" w:rsidRPr="0028309C" w:rsidRDefault="006E0C42" w:rsidP="006E0C42">
            <w:pPr>
              <w:spacing w:after="0"/>
              <w:rPr>
                <w:rFonts w:cs="Arial"/>
                <w:color w:val="000000" w:themeColor="text1"/>
                <w:szCs w:val="24"/>
              </w:rPr>
            </w:pPr>
            <w:r>
              <w:rPr>
                <w:rFonts w:cs="Arial"/>
                <w:color w:val="000000" w:themeColor="text1"/>
                <w:szCs w:val="24"/>
              </w:rPr>
              <w:t>Genel gözden geçirme</w:t>
            </w:r>
          </w:p>
        </w:tc>
      </w:tr>
      <w:tr w:rsidR="009204AB" w:rsidRPr="0028309C" w14:paraId="2AC42DAE" w14:textId="77777777" w:rsidTr="006F6CEE">
        <w:trPr>
          <w:trHeight w:val="340"/>
          <w:jc w:val="center"/>
        </w:trPr>
        <w:tc>
          <w:tcPr>
            <w:tcW w:w="1640" w:type="dxa"/>
            <w:vAlign w:val="center"/>
          </w:tcPr>
          <w:p w14:paraId="27F4304C" w14:textId="7CFAA68E" w:rsidR="009204AB" w:rsidRDefault="009204AB" w:rsidP="009204AB">
            <w:pPr>
              <w:spacing w:after="0"/>
              <w:jc w:val="center"/>
              <w:rPr>
                <w:rFonts w:cs="Arial"/>
                <w:color w:val="000000" w:themeColor="text1"/>
                <w:szCs w:val="24"/>
              </w:rPr>
            </w:pPr>
            <w:r>
              <w:rPr>
                <w:rFonts w:cs="Arial"/>
                <w:color w:val="000000" w:themeColor="text1"/>
                <w:szCs w:val="24"/>
              </w:rPr>
              <w:t>1</w:t>
            </w:r>
            <w:r w:rsidR="006E0C42">
              <w:rPr>
                <w:rFonts w:cs="Arial"/>
                <w:color w:val="000000" w:themeColor="text1"/>
                <w:szCs w:val="24"/>
              </w:rPr>
              <w:t>7</w:t>
            </w:r>
          </w:p>
        </w:tc>
        <w:tc>
          <w:tcPr>
            <w:tcW w:w="1560" w:type="dxa"/>
            <w:vAlign w:val="center"/>
          </w:tcPr>
          <w:p w14:paraId="5DEDA222" w14:textId="72840C0C" w:rsidR="009204AB" w:rsidRDefault="006E0C42" w:rsidP="009204AB">
            <w:pPr>
              <w:spacing w:after="0"/>
              <w:ind w:right="-70"/>
              <w:jc w:val="center"/>
              <w:rPr>
                <w:rFonts w:cs="Arial"/>
                <w:color w:val="000000" w:themeColor="text1"/>
                <w:szCs w:val="24"/>
              </w:rPr>
            </w:pPr>
            <w:r>
              <w:rPr>
                <w:rFonts w:cs="Arial"/>
                <w:color w:val="000000" w:themeColor="text1"/>
                <w:szCs w:val="24"/>
              </w:rPr>
              <w:t>03</w:t>
            </w:r>
            <w:r w:rsidR="009204AB">
              <w:rPr>
                <w:rFonts w:cs="Arial"/>
                <w:color w:val="000000" w:themeColor="text1"/>
                <w:szCs w:val="24"/>
              </w:rPr>
              <w:t>.0</w:t>
            </w:r>
            <w:r>
              <w:rPr>
                <w:rFonts w:cs="Arial"/>
                <w:color w:val="000000" w:themeColor="text1"/>
                <w:szCs w:val="24"/>
              </w:rPr>
              <w:t>5</w:t>
            </w:r>
            <w:r w:rsidR="009204AB">
              <w:rPr>
                <w:rFonts w:cs="Arial"/>
                <w:color w:val="000000" w:themeColor="text1"/>
                <w:szCs w:val="24"/>
              </w:rPr>
              <w:t>.202</w:t>
            </w:r>
            <w:r>
              <w:rPr>
                <w:rFonts w:cs="Arial"/>
                <w:color w:val="000000" w:themeColor="text1"/>
                <w:szCs w:val="24"/>
              </w:rPr>
              <w:t>3</w:t>
            </w:r>
          </w:p>
        </w:tc>
        <w:tc>
          <w:tcPr>
            <w:tcW w:w="6316" w:type="dxa"/>
            <w:vAlign w:val="center"/>
          </w:tcPr>
          <w:p w14:paraId="0071D9FB" w14:textId="166BA593" w:rsidR="009204AB" w:rsidRDefault="009204AB" w:rsidP="009204AB">
            <w:pPr>
              <w:spacing w:after="0"/>
              <w:rPr>
                <w:rFonts w:cs="Arial"/>
                <w:color w:val="000000" w:themeColor="text1"/>
                <w:szCs w:val="24"/>
              </w:rPr>
            </w:pPr>
            <w:r>
              <w:rPr>
                <w:rFonts w:cs="Arial"/>
                <w:color w:val="000000" w:themeColor="text1"/>
                <w:szCs w:val="24"/>
              </w:rPr>
              <w:t xml:space="preserve">Genel </w:t>
            </w:r>
            <w:r w:rsidR="006E0C42">
              <w:rPr>
                <w:rFonts w:cs="Arial"/>
                <w:color w:val="000000" w:themeColor="text1"/>
                <w:szCs w:val="24"/>
              </w:rPr>
              <w:t>düzenleme</w:t>
            </w:r>
          </w:p>
        </w:tc>
      </w:tr>
      <w:tr w:rsidR="00150B04" w:rsidRPr="0028309C" w14:paraId="3EDB6AE9" w14:textId="77777777" w:rsidTr="006F6CEE">
        <w:trPr>
          <w:trHeight w:val="340"/>
          <w:jc w:val="center"/>
        </w:trPr>
        <w:tc>
          <w:tcPr>
            <w:tcW w:w="1640" w:type="dxa"/>
            <w:vAlign w:val="center"/>
          </w:tcPr>
          <w:p w14:paraId="77692263" w14:textId="7EA9E545" w:rsidR="00150B04" w:rsidRDefault="00150B04" w:rsidP="009204AB">
            <w:pPr>
              <w:spacing w:after="0"/>
              <w:jc w:val="center"/>
              <w:rPr>
                <w:rFonts w:cs="Arial"/>
                <w:color w:val="000000" w:themeColor="text1"/>
                <w:szCs w:val="24"/>
              </w:rPr>
            </w:pPr>
            <w:r>
              <w:rPr>
                <w:rFonts w:cs="Arial"/>
                <w:color w:val="000000" w:themeColor="text1"/>
                <w:szCs w:val="24"/>
              </w:rPr>
              <w:t>18</w:t>
            </w:r>
          </w:p>
        </w:tc>
        <w:tc>
          <w:tcPr>
            <w:tcW w:w="1560" w:type="dxa"/>
            <w:vAlign w:val="center"/>
          </w:tcPr>
          <w:p w14:paraId="175929BA" w14:textId="77746298" w:rsidR="00150B04" w:rsidRDefault="00150B04" w:rsidP="009204AB">
            <w:pPr>
              <w:spacing w:after="0"/>
              <w:ind w:right="-70"/>
              <w:jc w:val="center"/>
              <w:rPr>
                <w:rFonts w:cs="Arial"/>
                <w:color w:val="000000" w:themeColor="text1"/>
                <w:szCs w:val="24"/>
              </w:rPr>
            </w:pPr>
            <w:r>
              <w:rPr>
                <w:rFonts w:cs="Arial"/>
                <w:color w:val="000000" w:themeColor="text1"/>
                <w:szCs w:val="24"/>
              </w:rPr>
              <w:t>23.10.2024</w:t>
            </w:r>
          </w:p>
        </w:tc>
        <w:tc>
          <w:tcPr>
            <w:tcW w:w="6316" w:type="dxa"/>
            <w:vAlign w:val="center"/>
          </w:tcPr>
          <w:p w14:paraId="52A27E7D" w14:textId="019527F1" w:rsidR="00150B04" w:rsidRDefault="0079118F" w:rsidP="009204AB">
            <w:pPr>
              <w:spacing w:after="0"/>
              <w:rPr>
                <w:rFonts w:cs="Arial"/>
                <w:color w:val="000000" w:themeColor="text1"/>
                <w:szCs w:val="24"/>
              </w:rPr>
            </w:pPr>
            <w:r>
              <w:rPr>
                <w:rFonts w:cs="Arial"/>
                <w:color w:val="000000" w:themeColor="text1"/>
                <w:szCs w:val="24"/>
              </w:rPr>
              <w:t>Genel düzenleme</w:t>
            </w:r>
          </w:p>
        </w:tc>
      </w:tr>
    </w:tbl>
    <w:p w14:paraId="4CD3B1B9" w14:textId="5784CE7B" w:rsidR="000D534D" w:rsidRPr="0028309C" w:rsidRDefault="00F11BB3" w:rsidP="00B13FC8">
      <w:pPr>
        <w:pStyle w:val="Balk1"/>
        <w:spacing w:line="276" w:lineRule="auto"/>
        <w:rPr>
          <w:color w:val="000000" w:themeColor="text1"/>
        </w:rPr>
      </w:pPr>
      <w:bookmarkStart w:id="1" w:name="_Toc513015767"/>
      <w:r w:rsidRPr="0028309C">
        <w:rPr>
          <w:color w:val="000000" w:themeColor="text1"/>
        </w:rPr>
        <w:t>Kapsam</w:t>
      </w:r>
      <w:bookmarkEnd w:id="1"/>
    </w:p>
    <w:p w14:paraId="2AEE0D9C" w14:textId="4FB38DC7" w:rsidR="000D534D" w:rsidRPr="0028309C" w:rsidRDefault="000D534D" w:rsidP="00F11BB3">
      <w:pPr>
        <w:jc w:val="both"/>
      </w:pPr>
      <w:r w:rsidRPr="0028309C">
        <w:t>Bu el kitabının hazırlanmasındaki a</w:t>
      </w:r>
      <w:r w:rsidR="00662B04" w:rsidRPr="0028309C">
        <w:t>maç, Yıldız Teknik Üniversitesi’</w:t>
      </w:r>
      <w:r w:rsidRPr="0028309C">
        <w:t xml:space="preserve">nde yürütülmekte olan </w:t>
      </w:r>
      <w:r w:rsidR="00411D13" w:rsidRPr="0028309C">
        <w:t>Kalite Yönetim Sistemi</w:t>
      </w:r>
      <w:r w:rsidRPr="0028309C">
        <w:t>nin</w:t>
      </w:r>
      <w:r w:rsidR="00991AAB">
        <w:t xml:space="preserve"> (KYS)</w:t>
      </w:r>
      <w:r w:rsidRPr="0028309C">
        <w:t xml:space="preserve"> etkin çalışması için gerekli süreçlerin tanımlanması, ilişkilendirilmesi ve kontrolü yoluyla süreç yaklaşımını göstermek, yetki ve sorumlulukları belirtmek ve üçüncü taraflara Yıldız Teknik Üniversitesi</w:t>
      </w:r>
      <w:r w:rsidR="00991AAB">
        <w:t>’nde</w:t>
      </w:r>
      <w:r w:rsidRPr="0028309C">
        <w:t xml:space="preserve"> </w:t>
      </w:r>
      <w:r w:rsidR="00991AAB">
        <w:t>KYS’nin</w:t>
      </w:r>
      <w:r w:rsidRPr="0028309C">
        <w:t xml:space="preserve"> nasıl uygulandığını göstermektir.</w:t>
      </w:r>
    </w:p>
    <w:p w14:paraId="7BA6A574" w14:textId="5EE9689D" w:rsidR="00993A0D" w:rsidRPr="0028309C" w:rsidRDefault="00993A0D" w:rsidP="00B13FC8">
      <w:pPr>
        <w:pStyle w:val="Balk1"/>
        <w:spacing w:line="276" w:lineRule="auto"/>
        <w:rPr>
          <w:color w:val="000000" w:themeColor="text1"/>
        </w:rPr>
      </w:pPr>
      <w:r w:rsidRPr="0028309C">
        <w:rPr>
          <w:color w:val="000000" w:themeColor="text1"/>
        </w:rPr>
        <w:t xml:space="preserve"> </w:t>
      </w:r>
      <w:bookmarkStart w:id="2" w:name="_Toc513015768"/>
      <w:r w:rsidR="00AD3D38" w:rsidRPr="0028309C">
        <w:rPr>
          <w:color w:val="000000" w:themeColor="text1"/>
        </w:rPr>
        <w:t xml:space="preserve">Atıf Yapılan Standart </w:t>
      </w:r>
      <w:r w:rsidR="00AD3D38">
        <w:rPr>
          <w:color w:val="000000" w:themeColor="text1"/>
        </w:rPr>
        <w:t>v</w:t>
      </w:r>
      <w:r w:rsidR="00AD3D38" w:rsidRPr="0028309C">
        <w:rPr>
          <w:color w:val="000000" w:themeColor="text1"/>
        </w:rPr>
        <w:t>eya Dokümanlar</w:t>
      </w:r>
      <w:bookmarkEnd w:id="2"/>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395"/>
        <w:gridCol w:w="6233"/>
      </w:tblGrid>
      <w:tr w:rsidR="00993A0D" w:rsidRPr="0028309C" w14:paraId="766AB445" w14:textId="77777777" w:rsidTr="005D33F6">
        <w:trPr>
          <w:trHeight w:hRule="exact" w:val="567"/>
          <w:jc w:val="center"/>
        </w:trPr>
        <w:tc>
          <w:tcPr>
            <w:tcW w:w="3395" w:type="dxa"/>
            <w:shd w:val="clear" w:color="auto" w:fill="1F4E79"/>
            <w:vAlign w:val="center"/>
          </w:tcPr>
          <w:p w14:paraId="43264E3F" w14:textId="77777777" w:rsidR="00993A0D" w:rsidRPr="0028309C" w:rsidRDefault="00993A0D" w:rsidP="00B13FC8">
            <w:pPr>
              <w:pStyle w:val="AltBilgi"/>
              <w:spacing w:line="276" w:lineRule="auto"/>
              <w:rPr>
                <w:rFonts w:cs="Arial"/>
                <w:color w:val="000000" w:themeColor="text1"/>
              </w:rPr>
            </w:pPr>
            <w:r w:rsidRPr="0028309C">
              <w:rPr>
                <w:rFonts w:cs="Arial"/>
                <w:color w:val="000000" w:themeColor="text1"/>
              </w:rPr>
              <w:t>Standard / Doküman No</w:t>
            </w:r>
          </w:p>
        </w:tc>
        <w:tc>
          <w:tcPr>
            <w:tcW w:w="6233" w:type="dxa"/>
            <w:shd w:val="clear" w:color="auto" w:fill="1F4E79"/>
            <w:vAlign w:val="center"/>
          </w:tcPr>
          <w:p w14:paraId="2F94B183" w14:textId="77777777" w:rsidR="00993A0D" w:rsidRPr="0028309C" w:rsidRDefault="00993A0D" w:rsidP="00B13FC8">
            <w:pPr>
              <w:pStyle w:val="AltBilgi"/>
              <w:spacing w:line="276" w:lineRule="auto"/>
              <w:rPr>
                <w:rFonts w:cs="Arial"/>
                <w:color w:val="000000" w:themeColor="text1"/>
              </w:rPr>
            </w:pPr>
            <w:r w:rsidRPr="0028309C">
              <w:rPr>
                <w:rFonts w:cs="Arial"/>
                <w:color w:val="000000" w:themeColor="text1"/>
              </w:rPr>
              <w:t>Adı</w:t>
            </w:r>
          </w:p>
        </w:tc>
      </w:tr>
      <w:tr w:rsidR="00A2179B" w:rsidRPr="0028309C" w14:paraId="7655AF26" w14:textId="77777777" w:rsidTr="005D33F6">
        <w:trPr>
          <w:trHeight w:hRule="exact" w:val="567"/>
          <w:jc w:val="center"/>
        </w:trPr>
        <w:tc>
          <w:tcPr>
            <w:tcW w:w="3395" w:type="dxa"/>
            <w:shd w:val="clear" w:color="auto" w:fill="F2F2F2"/>
            <w:vAlign w:val="center"/>
          </w:tcPr>
          <w:p w14:paraId="7692B86B" w14:textId="77777777" w:rsidR="00993A0D" w:rsidRPr="0028309C" w:rsidRDefault="00993A0D" w:rsidP="00B13FC8">
            <w:pPr>
              <w:pStyle w:val="AltBilgi"/>
              <w:spacing w:line="276" w:lineRule="auto"/>
              <w:rPr>
                <w:rFonts w:cs="Arial"/>
                <w:color w:val="000000" w:themeColor="text1"/>
              </w:rPr>
            </w:pPr>
            <w:r w:rsidRPr="0028309C">
              <w:rPr>
                <w:rFonts w:cs="Arial"/>
                <w:color w:val="000000" w:themeColor="text1"/>
              </w:rPr>
              <w:t>TS-EN-ISO 9000:2015</w:t>
            </w:r>
          </w:p>
        </w:tc>
        <w:tc>
          <w:tcPr>
            <w:tcW w:w="6233" w:type="dxa"/>
            <w:shd w:val="clear" w:color="auto" w:fill="F2F2F2"/>
            <w:vAlign w:val="center"/>
          </w:tcPr>
          <w:p w14:paraId="75B9DCBA" w14:textId="77777777" w:rsidR="00993A0D" w:rsidRPr="0028309C" w:rsidRDefault="00993A0D" w:rsidP="00B13FC8">
            <w:pPr>
              <w:pStyle w:val="AltBilgi"/>
              <w:spacing w:line="276" w:lineRule="auto"/>
              <w:rPr>
                <w:rFonts w:cs="Arial"/>
                <w:bCs/>
                <w:iCs/>
                <w:color w:val="000000" w:themeColor="text1"/>
              </w:rPr>
            </w:pPr>
            <w:r w:rsidRPr="0028309C">
              <w:rPr>
                <w:rFonts w:cs="Arial"/>
                <w:bCs/>
                <w:iCs/>
                <w:color w:val="000000" w:themeColor="text1"/>
              </w:rPr>
              <w:t>Kalite Yönetim Sistemi – Temel Kavramlar ve Sözlük</w:t>
            </w:r>
          </w:p>
        </w:tc>
      </w:tr>
      <w:tr w:rsidR="00AD3D38" w:rsidRPr="0028309C" w14:paraId="2D0FFAB0" w14:textId="77777777" w:rsidTr="00495923">
        <w:trPr>
          <w:trHeight w:hRule="exact" w:val="567"/>
          <w:jc w:val="center"/>
        </w:trPr>
        <w:tc>
          <w:tcPr>
            <w:tcW w:w="9628" w:type="dxa"/>
            <w:gridSpan w:val="2"/>
            <w:shd w:val="clear" w:color="auto" w:fill="F2F2F2"/>
            <w:vAlign w:val="center"/>
          </w:tcPr>
          <w:p w14:paraId="65313D77" w14:textId="4F6B3C07" w:rsidR="00AD3D38" w:rsidRPr="0028309C" w:rsidRDefault="00AD3D38" w:rsidP="005D33F6">
            <w:pPr>
              <w:pStyle w:val="AltBilgi"/>
              <w:spacing w:line="276" w:lineRule="auto"/>
              <w:rPr>
                <w:rFonts w:cs="Arial"/>
                <w:bCs/>
                <w:iCs/>
                <w:color w:val="000000" w:themeColor="text1"/>
              </w:rPr>
            </w:pPr>
            <w:r>
              <w:rPr>
                <w:rFonts w:cs="Arial"/>
                <w:bCs/>
                <w:iCs/>
                <w:color w:val="000000" w:themeColor="text1"/>
              </w:rPr>
              <w:t>YÖKAK Ölçütleri</w:t>
            </w:r>
          </w:p>
        </w:tc>
      </w:tr>
    </w:tbl>
    <w:p w14:paraId="63D0F5F4" w14:textId="20C5703F" w:rsidR="000D534D" w:rsidRPr="0028309C" w:rsidRDefault="00AD3D38" w:rsidP="00B13FC8">
      <w:pPr>
        <w:pStyle w:val="Balk1"/>
        <w:spacing w:line="276" w:lineRule="auto"/>
        <w:rPr>
          <w:color w:val="000000" w:themeColor="text1"/>
        </w:rPr>
      </w:pPr>
      <w:bookmarkStart w:id="3" w:name="_Toc513015769"/>
      <w:r w:rsidRPr="0028309C">
        <w:rPr>
          <w:color w:val="000000" w:themeColor="text1"/>
        </w:rPr>
        <w:t>Terimler ve Tarifler</w:t>
      </w:r>
      <w:bookmarkEnd w:id="3"/>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376"/>
        <w:gridCol w:w="6252"/>
      </w:tblGrid>
      <w:tr w:rsidR="0008446C" w:rsidRPr="0028309C" w14:paraId="63D19EC6" w14:textId="77777777" w:rsidTr="0008446C">
        <w:trPr>
          <w:trHeight w:val="567"/>
          <w:jc w:val="center"/>
        </w:trPr>
        <w:tc>
          <w:tcPr>
            <w:tcW w:w="3376" w:type="dxa"/>
            <w:shd w:val="clear" w:color="auto" w:fill="1F4E79"/>
            <w:vAlign w:val="center"/>
          </w:tcPr>
          <w:p w14:paraId="6278875A" w14:textId="77777777" w:rsidR="0008446C" w:rsidRPr="0028309C" w:rsidRDefault="0008446C" w:rsidP="00B13FC8">
            <w:pPr>
              <w:pStyle w:val="AltBilgi"/>
              <w:spacing w:line="276" w:lineRule="auto"/>
              <w:rPr>
                <w:rFonts w:cs="Arial"/>
                <w:color w:val="000000" w:themeColor="text1"/>
              </w:rPr>
            </w:pPr>
            <w:r w:rsidRPr="0028309C">
              <w:rPr>
                <w:rFonts w:cs="Arial"/>
                <w:color w:val="000000" w:themeColor="text1"/>
              </w:rPr>
              <w:t>Terimler / Tarifler</w:t>
            </w:r>
          </w:p>
        </w:tc>
        <w:tc>
          <w:tcPr>
            <w:tcW w:w="6252" w:type="dxa"/>
            <w:shd w:val="clear" w:color="auto" w:fill="1F4E79"/>
            <w:vAlign w:val="center"/>
          </w:tcPr>
          <w:p w14:paraId="44ED6F3F" w14:textId="77777777" w:rsidR="0008446C" w:rsidRPr="0028309C" w:rsidRDefault="0008446C" w:rsidP="00B13FC8">
            <w:pPr>
              <w:pStyle w:val="AltBilgi"/>
              <w:spacing w:line="276" w:lineRule="auto"/>
              <w:rPr>
                <w:rFonts w:cs="Arial"/>
                <w:color w:val="000000" w:themeColor="text1"/>
              </w:rPr>
            </w:pPr>
            <w:r w:rsidRPr="0028309C">
              <w:rPr>
                <w:rFonts w:cs="Arial"/>
                <w:color w:val="000000" w:themeColor="text1"/>
              </w:rPr>
              <w:t>Açıklama</w:t>
            </w:r>
          </w:p>
        </w:tc>
      </w:tr>
      <w:tr w:rsidR="00A2179B" w:rsidRPr="0028309C" w14:paraId="72F90325" w14:textId="77777777" w:rsidTr="0008446C">
        <w:trPr>
          <w:trHeight w:val="567"/>
          <w:jc w:val="center"/>
        </w:trPr>
        <w:tc>
          <w:tcPr>
            <w:tcW w:w="3376" w:type="dxa"/>
            <w:shd w:val="clear" w:color="auto" w:fill="F2F2F2"/>
            <w:vAlign w:val="center"/>
          </w:tcPr>
          <w:p w14:paraId="7BC4F86E" w14:textId="77777777" w:rsidR="0008446C" w:rsidRPr="0028309C" w:rsidRDefault="00F77893" w:rsidP="00B13FC8">
            <w:pPr>
              <w:pStyle w:val="AltBilgi"/>
              <w:spacing w:line="276" w:lineRule="auto"/>
              <w:rPr>
                <w:rFonts w:cs="Arial"/>
                <w:color w:val="000000" w:themeColor="text1"/>
              </w:rPr>
            </w:pPr>
            <w:r w:rsidRPr="0028309C">
              <w:rPr>
                <w:rFonts w:cs="Arial"/>
                <w:color w:val="000000" w:themeColor="text1"/>
                <w:lang w:val="sv-SE"/>
              </w:rPr>
              <w:t>KYS</w:t>
            </w:r>
          </w:p>
        </w:tc>
        <w:tc>
          <w:tcPr>
            <w:tcW w:w="6252" w:type="dxa"/>
            <w:shd w:val="clear" w:color="auto" w:fill="F2F2F2"/>
            <w:vAlign w:val="center"/>
          </w:tcPr>
          <w:p w14:paraId="4E7B8062" w14:textId="77777777" w:rsidR="0008446C" w:rsidRPr="0028309C" w:rsidRDefault="0008446C" w:rsidP="00B13FC8">
            <w:pPr>
              <w:pStyle w:val="AltBilgi"/>
              <w:spacing w:line="276" w:lineRule="auto"/>
              <w:rPr>
                <w:rFonts w:cs="Arial"/>
                <w:color w:val="000000" w:themeColor="text1"/>
              </w:rPr>
            </w:pPr>
            <w:r w:rsidRPr="0028309C">
              <w:rPr>
                <w:rFonts w:cs="Arial"/>
                <w:color w:val="000000" w:themeColor="text1"/>
                <w:lang w:val="sv-SE"/>
              </w:rPr>
              <w:t xml:space="preserve">Kalite Yönetim </w:t>
            </w:r>
            <w:r w:rsidR="00F77893" w:rsidRPr="0028309C">
              <w:rPr>
                <w:rFonts w:cs="Arial"/>
                <w:color w:val="000000" w:themeColor="text1"/>
                <w:lang w:val="sv-SE"/>
              </w:rPr>
              <w:t>Sistem</w:t>
            </w:r>
            <w:r w:rsidRPr="0028309C">
              <w:rPr>
                <w:rFonts w:cs="Arial"/>
                <w:color w:val="000000" w:themeColor="text1"/>
                <w:lang w:val="sv-SE"/>
              </w:rPr>
              <w:t>i</w:t>
            </w:r>
          </w:p>
        </w:tc>
      </w:tr>
      <w:tr w:rsidR="007267BB" w:rsidRPr="0028309C" w14:paraId="132728C1" w14:textId="77777777" w:rsidTr="0008446C">
        <w:trPr>
          <w:trHeight w:val="567"/>
          <w:jc w:val="center"/>
        </w:trPr>
        <w:tc>
          <w:tcPr>
            <w:tcW w:w="3376" w:type="dxa"/>
            <w:shd w:val="clear" w:color="auto" w:fill="F2F2F2"/>
            <w:vAlign w:val="center"/>
          </w:tcPr>
          <w:p w14:paraId="1EB70444" w14:textId="77777777" w:rsidR="007267BB" w:rsidRPr="0028309C" w:rsidRDefault="007267BB" w:rsidP="00B13FC8">
            <w:pPr>
              <w:pStyle w:val="AltBilgi"/>
              <w:spacing w:line="276" w:lineRule="auto"/>
              <w:rPr>
                <w:rFonts w:cs="Arial"/>
                <w:color w:val="000000" w:themeColor="text1"/>
                <w:lang w:val="sv-SE"/>
              </w:rPr>
            </w:pPr>
            <w:r w:rsidRPr="0028309C">
              <w:rPr>
                <w:rFonts w:cs="Arial"/>
                <w:color w:val="000000" w:themeColor="text1"/>
                <w:lang w:val="sv-SE"/>
              </w:rPr>
              <w:t>YTÜ</w:t>
            </w:r>
          </w:p>
        </w:tc>
        <w:tc>
          <w:tcPr>
            <w:tcW w:w="6252" w:type="dxa"/>
            <w:shd w:val="clear" w:color="auto" w:fill="F2F2F2"/>
            <w:vAlign w:val="center"/>
          </w:tcPr>
          <w:p w14:paraId="6E2B6DFB" w14:textId="77777777" w:rsidR="007267BB" w:rsidRPr="0028309C" w:rsidRDefault="007267BB" w:rsidP="00B13FC8">
            <w:pPr>
              <w:pStyle w:val="AltBilgi"/>
              <w:spacing w:line="276" w:lineRule="auto"/>
              <w:rPr>
                <w:rFonts w:cs="Arial"/>
                <w:color w:val="000000" w:themeColor="text1"/>
                <w:lang w:val="sv-SE"/>
              </w:rPr>
            </w:pPr>
            <w:r w:rsidRPr="0028309C">
              <w:rPr>
                <w:rFonts w:cs="Arial"/>
                <w:color w:val="000000" w:themeColor="text1"/>
                <w:lang w:val="sv-SE"/>
              </w:rPr>
              <w:t>Yıldız Teknik Üniversitesi</w:t>
            </w:r>
          </w:p>
        </w:tc>
      </w:tr>
      <w:tr w:rsidR="00CE6143" w:rsidRPr="0028309C" w14:paraId="4E0ACF24" w14:textId="77777777" w:rsidTr="0008446C">
        <w:trPr>
          <w:trHeight w:val="567"/>
          <w:jc w:val="center"/>
        </w:trPr>
        <w:tc>
          <w:tcPr>
            <w:tcW w:w="3376" w:type="dxa"/>
            <w:shd w:val="clear" w:color="auto" w:fill="F2F2F2"/>
            <w:vAlign w:val="center"/>
          </w:tcPr>
          <w:p w14:paraId="75F0855B" w14:textId="25797531" w:rsidR="00CE6143" w:rsidRPr="0028309C" w:rsidRDefault="00CE6143" w:rsidP="00B13FC8">
            <w:pPr>
              <w:pStyle w:val="AltBilgi"/>
              <w:spacing w:line="276" w:lineRule="auto"/>
              <w:rPr>
                <w:rFonts w:cs="Arial"/>
                <w:color w:val="000000" w:themeColor="text1"/>
                <w:lang w:val="sv-SE"/>
              </w:rPr>
            </w:pPr>
            <w:r>
              <w:rPr>
                <w:rFonts w:cs="Arial"/>
                <w:color w:val="000000" w:themeColor="text1"/>
                <w:lang w:val="sv-SE"/>
              </w:rPr>
              <w:t>VYS</w:t>
            </w:r>
          </w:p>
        </w:tc>
        <w:tc>
          <w:tcPr>
            <w:tcW w:w="6252" w:type="dxa"/>
            <w:shd w:val="clear" w:color="auto" w:fill="F2F2F2"/>
            <w:vAlign w:val="center"/>
          </w:tcPr>
          <w:p w14:paraId="2738EDE2" w14:textId="7F44F1DE" w:rsidR="00CE6143" w:rsidRPr="0028309C" w:rsidRDefault="00CE6143" w:rsidP="00B13FC8">
            <w:pPr>
              <w:pStyle w:val="AltBilgi"/>
              <w:spacing w:line="276" w:lineRule="auto"/>
              <w:rPr>
                <w:rFonts w:cs="Arial"/>
                <w:color w:val="000000" w:themeColor="text1"/>
                <w:lang w:val="sv-SE"/>
              </w:rPr>
            </w:pPr>
            <w:r>
              <w:rPr>
                <w:rFonts w:cs="Arial"/>
                <w:color w:val="000000" w:themeColor="text1"/>
                <w:lang w:val="sv-SE"/>
              </w:rPr>
              <w:t>Veri Yönetim Sistemi</w:t>
            </w:r>
          </w:p>
        </w:tc>
      </w:tr>
      <w:tr w:rsidR="00CE6143" w:rsidRPr="0028309C" w14:paraId="031B1372" w14:textId="77777777" w:rsidTr="0008446C">
        <w:trPr>
          <w:trHeight w:val="567"/>
          <w:jc w:val="center"/>
        </w:trPr>
        <w:tc>
          <w:tcPr>
            <w:tcW w:w="3376" w:type="dxa"/>
            <w:shd w:val="clear" w:color="auto" w:fill="F2F2F2"/>
            <w:vAlign w:val="center"/>
          </w:tcPr>
          <w:p w14:paraId="0FB98254" w14:textId="2FDA2EAB" w:rsidR="00CE6143" w:rsidRPr="0028309C" w:rsidRDefault="00CE6143" w:rsidP="00B13FC8">
            <w:pPr>
              <w:pStyle w:val="AltBilgi"/>
              <w:spacing w:line="276" w:lineRule="auto"/>
              <w:rPr>
                <w:rFonts w:cs="Arial"/>
                <w:color w:val="000000" w:themeColor="text1"/>
                <w:lang w:val="sv-SE"/>
              </w:rPr>
            </w:pPr>
            <w:r>
              <w:rPr>
                <w:rFonts w:cs="Arial"/>
                <w:color w:val="000000" w:themeColor="text1"/>
                <w:lang w:val="sv-SE"/>
              </w:rPr>
              <w:t>EBYS</w:t>
            </w:r>
          </w:p>
        </w:tc>
        <w:tc>
          <w:tcPr>
            <w:tcW w:w="6252" w:type="dxa"/>
            <w:shd w:val="clear" w:color="auto" w:fill="F2F2F2"/>
            <w:vAlign w:val="center"/>
          </w:tcPr>
          <w:p w14:paraId="5AC999B8" w14:textId="4B7306A3" w:rsidR="00CE6143" w:rsidRPr="0028309C" w:rsidRDefault="00CE6143" w:rsidP="00B13FC8">
            <w:pPr>
              <w:pStyle w:val="AltBilgi"/>
              <w:spacing w:line="276" w:lineRule="auto"/>
              <w:rPr>
                <w:rFonts w:cs="Arial"/>
                <w:color w:val="000000" w:themeColor="text1"/>
                <w:lang w:val="sv-SE"/>
              </w:rPr>
            </w:pPr>
            <w:r>
              <w:rPr>
                <w:rFonts w:cs="Arial"/>
                <w:color w:val="000000" w:themeColor="text1"/>
                <w:lang w:val="sv-SE"/>
              </w:rPr>
              <w:t>Elektronik Belge Yönetim Sistemi</w:t>
            </w:r>
          </w:p>
        </w:tc>
      </w:tr>
      <w:tr w:rsidR="00CE6143" w:rsidRPr="0028309C" w14:paraId="23E85314" w14:textId="77777777" w:rsidTr="0008446C">
        <w:trPr>
          <w:trHeight w:val="567"/>
          <w:jc w:val="center"/>
        </w:trPr>
        <w:tc>
          <w:tcPr>
            <w:tcW w:w="3376" w:type="dxa"/>
            <w:shd w:val="clear" w:color="auto" w:fill="F2F2F2"/>
            <w:vAlign w:val="center"/>
          </w:tcPr>
          <w:p w14:paraId="40C5A999" w14:textId="0C459BAD" w:rsidR="00CE6143" w:rsidRPr="0028309C" w:rsidRDefault="00CE6143" w:rsidP="00B13FC8">
            <w:pPr>
              <w:pStyle w:val="AltBilgi"/>
              <w:spacing w:line="276" w:lineRule="auto"/>
              <w:rPr>
                <w:rFonts w:cs="Arial"/>
                <w:color w:val="000000" w:themeColor="text1"/>
                <w:lang w:val="sv-SE"/>
              </w:rPr>
            </w:pPr>
            <w:r>
              <w:rPr>
                <w:rFonts w:cs="Arial"/>
                <w:color w:val="000000" w:themeColor="text1"/>
                <w:lang w:val="sv-SE"/>
              </w:rPr>
              <w:t>YÖKAK</w:t>
            </w:r>
          </w:p>
        </w:tc>
        <w:tc>
          <w:tcPr>
            <w:tcW w:w="6252" w:type="dxa"/>
            <w:shd w:val="clear" w:color="auto" w:fill="F2F2F2"/>
            <w:vAlign w:val="center"/>
          </w:tcPr>
          <w:p w14:paraId="7A081A5D" w14:textId="5E8042CE" w:rsidR="00CE6143" w:rsidRPr="0028309C" w:rsidRDefault="00CE6143" w:rsidP="00B13FC8">
            <w:pPr>
              <w:pStyle w:val="AltBilgi"/>
              <w:spacing w:line="276" w:lineRule="auto"/>
              <w:rPr>
                <w:rFonts w:cs="Arial"/>
                <w:color w:val="000000" w:themeColor="text1"/>
                <w:lang w:val="sv-SE"/>
              </w:rPr>
            </w:pPr>
            <w:r>
              <w:rPr>
                <w:rFonts w:cs="Arial"/>
                <w:color w:val="000000" w:themeColor="text1"/>
                <w:lang w:val="sv-SE"/>
              </w:rPr>
              <w:t>Yükseköğretim Kalite Kurulu</w:t>
            </w:r>
          </w:p>
        </w:tc>
      </w:tr>
    </w:tbl>
    <w:p w14:paraId="60531D3F" w14:textId="77777777" w:rsidR="000D534D" w:rsidRPr="0028309C" w:rsidRDefault="00BA0D49" w:rsidP="00B13FC8">
      <w:pPr>
        <w:pStyle w:val="Balk1"/>
        <w:spacing w:line="276" w:lineRule="auto"/>
        <w:rPr>
          <w:color w:val="000000" w:themeColor="text1"/>
        </w:rPr>
      </w:pPr>
      <w:bookmarkStart w:id="4" w:name="_Toc513015770"/>
      <w:r w:rsidRPr="0028309C">
        <w:rPr>
          <w:color w:val="000000" w:themeColor="text1"/>
        </w:rPr>
        <w:lastRenderedPageBreak/>
        <w:t>Kuruluşun Bağlamı</w:t>
      </w:r>
      <w:bookmarkEnd w:id="4"/>
    </w:p>
    <w:p w14:paraId="6F95EF5F" w14:textId="77777777" w:rsidR="00490B6A" w:rsidRPr="0028309C" w:rsidRDefault="00490B6A" w:rsidP="00367C42">
      <w:pPr>
        <w:pStyle w:val="ListeParagraf"/>
        <w:numPr>
          <w:ilvl w:val="0"/>
          <w:numId w:val="6"/>
        </w:numPr>
        <w:spacing w:before="100" w:beforeAutospacing="1" w:after="100" w:afterAutospacing="1" w:line="276" w:lineRule="auto"/>
        <w:contextualSpacing w:val="0"/>
        <w:rPr>
          <w:rFonts w:eastAsia="Arial Unicode MS" w:cs="Arial"/>
          <w:b/>
          <w:vanish/>
          <w:color w:val="000000" w:themeColor="text1"/>
          <w:sz w:val="24"/>
          <w:szCs w:val="20"/>
        </w:rPr>
      </w:pPr>
    </w:p>
    <w:p w14:paraId="660D0885" w14:textId="77777777" w:rsidR="00490B6A" w:rsidRPr="0028309C" w:rsidRDefault="00490B6A" w:rsidP="00367C42">
      <w:pPr>
        <w:pStyle w:val="ListeParagraf"/>
        <w:numPr>
          <w:ilvl w:val="0"/>
          <w:numId w:val="6"/>
        </w:numPr>
        <w:spacing w:before="100" w:beforeAutospacing="1" w:after="100" w:afterAutospacing="1" w:line="276" w:lineRule="auto"/>
        <w:contextualSpacing w:val="0"/>
        <w:rPr>
          <w:rFonts w:eastAsia="Arial Unicode MS" w:cs="Arial"/>
          <w:b/>
          <w:vanish/>
          <w:color w:val="000000" w:themeColor="text1"/>
          <w:sz w:val="24"/>
          <w:szCs w:val="20"/>
        </w:rPr>
      </w:pPr>
    </w:p>
    <w:p w14:paraId="1D0CBDA5" w14:textId="77777777" w:rsidR="00490B6A" w:rsidRPr="0028309C" w:rsidRDefault="00490B6A" w:rsidP="00367C42">
      <w:pPr>
        <w:pStyle w:val="ListeParagraf"/>
        <w:numPr>
          <w:ilvl w:val="0"/>
          <w:numId w:val="6"/>
        </w:numPr>
        <w:spacing w:before="100" w:beforeAutospacing="1" w:after="100" w:afterAutospacing="1" w:line="276" w:lineRule="auto"/>
        <w:contextualSpacing w:val="0"/>
        <w:rPr>
          <w:rFonts w:eastAsia="Arial Unicode MS" w:cs="Arial"/>
          <w:b/>
          <w:vanish/>
          <w:color w:val="000000" w:themeColor="text1"/>
          <w:sz w:val="24"/>
          <w:szCs w:val="20"/>
        </w:rPr>
      </w:pPr>
    </w:p>
    <w:p w14:paraId="0CD428EE" w14:textId="77777777" w:rsidR="00490B6A" w:rsidRPr="0028309C" w:rsidRDefault="00490B6A" w:rsidP="00367C42">
      <w:pPr>
        <w:pStyle w:val="ListeParagraf"/>
        <w:numPr>
          <w:ilvl w:val="0"/>
          <w:numId w:val="6"/>
        </w:numPr>
        <w:spacing w:before="100" w:beforeAutospacing="1" w:after="100" w:afterAutospacing="1" w:line="276" w:lineRule="auto"/>
        <w:contextualSpacing w:val="0"/>
        <w:rPr>
          <w:rFonts w:eastAsia="Arial Unicode MS" w:cs="Arial"/>
          <w:b/>
          <w:vanish/>
          <w:color w:val="000000" w:themeColor="text1"/>
          <w:sz w:val="24"/>
          <w:szCs w:val="20"/>
        </w:rPr>
      </w:pPr>
    </w:p>
    <w:p w14:paraId="4232D89A" w14:textId="77777777" w:rsidR="00535BF6" w:rsidRPr="0028309C" w:rsidRDefault="000130C3" w:rsidP="00367C42">
      <w:pPr>
        <w:pStyle w:val="GvdeMetni3"/>
        <w:numPr>
          <w:ilvl w:val="1"/>
          <w:numId w:val="6"/>
        </w:numPr>
        <w:spacing w:line="276" w:lineRule="auto"/>
        <w:rPr>
          <w:rFonts w:ascii="Arial" w:eastAsia="Calibri" w:hAnsi="Arial" w:cs="Arial"/>
          <w:b/>
          <w:color w:val="000000" w:themeColor="text1"/>
          <w:szCs w:val="28"/>
          <w:lang w:eastAsia="tr-TR"/>
        </w:rPr>
      </w:pPr>
      <w:r w:rsidRPr="0028309C">
        <w:rPr>
          <w:rFonts w:ascii="Arial" w:eastAsia="Calibri" w:hAnsi="Arial" w:cs="Arial"/>
          <w:b/>
          <w:color w:val="000000" w:themeColor="text1"/>
          <w:szCs w:val="28"/>
          <w:lang w:eastAsia="tr-TR"/>
        </w:rPr>
        <w:t xml:space="preserve">Kuruluş </w:t>
      </w:r>
      <w:r w:rsidR="00BA0D49" w:rsidRPr="0028309C">
        <w:rPr>
          <w:rFonts w:ascii="Arial" w:eastAsia="Calibri" w:hAnsi="Arial" w:cs="Arial"/>
          <w:b/>
          <w:color w:val="000000" w:themeColor="text1"/>
          <w:szCs w:val="28"/>
          <w:lang w:eastAsia="tr-TR"/>
        </w:rPr>
        <w:t>ve Bağlamının Anlaşılması</w:t>
      </w:r>
    </w:p>
    <w:p w14:paraId="5EB7A313" w14:textId="2C8B7904" w:rsidR="000524A8" w:rsidRDefault="000524A8" w:rsidP="000524A8">
      <w:pPr>
        <w:jc w:val="both"/>
        <w:rPr>
          <w:rFonts w:cs="Arial"/>
          <w:color w:val="000000" w:themeColor="text1"/>
          <w:szCs w:val="20"/>
        </w:rPr>
      </w:pPr>
      <w:r w:rsidRPr="000524A8">
        <w:rPr>
          <w:rFonts w:cs="Arial"/>
          <w:color w:val="000000" w:themeColor="text1"/>
          <w:szCs w:val="20"/>
        </w:rPr>
        <w:t>1911 yılında tekniker (eski adı ile kondüktör) gereksinimlerini karşılamak amacı ile “</w:t>
      </w:r>
      <w:proofErr w:type="spellStart"/>
      <w:r w:rsidRPr="000524A8">
        <w:rPr>
          <w:rFonts w:cs="Arial"/>
          <w:color w:val="000000" w:themeColor="text1"/>
          <w:szCs w:val="20"/>
        </w:rPr>
        <w:t>Konduktör</w:t>
      </w:r>
      <w:proofErr w:type="spellEnd"/>
      <w:r w:rsidRPr="000524A8">
        <w:rPr>
          <w:rFonts w:cs="Arial"/>
          <w:color w:val="000000" w:themeColor="text1"/>
          <w:szCs w:val="20"/>
        </w:rPr>
        <w:t xml:space="preserve"> </w:t>
      </w:r>
      <w:proofErr w:type="spellStart"/>
      <w:r w:rsidRPr="000524A8">
        <w:rPr>
          <w:rFonts w:cs="Arial"/>
          <w:color w:val="000000" w:themeColor="text1"/>
          <w:szCs w:val="20"/>
        </w:rPr>
        <w:t>Mekteb</w:t>
      </w:r>
      <w:proofErr w:type="spellEnd"/>
      <w:r w:rsidRPr="000524A8">
        <w:rPr>
          <w:rFonts w:cs="Arial"/>
          <w:color w:val="000000" w:themeColor="text1"/>
          <w:szCs w:val="20"/>
        </w:rPr>
        <w:t>-i Alisi” adı ile kurulan YTÜ, yüz yılı aşan varlığı boyunca eğitim-öğretim kalitesini ve kapsamını arttırmış ve 03 Temmuz 1992 tarih ve 3837 sayılı yasayla Yıldız Teknik Üniversitesi adını almış; Mühendislik Fakültesi dört fakülteye ayrılarak, Elektrik-Elektronik, İnşaat, Makine ve Kimya-Metalurji Fakülteleri olarak yeniden yapılandırılmış, ayrıca İktisadi ve İdari Bilimler Fakültesi’ni bünyesine eklemiştir. Kocaeli Mühendislik Fakültesi ile Kocaeli Meslek Yüksekokulu üniversitemizden ayrılarak Kocaeli Üniversitesi adı altında yeniden yapılandırılmıştır.</w:t>
      </w:r>
      <w:r>
        <w:rPr>
          <w:rFonts w:cs="Arial"/>
          <w:color w:val="000000" w:themeColor="text1"/>
          <w:szCs w:val="20"/>
        </w:rPr>
        <w:t xml:space="preserve"> </w:t>
      </w:r>
      <w:r w:rsidRPr="000524A8">
        <w:rPr>
          <w:rFonts w:cs="Arial"/>
          <w:color w:val="000000" w:themeColor="text1"/>
          <w:szCs w:val="20"/>
        </w:rPr>
        <w:t>Günümüzde üniversitemiz 11 Fakülte, 2 Enstitü, 2 Meslek Yüksekokulu, Yabancı Diller Yüksekokulu ve 40.000’i aşan öğrencisi ile eğitim-öğretimini sürdürmektedir.</w:t>
      </w:r>
    </w:p>
    <w:p w14:paraId="33AC50E1" w14:textId="51024255" w:rsidR="00B13FC8" w:rsidRPr="0028309C" w:rsidRDefault="007824AA" w:rsidP="00B13FC8">
      <w:pPr>
        <w:jc w:val="both"/>
        <w:rPr>
          <w:rFonts w:cs="Arial"/>
          <w:color w:val="000000" w:themeColor="text1"/>
          <w:szCs w:val="20"/>
        </w:rPr>
      </w:pPr>
      <w:r w:rsidRPr="0028309C">
        <w:rPr>
          <w:rFonts w:cs="Arial"/>
          <w:color w:val="000000" w:themeColor="text1"/>
          <w:szCs w:val="20"/>
        </w:rPr>
        <w:t>Yıldız Teknik Üniversitesi</w:t>
      </w:r>
      <w:r w:rsidR="00D361C4" w:rsidRPr="0028309C">
        <w:rPr>
          <w:rFonts w:cs="Arial"/>
          <w:color w:val="000000" w:themeColor="text1"/>
          <w:szCs w:val="20"/>
        </w:rPr>
        <w:t xml:space="preserve"> yönetim sisteminin istenen sonuçlarını elde etme yeteneğini etkileyecek iç </w:t>
      </w:r>
      <w:r w:rsidRPr="0028309C">
        <w:rPr>
          <w:rFonts w:cs="Arial"/>
          <w:color w:val="000000" w:themeColor="text1"/>
          <w:szCs w:val="20"/>
        </w:rPr>
        <w:t>ve dış faktörleri belirlemiş</w:t>
      </w:r>
      <w:r w:rsidR="00325F66" w:rsidRPr="0028309C">
        <w:rPr>
          <w:rFonts w:cs="Arial"/>
          <w:color w:val="000000" w:themeColor="text1"/>
          <w:szCs w:val="20"/>
        </w:rPr>
        <w:t>tir. Bu</w:t>
      </w:r>
      <w:r w:rsidRPr="0028309C">
        <w:rPr>
          <w:rFonts w:cs="Arial"/>
          <w:color w:val="000000" w:themeColor="text1"/>
          <w:szCs w:val="20"/>
        </w:rPr>
        <w:t xml:space="preserve"> </w:t>
      </w:r>
      <w:r w:rsidR="00F77893" w:rsidRPr="0028309C">
        <w:rPr>
          <w:rFonts w:cs="Arial"/>
          <w:color w:val="000000" w:themeColor="text1"/>
          <w:szCs w:val="20"/>
        </w:rPr>
        <w:t xml:space="preserve">faktörler </w:t>
      </w:r>
      <w:r w:rsidRPr="0028309C">
        <w:rPr>
          <w:rFonts w:cs="Arial"/>
          <w:color w:val="000000" w:themeColor="text1"/>
          <w:szCs w:val="20"/>
        </w:rPr>
        <w:t>kurumun faaliyet kapsamı, lokasyonu gibi majör değişikliklerde gözden geçirilmektedir.</w:t>
      </w:r>
    </w:p>
    <w:p w14:paraId="74A7A5C5" w14:textId="1ADFE399" w:rsidR="00EE36CC" w:rsidRPr="0028309C" w:rsidRDefault="007824AA" w:rsidP="00B13FC8">
      <w:pPr>
        <w:jc w:val="both"/>
        <w:rPr>
          <w:rFonts w:cs="Arial"/>
          <w:color w:val="000000" w:themeColor="text1"/>
          <w:szCs w:val="20"/>
        </w:rPr>
      </w:pPr>
      <w:r w:rsidRPr="0028309C">
        <w:rPr>
          <w:rFonts w:cs="Arial"/>
          <w:color w:val="000000" w:themeColor="text1"/>
          <w:szCs w:val="20"/>
        </w:rPr>
        <w:t>İç faktörler;</w:t>
      </w:r>
      <w:r w:rsidRPr="0028309C">
        <w:rPr>
          <w:rFonts w:eastAsia="Times New Roman" w:cs="Arial"/>
          <w:color w:val="000000" w:themeColor="text1"/>
          <w:szCs w:val="20"/>
          <w:lang w:eastAsia="tr-TR"/>
        </w:rPr>
        <w:t xml:space="preserve"> </w:t>
      </w:r>
      <w:r w:rsidR="005676DC">
        <w:rPr>
          <w:rFonts w:eastAsia="Times New Roman" w:cs="Arial"/>
          <w:color w:val="000000" w:themeColor="text1"/>
          <w:szCs w:val="20"/>
          <w:lang w:eastAsia="tr-TR"/>
        </w:rPr>
        <w:t xml:space="preserve">YTÜ </w:t>
      </w:r>
      <w:r w:rsidR="00662B04" w:rsidRPr="0028309C">
        <w:rPr>
          <w:rFonts w:cs="Arial"/>
          <w:color w:val="000000" w:themeColor="text1"/>
          <w:szCs w:val="20"/>
        </w:rPr>
        <w:t>d</w:t>
      </w:r>
      <w:r w:rsidRPr="0028309C">
        <w:rPr>
          <w:rFonts w:cs="Arial"/>
          <w:color w:val="000000" w:themeColor="text1"/>
          <w:szCs w:val="20"/>
        </w:rPr>
        <w:t>eğerler</w:t>
      </w:r>
      <w:r w:rsidR="005676DC">
        <w:rPr>
          <w:rFonts w:cs="Arial"/>
          <w:color w:val="000000" w:themeColor="text1"/>
          <w:szCs w:val="20"/>
        </w:rPr>
        <w:t xml:space="preserve">i ve </w:t>
      </w:r>
      <w:r w:rsidRPr="0028309C">
        <w:rPr>
          <w:rFonts w:cs="Arial"/>
          <w:color w:val="000000" w:themeColor="text1"/>
          <w:szCs w:val="20"/>
        </w:rPr>
        <w:t>kültür</w:t>
      </w:r>
      <w:r w:rsidR="005676DC">
        <w:rPr>
          <w:rFonts w:cs="Arial"/>
          <w:color w:val="000000" w:themeColor="text1"/>
          <w:szCs w:val="20"/>
        </w:rPr>
        <w:t>ü</w:t>
      </w:r>
      <w:r w:rsidRPr="0028309C">
        <w:rPr>
          <w:rFonts w:cs="Arial"/>
          <w:color w:val="000000" w:themeColor="text1"/>
          <w:szCs w:val="20"/>
        </w:rPr>
        <w:t xml:space="preserve">, </w:t>
      </w:r>
      <w:r w:rsidR="005676DC">
        <w:rPr>
          <w:rFonts w:cs="Arial"/>
          <w:color w:val="000000" w:themeColor="text1"/>
          <w:szCs w:val="20"/>
        </w:rPr>
        <w:t>Misyon, vizyon, politikalar, teknolojik altyapı, mali kaynaklar, teşkilat yapısı,</w:t>
      </w:r>
      <w:r w:rsidR="000C5E25">
        <w:rPr>
          <w:rFonts w:cs="Arial"/>
          <w:color w:val="000000" w:themeColor="text1"/>
          <w:szCs w:val="20"/>
        </w:rPr>
        <w:t xml:space="preserve"> öncelikli alanlar,</w:t>
      </w:r>
      <w:r w:rsidR="005676DC">
        <w:rPr>
          <w:rFonts w:cs="Arial"/>
          <w:color w:val="000000" w:themeColor="text1"/>
          <w:szCs w:val="20"/>
        </w:rPr>
        <w:t xml:space="preserve"> akreditasyon, diploma, nitelikli eğitim ve Ar-Ge altyapısı ile paydaşlarımızın </w:t>
      </w:r>
      <w:r w:rsidRPr="0028309C">
        <w:rPr>
          <w:rFonts w:cs="Arial"/>
          <w:color w:val="000000" w:themeColor="text1"/>
          <w:szCs w:val="20"/>
        </w:rPr>
        <w:t>beklentiler</w:t>
      </w:r>
      <w:r w:rsidR="005676DC">
        <w:rPr>
          <w:rFonts w:cs="Arial"/>
          <w:color w:val="000000" w:themeColor="text1"/>
          <w:szCs w:val="20"/>
        </w:rPr>
        <w:t>idir.</w:t>
      </w:r>
    </w:p>
    <w:p w14:paraId="5E8F7532" w14:textId="28B52CA0" w:rsidR="00B13FC8" w:rsidRPr="0028309C" w:rsidRDefault="00662B04" w:rsidP="00B13FC8">
      <w:pPr>
        <w:shd w:val="clear" w:color="auto" w:fill="FFFFFF"/>
        <w:spacing w:after="390"/>
        <w:jc w:val="both"/>
        <w:rPr>
          <w:rFonts w:cs="Arial"/>
          <w:color w:val="000000" w:themeColor="text1"/>
          <w:szCs w:val="20"/>
        </w:rPr>
      </w:pPr>
      <w:r w:rsidRPr="0028309C">
        <w:rPr>
          <w:rFonts w:cs="Arial"/>
          <w:color w:val="000000" w:themeColor="text1"/>
          <w:szCs w:val="20"/>
        </w:rPr>
        <w:t xml:space="preserve">Dış faktörler; </w:t>
      </w:r>
      <w:r w:rsidR="005676DC">
        <w:rPr>
          <w:rFonts w:cs="Arial"/>
          <w:color w:val="000000" w:themeColor="text1"/>
          <w:szCs w:val="20"/>
        </w:rPr>
        <w:t>YÖK mevzuatı, YÖKAK mevzuatı ve ölçütleri, Akreditasyonlar,</w:t>
      </w:r>
      <w:r w:rsidR="000C5E25">
        <w:rPr>
          <w:rFonts w:cs="Arial"/>
          <w:color w:val="000000" w:themeColor="text1"/>
          <w:szCs w:val="20"/>
        </w:rPr>
        <w:t xml:space="preserve"> nitelikli kadro, inovasyon odaklı</w:t>
      </w:r>
      <w:r w:rsidR="005676DC">
        <w:rPr>
          <w:rFonts w:cs="Arial"/>
          <w:color w:val="000000" w:themeColor="text1"/>
          <w:szCs w:val="20"/>
        </w:rPr>
        <w:t xml:space="preserve"> </w:t>
      </w:r>
      <w:r w:rsidR="007824AA" w:rsidRPr="0028309C">
        <w:rPr>
          <w:rFonts w:cs="Arial"/>
          <w:color w:val="000000" w:themeColor="text1"/>
          <w:szCs w:val="20"/>
        </w:rPr>
        <w:t xml:space="preserve">teknoloji, </w:t>
      </w:r>
      <w:r w:rsidR="000C5E25">
        <w:rPr>
          <w:rFonts w:cs="Arial"/>
          <w:color w:val="000000" w:themeColor="text1"/>
          <w:szCs w:val="20"/>
        </w:rPr>
        <w:t xml:space="preserve">uluslararası </w:t>
      </w:r>
      <w:r w:rsidR="007824AA" w:rsidRPr="0028309C">
        <w:rPr>
          <w:rFonts w:cs="Arial"/>
          <w:color w:val="000000" w:themeColor="text1"/>
          <w:szCs w:val="20"/>
        </w:rPr>
        <w:t>rekabet</w:t>
      </w:r>
      <w:r w:rsidR="000C5E25">
        <w:rPr>
          <w:rFonts w:cs="Arial"/>
          <w:color w:val="000000" w:themeColor="text1"/>
          <w:szCs w:val="20"/>
        </w:rPr>
        <w:t xml:space="preserve"> ve konumdur.</w:t>
      </w:r>
    </w:p>
    <w:p w14:paraId="3AC47E30" w14:textId="74F7BC42" w:rsidR="005471F6" w:rsidRPr="000524A8" w:rsidRDefault="00F77893" w:rsidP="000524A8">
      <w:pPr>
        <w:shd w:val="clear" w:color="auto" w:fill="FFFFFF"/>
        <w:spacing w:after="390"/>
        <w:jc w:val="both"/>
        <w:rPr>
          <w:rFonts w:cs="Arial"/>
          <w:color w:val="000000" w:themeColor="text1"/>
          <w:szCs w:val="20"/>
          <w:lang w:eastAsia="tr-TR"/>
        </w:rPr>
      </w:pPr>
      <w:r w:rsidRPr="0028309C">
        <w:rPr>
          <w:rFonts w:cs="Arial"/>
          <w:color w:val="000000" w:themeColor="text1"/>
          <w:szCs w:val="20"/>
          <w:lang w:eastAsia="tr-TR"/>
        </w:rPr>
        <w:t>YTÜ bünyesinde her beş</w:t>
      </w:r>
      <w:r w:rsidR="00284900" w:rsidRPr="0028309C">
        <w:rPr>
          <w:rFonts w:cs="Arial"/>
          <w:color w:val="000000" w:themeColor="text1"/>
          <w:szCs w:val="20"/>
          <w:lang w:eastAsia="tr-TR"/>
        </w:rPr>
        <w:t xml:space="preserve"> yılda bir Strateji Geliştirme Daire Başkanlığı tarafından kurumun güçlü ve zayıf yönleri ile fırsat ve tehditlerinin belirlenebilmesi amacı ile hem iç paydaş hem de dış paydaş gözünden SWOT analizi gerçekleştirilir.</w:t>
      </w:r>
      <w:r w:rsidR="00DC2FB3">
        <w:rPr>
          <w:rFonts w:cs="Arial"/>
          <w:color w:val="000000" w:themeColor="text1"/>
          <w:szCs w:val="20"/>
          <w:lang w:eastAsia="tr-TR"/>
        </w:rPr>
        <w:t xml:space="preserve"> </w:t>
      </w:r>
      <w:r w:rsidRPr="0028309C">
        <w:rPr>
          <w:rFonts w:cs="Arial"/>
          <w:color w:val="000000" w:themeColor="text1"/>
          <w:szCs w:val="20"/>
          <w:lang w:eastAsia="tr-TR"/>
        </w:rPr>
        <w:t>SWOT analizi ekse</w:t>
      </w:r>
      <w:r w:rsidR="00284900" w:rsidRPr="0028309C">
        <w:rPr>
          <w:rFonts w:cs="Arial"/>
          <w:color w:val="000000" w:themeColor="text1"/>
          <w:szCs w:val="20"/>
          <w:lang w:eastAsia="tr-TR"/>
        </w:rPr>
        <w:t xml:space="preserve">ninde kurumun güçlü yönlerinin etkinliğinin arttırılması, zayıf yönlerinin iyileştirilmesi, olası tehditlerin </w:t>
      </w:r>
      <w:r w:rsidR="00DC2FB3" w:rsidRPr="0028309C">
        <w:rPr>
          <w:rFonts w:cs="Arial"/>
          <w:color w:val="000000" w:themeColor="text1"/>
          <w:szCs w:val="20"/>
          <w:lang w:eastAsia="tr-TR"/>
        </w:rPr>
        <w:t>bertaraf</w:t>
      </w:r>
      <w:r w:rsidR="00DC2FB3">
        <w:rPr>
          <w:rFonts w:cs="Arial"/>
          <w:color w:val="000000" w:themeColor="text1"/>
          <w:szCs w:val="20"/>
          <w:lang w:eastAsia="tr-TR"/>
        </w:rPr>
        <w:t>ı</w:t>
      </w:r>
      <w:r w:rsidR="00284900" w:rsidRPr="0028309C">
        <w:rPr>
          <w:rFonts w:cs="Arial"/>
          <w:color w:val="000000" w:themeColor="text1"/>
          <w:szCs w:val="20"/>
          <w:lang w:eastAsia="tr-TR"/>
        </w:rPr>
        <w:t xml:space="preserve"> ve fırsatların kuruma kazandıracağı stratejik amaçlar doğrultusunda temel ilke ve politikalarını, önceliklerini ve bunlara ulaşmak için izlenecek yol ve yöntemler ile kaynak dağılımını düzenleyen orta vadeli planlamayı içeren beş yıllık S</w:t>
      </w:r>
      <w:r w:rsidR="00B13FC8" w:rsidRPr="0028309C">
        <w:rPr>
          <w:rFonts w:cs="Arial"/>
          <w:color w:val="000000" w:themeColor="text1"/>
          <w:szCs w:val="20"/>
          <w:lang w:eastAsia="tr-TR"/>
        </w:rPr>
        <w:t>tratejik Plan düzenlenmektedir.</w:t>
      </w:r>
    </w:p>
    <w:p w14:paraId="2E782E69" w14:textId="77777777" w:rsidR="0039380F" w:rsidRPr="0028309C" w:rsidRDefault="0039380F" w:rsidP="00B13FC8">
      <w:pPr>
        <w:spacing w:after="0"/>
        <w:jc w:val="both"/>
        <w:rPr>
          <w:rFonts w:cs="Arial"/>
          <w:color w:val="000000" w:themeColor="text1"/>
          <w:szCs w:val="20"/>
          <w:lang w:eastAsia="tr-TR"/>
        </w:rPr>
      </w:pPr>
    </w:p>
    <w:p w14:paraId="7C131D53" w14:textId="77777777" w:rsidR="00EE3AFB" w:rsidRPr="0028309C" w:rsidRDefault="00BA0D49" w:rsidP="00367C42">
      <w:pPr>
        <w:pStyle w:val="GvdeMetni3"/>
        <w:numPr>
          <w:ilvl w:val="1"/>
          <w:numId w:val="6"/>
        </w:numPr>
        <w:spacing w:line="276" w:lineRule="auto"/>
        <w:rPr>
          <w:rFonts w:ascii="Arial" w:eastAsia="Calibri" w:hAnsi="Arial" w:cs="Arial"/>
          <w:b/>
          <w:color w:val="000000" w:themeColor="text1"/>
          <w:szCs w:val="28"/>
          <w:lang w:eastAsia="tr-TR"/>
        </w:rPr>
      </w:pPr>
      <w:r w:rsidRPr="0028309C">
        <w:rPr>
          <w:rFonts w:ascii="Arial" w:eastAsia="Calibri" w:hAnsi="Arial" w:cs="Arial"/>
          <w:b/>
          <w:color w:val="000000" w:themeColor="text1"/>
          <w:szCs w:val="28"/>
          <w:lang w:eastAsia="tr-TR"/>
        </w:rPr>
        <w:t>İlgili Tarafların İhtiyaç ve Beklentilerini Anlamak</w:t>
      </w:r>
    </w:p>
    <w:p w14:paraId="0458E906" w14:textId="6D7CA9C2" w:rsidR="003F74AF" w:rsidRDefault="00CA3803" w:rsidP="00B13FC8">
      <w:pPr>
        <w:jc w:val="both"/>
        <w:rPr>
          <w:rFonts w:cs="Arial"/>
          <w:color w:val="000000" w:themeColor="text1"/>
          <w:szCs w:val="28"/>
          <w:lang w:eastAsia="tr-TR"/>
        </w:rPr>
      </w:pPr>
      <w:r w:rsidRPr="0028309C">
        <w:rPr>
          <w:rFonts w:cs="Arial"/>
          <w:color w:val="000000" w:themeColor="text1"/>
          <w:szCs w:val="24"/>
          <w:lang w:eastAsia="tr-TR"/>
        </w:rPr>
        <w:t xml:space="preserve">Yıldız Teknik Üniversitesi, hizmet sunma kabiliyeti üzerinde potansiyel etkiye sahip ilgili tarafları ve bu tarafların </w:t>
      </w:r>
      <w:r w:rsidR="00991AAB">
        <w:rPr>
          <w:rFonts w:cs="Arial"/>
          <w:color w:val="000000" w:themeColor="text1"/>
          <w:szCs w:val="24"/>
          <w:lang w:eastAsia="tr-TR"/>
        </w:rPr>
        <w:t>KYS</w:t>
      </w:r>
      <w:r w:rsidRPr="0028309C">
        <w:rPr>
          <w:rFonts w:cs="Arial"/>
          <w:color w:val="000000" w:themeColor="text1"/>
          <w:szCs w:val="24"/>
          <w:lang w:eastAsia="tr-TR"/>
        </w:rPr>
        <w:t xml:space="preserve"> için gereksinimlerini paydaş analizi yöntemi ile belirlemiştir. </w:t>
      </w:r>
      <w:r w:rsidR="009C7681">
        <w:rPr>
          <w:rFonts w:cs="Arial"/>
          <w:color w:val="000000" w:themeColor="text1"/>
          <w:szCs w:val="28"/>
          <w:lang w:eastAsia="tr-TR"/>
        </w:rPr>
        <w:t>Öğrenciler, birimler ve personellerin</w:t>
      </w:r>
      <w:r w:rsidR="007419FC" w:rsidRPr="0028309C">
        <w:rPr>
          <w:rFonts w:cs="Arial"/>
          <w:color w:val="000000" w:themeColor="text1"/>
          <w:szCs w:val="28"/>
          <w:lang w:eastAsia="tr-TR"/>
        </w:rPr>
        <w:t xml:space="preserve"> beklentileri her sene yapılan anketler ile </w:t>
      </w:r>
      <w:r w:rsidR="009C7681">
        <w:rPr>
          <w:rFonts w:cs="Arial"/>
          <w:color w:val="000000" w:themeColor="text1"/>
          <w:szCs w:val="28"/>
          <w:lang w:eastAsia="tr-TR"/>
        </w:rPr>
        <w:t>değerlendirilir</w:t>
      </w:r>
      <w:r w:rsidR="007419FC" w:rsidRPr="0028309C">
        <w:rPr>
          <w:rFonts w:cs="Arial"/>
          <w:color w:val="000000" w:themeColor="text1"/>
          <w:szCs w:val="28"/>
          <w:lang w:eastAsia="tr-TR"/>
        </w:rPr>
        <w:t>. Diğer paydaşların beklentileri ise;</w:t>
      </w:r>
      <w:r w:rsidR="007E4E2A" w:rsidRPr="0028309C">
        <w:rPr>
          <w:rFonts w:cs="Arial"/>
          <w:color w:val="000000" w:themeColor="text1"/>
          <w:szCs w:val="28"/>
          <w:lang w:eastAsia="tr-TR"/>
        </w:rPr>
        <w:t xml:space="preserve"> </w:t>
      </w:r>
      <w:r w:rsidR="00DF05E6" w:rsidRPr="0028309C">
        <w:rPr>
          <w:rFonts w:cs="Arial"/>
          <w:color w:val="000000" w:themeColor="text1"/>
          <w:szCs w:val="28"/>
          <w:lang w:eastAsia="tr-TR"/>
        </w:rPr>
        <w:t xml:space="preserve">mevzuat gereği Stratejik Plan hazırlık çalışmalarında </w:t>
      </w:r>
      <w:r w:rsidR="00F77893" w:rsidRPr="0028309C">
        <w:rPr>
          <w:rFonts w:cs="Arial"/>
          <w:color w:val="000000" w:themeColor="text1"/>
          <w:szCs w:val="28"/>
          <w:lang w:eastAsia="tr-TR"/>
        </w:rPr>
        <w:t xml:space="preserve">5 </w:t>
      </w:r>
      <w:r w:rsidR="007419FC" w:rsidRPr="0028309C">
        <w:rPr>
          <w:rFonts w:cs="Arial"/>
          <w:color w:val="000000" w:themeColor="text1"/>
          <w:szCs w:val="28"/>
          <w:lang w:eastAsia="tr-TR"/>
        </w:rPr>
        <w:t xml:space="preserve">yılda bir gerçekleştirilen dış </w:t>
      </w:r>
      <w:r w:rsidR="00F77893" w:rsidRPr="0028309C">
        <w:rPr>
          <w:rFonts w:cs="Arial"/>
          <w:color w:val="000000" w:themeColor="text1"/>
          <w:szCs w:val="28"/>
          <w:lang w:eastAsia="tr-TR"/>
        </w:rPr>
        <w:t>paydaş toplantıları ile alınır</w:t>
      </w:r>
      <w:r w:rsidR="007419FC" w:rsidRPr="0028309C">
        <w:rPr>
          <w:rFonts w:cs="Arial"/>
          <w:color w:val="000000" w:themeColor="text1"/>
          <w:szCs w:val="28"/>
          <w:lang w:eastAsia="tr-TR"/>
        </w:rPr>
        <w:t>.</w:t>
      </w:r>
      <w:r w:rsidR="009C7681">
        <w:rPr>
          <w:rFonts w:cs="Arial"/>
          <w:color w:val="000000" w:themeColor="text1"/>
          <w:szCs w:val="28"/>
          <w:lang w:eastAsia="tr-TR"/>
        </w:rPr>
        <w:t xml:space="preserve"> Bununla birlikte akademik birimlerimizde eğitim öğretim hizmetleri ile ilgili her bölümde danışma kurulları oluşturulmuş ve bu kurullarla mezun ve işverenlerden </w:t>
      </w:r>
      <w:r w:rsidR="00D67F8B">
        <w:rPr>
          <w:rFonts w:cs="Arial"/>
          <w:color w:val="000000" w:themeColor="text1"/>
          <w:szCs w:val="28"/>
          <w:lang w:eastAsia="tr-TR"/>
        </w:rPr>
        <w:t xml:space="preserve">yıllık </w:t>
      </w:r>
      <w:r w:rsidR="009C7681">
        <w:rPr>
          <w:rFonts w:cs="Arial"/>
          <w:color w:val="000000" w:themeColor="text1"/>
          <w:szCs w:val="28"/>
          <w:lang w:eastAsia="tr-TR"/>
        </w:rPr>
        <w:t>geri bildirimler alınmaktadır.</w:t>
      </w:r>
    </w:p>
    <w:p w14:paraId="59BA3807" w14:textId="77777777" w:rsidR="00F57E3F" w:rsidRPr="0028309C" w:rsidRDefault="00F57E3F" w:rsidP="00B13FC8">
      <w:pPr>
        <w:pStyle w:val="ListeParagraf"/>
        <w:spacing w:line="276" w:lineRule="auto"/>
        <w:ind w:left="0" w:firstLine="0"/>
        <w:jc w:val="both"/>
        <w:rPr>
          <w:rFonts w:eastAsia="Calibri" w:cs="Arial"/>
          <w:color w:val="000000" w:themeColor="text1"/>
          <w:szCs w:val="24"/>
          <w:lang w:eastAsia="tr-TR"/>
        </w:rPr>
      </w:pPr>
    </w:p>
    <w:p w14:paraId="58045010" w14:textId="77777777" w:rsidR="00EE3AFB" w:rsidRPr="0028309C" w:rsidRDefault="00F57E3F" w:rsidP="00B13FC8">
      <w:pPr>
        <w:spacing w:after="0"/>
        <w:ind w:left="-96" w:right="-28"/>
        <w:jc w:val="both"/>
        <w:rPr>
          <w:rFonts w:eastAsia="Times New Roman" w:cs="Arial"/>
          <w:b/>
          <w:i/>
          <w:color w:val="000000" w:themeColor="text1"/>
          <w:szCs w:val="20"/>
          <w:lang w:eastAsia="tr-TR"/>
        </w:rPr>
      </w:pPr>
      <w:r w:rsidRPr="0028309C">
        <w:rPr>
          <w:rFonts w:eastAsia="Times New Roman" w:cs="Arial"/>
          <w:b/>
          <w:i/>
          <w:color w:val="000000" w:themeColor="text1"/>
          <w:szCs w:val="20"/>
          <w:lang w:eastAsia="tr-TR"/>
        </w:rPr>
        <w:lastRenderedPageBreak/>
        <w:t xml:space="preserve"> Referanslar:</w:t>
      </w:r>
    </w:p>
    <w:p w14:paraId="027B2EA5" w14:textId="77777777" w:rsidR="00201929" w:rsidRPr="0028309C" w:rsidRDefault="00201929" w:rsidP="00201929">
      <w:pPr>
        <w:spacing w:after="0"/>
        <w:ind w:right="-42"/>
        <w:jc w:val="both"/>
        <w:rPr>
          <w:rFonts w:cs="Arial"/>
          <w:b/>
          <w:bCs/>
          <w:color w:val="000000" w:themeColor="text1"/>
          <w:szCs w:val="20"/>
        </w:rPr>
      </w:pPr>
      <w:r>
        <w:rPr>
          <w:rFonts w:cs="Arial"/>
          <w:b/>
          <w:i/>
          <w:color w:val="000000" w:themeColor="text1"/>
          <w:szCs w:val="24"/>
          <w:lang w:eastAsia="tr-TR"/>
        </w:rPr>
        <w:t>YTÜ 2021-2025 Stratejik Planı</w:t>
      </w:r>
    </w:p>
    <w:p w14:paraId="5A4E3622" w14:textId="76360ABA" w:rsidR="00201929" w:rsidRPr="00201929" w:rsidRDefault="00201929" w:rsidP="00BA0D49">
      <w:pPr>
        <w:spacing w:after="0"/>
        <w:ind w:right="-42"/>
        <w:jc w:val="both"/>
        <w:rPr>
          <w:rFonts w:cs="Arial"/>
          <w:b/>
          <w:i/>
          <w:color w:val="000000" w:themeColor="text1"/>
          <w:szCs w:val="24"/>
          <w:lang w:eastAsia="tr-TR"/>
        </w:rPr>
      </w:pPr>
      <w:r w:rsidRPr="00201929">
        <w:rPr>
          <w:rFonts w:cs="Arial"/>
          <w:b/>
          <w:i/>
          <w:color w:val="000000" w:themeColor="text1"/>
          <w:szCs w:val="24"/>
          <w:lang w:eastAsia="tr-TR"/>
        </w:rPr>
        <w:t>PA-033-YTÜ Süreçleri Paydaş Analizi ve Paydaş Beklentisi</w:t>
      </w:r>
    </w:p>
    <w:p w14:paraId="388068C1" w14:textId="602AD98D" w:rsidR="00F57E3F" w:rsidRPr="0028309C" w:rsidRDefault="007419FC" w:rsidP="00BA0D49">
      <w:pPr>
        <w:spacing w:after="0"/>
        <w:ind w:right="-42"/>
        <w:jc w:val="both"/>
        <w:rPr>
          <w:rFonts w:cs="Arial"/>
          <w:b/>
          <w:i/>
          <w:color w:val="000000" w:themeColor="text1"/>
          <w:szCs w:val="24"/>
          <w:lang w:eastAsia="tr-TR"/>
        </w:rPr>
      </w:pPr>
      <w:r w:rsidRPr="0028309C">
        <w:rPr>
          <w:rFonts w:cs="Arial"/>
          <w:b/>
          <w:i/>
          <w:color w:val="000000" w:themeColor="text1"/>
          <w:szCs w:val="24"/>
          <w:lang w:eastAsia="tr-TR"/>
        </w:rPr>
        <w:t xml:space="preserve">KL-052-Paydaş Analizi ve Risk Analizi Kılavuzu </w:t>
      </w:r>
    </w:p>
    <w:p w14:paraId="6C1EF35D" w14:textId="66E8EF14" w:rsidR="0014245D" w:rsidRDefault="0014245D" w:rsidP="00BA0D49">
      <w:pPr>
        <w:spacing w:after="0"/>
        <w:ind w:right="-42"/>
        <w:jc w:val="both"/>
        <w:rPr>
          <w:rFonts w:cs="Arial"/>
          <w:b/>
          <w:i/>
          <w:color w:val="000000" w:themeColor="text1"/>
          <w:szCs w:val="24"/>
          <w:lang w:eastAsia="tr-TR"/>
        </w:rPr>
      </w:pPr>
      <w:r>
        <w:rPr>
          <w:rFonts w:cs="Arial"/>
          <w:b/>
          <w:i/>
          <w:color w:val="000000" w:themeColor="text1"/>
          <w:szCs w:val="24"/>
          <w:lang w:eastAsia="tr-TR"/>
        </w:rPr>
        <w:t>PR-040- Risk Değerlendirme Prosedürü</w:t>
      </w:r>
    </w:p>
    <w:p w14:paraId="7A6B35C9" w14:textId="6DC70EB8" w:rsidR="00060927" w:rsidRPr="0028309C" w:rsidRDefault="00411D13" w:rsidP="00367C42">
      <w:pPr>
        <w:pStyle w:val="GvdeMetni3"/>
        <w:numPr>
          <w:ilvl w:val="1"/>
          <w:numId w:val="6"/>
        </w:numPr>
        <w:spacing w:line="276" w:lineRule="auto"/>
        <w:rPr>
          <w:rFonts w:ascii="Arial" w:eastAsia="Calibri" w:hAnsi="Arial" w:cs="Arial"/>
          <w:b/>
          <w:color w:val="000000" w:themeColor="text1"/>
          <w:szCs w:val="28"/>
          <w:lang w:eastAsia="tr-TR"/>
        </w:rPr>
      </w:pPr>
      <w:r w:rsidRPr="0028309C">
        <w:rPr>
          <w:rFonts w:ascii="Arial" w:eastAsia="Calibri" w:hAnsi="Arial" w:cs="Arial"/>
          <w:b/>
          <w:color w:val="000000" w:themeColor="text1"/>
          <w:szCs w:val="28"/>
          <w:lang w:eastAsia="tr-TR"/>
        </w:rPr>
        <w:t>Kalite Yönetim Sistemi</w:t>
      </w:r>
      <w:r w:rsidR="00BA0D49" w:rsidRPr="0028309C">
        <w:rPr>
          <w:rFonts w:ascii="Arial" w:eastAsia="Calibri" w:hAnsi="Arial" w:cs="Arial"/>
          <w:b/>
          <w:color w:val="000000" w:themeColor="text1"/>
          <w:szCs w:val="28"/>
          <w:lang w:eastAsia="tr-TR"/>
        </w:rPr>
        <w:t xml:space="preserve">nin </w:t>
      </w:r>
      <w:r w:rsidR="00991AAB">
        <w:rPr>
          <w:rFonts w:ascii="Arial" w:eastAsia="Calibri" w:hAnsi="Arial" w:cs="Arial"/>
          <w:b/>
          <w:color w:val="000000" w:themeColor="text1"/>
          <w:szCs w:val="28"/>
          <w:lang w:eastAsia="tr-TR"/>
        </w:rPr>
        <w:t xml:space="preserve">(KYS) </w:t>
      </w:r>
      <w:r w:rsidR="00BA0D49" w:rsidRPr="0028309C">
        <w:rPr>
          <w:rFonts w:ascii="Arial" w:eastAsia="Calibri" w:hAnsi="Arial" w:cs="Arial"/>
          <w:b/>
          <w:color w:val="000000" w:themeColor="text1"/>
          <w:szCs w:val="28"/>
          <w:lang w:eastAsia="tr-TR"/>
        </w:rPr>
        <w:t>Kapsamının Belirlenmesi</w:t>
      </w:r>
    </w:p>
    <w:p w14:paraId="1754CED3" w14:textId="1C92BFB6" w:rsidR="002821C5" w:rsidRPr="0028309C" w:rsidRDefault="00D45CB2" w:rsidP="00B13FC8">
      <w:pPr>
        <w:spacing w:after="0"/>
        <w:jc w:val="both"/>
        <w:rPr>
          <w:rFonts w:cs="Arial"/>
          <w:color w:val="000000" w:themeColor="text1"/>
        </w:rPr>
      </w:pPr>
      <w:r w:rsidRPr="0028309C">
        <w:rPr>
          <w:rFonts w:cs="Arial"/>
          <w:color w:val="000000" w:themeColor="text1"/>
        </w:rPr>
        <w:t xml:space="preserve">YTÜ öğrenci odaklı bir üniversite olarak, </w:t>
      </w:r>
      <w:r w:rsidR="006D41FD">
        <w:rPr>
          <w:rFonts w:cs="Arial"/>
          <w:color w:val="000000" w:themeColor="text1"/>
        </w:rPr>
        <w:t xml:space="preserve">Ar-ge, Eğitim Öğretim ve Toplumsal Katkı süreçler etrafında varlığını sürdürmektedir. </w:t>
      </w:r>
      <w:r w:rsidRPr="0028309C">
        <w:rPr>
          <w:rFonts w:cs="Arial"/>
          <w:color w:val="000000" w:themeColor="text1"/>
        </w:rPr>
        <w:t xml:space="preserve">Üniversitemizin </w:t>
      </w:r>
      <w:r w:rsidR="00991AAB">
        <w:rPr>
          <w:rFonts w:cs="Arial"/>
          <w:color w:val="000000" w:themeColor="text1"/>
        </w:rPr>
        <w:t>KYS</w:t>
      </w:r>
      <w:r w:rsidR="00150B04">
        <w:rPr>
          <w:rFonts w:cs="Arial"/>
          <w:color w:val="000000" w:themeColor="text1"/>
        </w:rPr>
        <w:t xml:space="preserve"> </w:t>
      </w:r>
      <w:r w:rsidRPr="0028309C">
        <w:rPr>
          <w:rFonts w:cs="Arial"/>
          <w:color w:val="000000" w:themeColor="text1"/>
        </w:rPr>
        <w:t xml:space="preserve">kapsamı ”Yükseköğretim Hizmetleri” olarak belirlenmiştir. Yükseköğretim hizmetlerimizin kalitesini doğrudan veya dolaylı olarak etkileyebilecek faaliyetlerimiz </w:t>
      </w:r>
      <w:r w:rsidR="00150B04">
        <w:rPr>
          <w:rFonts w:cs="Arial"/>
          <w:color w:val="000000" w:themeColor="text1"/>
        </w:rPr>
        <w:t>bu kapsamda</w:t>
      </w:r>
      <w:r w:rsidRPr="0028309C">
        <w:rPr>
          <w:rFonts w:cs="Arial"/>
          <w:color w:val="000000" w:themeColor="text1"/>
        </w:rPr>
        <w:t xml:space="preserve"> değerlendirilmektedir. </w:t>
      </w:r>
    </w:p>
    <w:p w14:paraId="2B8F24C2" w14:textId="77777777" w:rsidR="00555079" w:rsidRPr="0028309C" w:rsidRDefault="00555079" w:rsidP="00B13FC8">
      <w:pPr>
        <w:spacing w:after="0"/>
        <w:jc w:val="both"/>
        <w:rPr>
          <w:rFonts w:cs="Arial"/>
          <w:color w:val="000000" w:themeColor="text1"/>
        </w:rPr>
      </w:pPr>
    </w:p>
    <w:p w14:paraId="121BB320" w14:textId="53A7C5AD" w:rsidR="00411D13" w:rsidRPr="0028309C" w:rsidRDefault="00A72510" w:rsidP="00B13FC8">
      <w:pPr>
        <w:spacing w:after="0"/>
        <w:jc w:val="both"/>
        <w:rPr>
          <w:rFonts w:cs="Arial"/>
          <w:color w:val="000000" w:themeColor="text1"/>
        </w:rPr>
      </w:pPr>
      <w:r w:rsidRPr="0028309C">
        <w:rPr>
          <w:rFonts w:cs="Arial"/>
          <w:color w:val="000000" w:themeColor="text1"/>
        </w:rPr>
        <w:t xml:space="preserve">Yıldız Teknik Üniversitesi </w:t>
      </w:r>
      <w:r w:rsidR="006D41FD">
        <w:rPr>
          <w:rFonts w:cs="Arial"/>
          <w:color w:val="000000" w:themeColor="text1"/>
        </w:rPr>
        <w:t xml:space="preserve">ISO </w:t>
      </w:r>
      <w:r w:rsidRPr="0028309C">
        <w:rPr>
          <w:rFonts w:cs="Arial"/>
          <w:color w:val="000000" w:themeColor="text1"/>
        </w:rPr>
        <w:t>900</w:t>
      </w:r>
      <w:r w:rsidR="00AA7A6F" w:rsidRPr="0028309C">
        <w:rPr>
          <w:rFonts w:cs="Arial"/>
          <w:color w:val="000000" w:themeColor="text1"/>
        </w:rPr>
        <w:t>1:20</w:t>
      </w:r>
      <w:r w:rsidR="003F74AF" w:rsidRPr="0028309C">
        <w:rPr>
          <w:rFonts w:cs="Arial"/>
          <w:color w:val="000000" w:themeColor="text1"/>
        </w:rPr>
        <w:t>15 Kalite Yönetim Sisteminin</w:t>
      </w:r>
      <w:r w:rsidR="00150B04">
        <w:rPr>
          <w:rFonts w:cs="Arial"/>
          <w:color w:val="000000" w:themeColor="text1"/>
        </w:rPr>
        <w:t xml:space="preserve"> </w:t>
      </w:r>
      <w:r w:rsidRPr="0028309C">
        <w:rPr>
          <w:rFonts w:cs="Arial"/>
          <w:color w:val="000000" w:themeColor="text1"/>
        </w:rPr>
        <w:t>tüm maddelerinden sorumlu olup, kapsam dışı herhangi bir madde mevcut değildir.</w:t>
      </w:r>
      <w:r w:rsidR="00150B04">
        <w:rPr>
          <w:rFonts w:cs="Arial"/>
          <w:color w:val="000000" w:themeColor="text1"/>
        </w:rPr>
        <w:t xml:space="preserve"> </w:t>
      </w:r>
      <w:r w:rsidR="006D41FD">
        <w:rPr>
          <w:rFonts w:cs="Arial"/>
          <w:color w:val="000000" w:themeColor="text1"/>
        </w:rPr>
        <w:t>ISO</w:t>
      </w:r>
      <w:r w:rsidR="006D41FD" w:rsidRPr="0028309C">
        <w:rPr>
          <w:rFonts w:cs="Arial"/>
          <w:color w:val="000000" w:themeColor="text1"/>
        </w:rPr>
        <w:t xml:space="preserve"> </w:t>
      </w:r>
      <w:r w:rsidR="003F74AF" w:rsidRPr="0028309C">
        <w:rPr>
          <w:rFonts w:cs="Arial"/>
          <w:color w:val="000000" w:themeColor="text1"/>
        </w:rPr>
        <w:t>9001</w:t>
      </w:r>
      <w:r w:rsidR="00997818" w:rsidRPr="0028309C">
        <w:rPr>
          <w:rFonts w:cs="Arial"/>
          <w:color w:val="000000" w:themeColor="text1"/>
        </w:rPr>
        <w:t>:2015 Kalite Yönetim Sistemi</w:t>
      </w:r>
      <w:r w:rsidR="00150B04">
        <w:rPr>
          <w:rFonts w:cs="Arial"/>
          <w:color w:val="000000" w:themeColor="text1"/>
        </w:rPr>
        <w:t>,</w:t>
      </w:r>
      <w:r w:rsidR="00D45CB2" w:rsidRPr="0028309C">
        <w:rPr>
          <w:rFonts w:cs="Arial"/>
          <w:color w:val="000000" w:themeColor="text1"/>
        </w:rPr>
        <w:t xml:space="preserve"> </w:t>
      </w:r>
      <w:r w:rsidR="00150B04">
        <w:rPr>
          <w:rFonts w:cs="Arial"/>
          <w:color w:val="000000" w:themeColor="text1"/>
        </w:rPr>
        <w:t>Ü</w:t>
      </w:r>
      <w:r w:rsidR="00721816" w:rsidRPr="0028309C">
        <w:rPr>
          <w:rFonts w:cs="Arial"/>
          <w:color w:val="000000" w:themeColor="text1"/>
        </w:rPr>
        <w:t>niversitemizin İstanbul Yıldız ve</w:t>
      </w:r>
      <w:r w:rsidR="00D45CB2" w:rsidRPr="0028309C">
        <w:rPr>
          <w:rFonts w:cs="Arial"/>
          <w:color w:val="000000" w:themeColor="text1"/>
        </w:rPr>
        <w:t xml:space="preserve"> Davutpaşa Kampüslerinde yerleşik olan tüm idari ve akademik birimlerini kapsar.</w:t>
      </w:r>
      <w:r w:rsidR="00EB4797" w:rsidRPr="0028309C">
        <w:rPr>
          <w:rFonts w:cs="Arial"/>
          <w:color w:val="000000" w:themeColor="text1"/>
        </w:rPr>
        <w:t xml:space="preserve"> </w:t>
      </w:r>
    </w:p>
    <w:p w14:paraId="4BB37D1C" w14:textId="77777777" w:rsidR="00411D13" w:rsidRPr="0028309C" w:rsidRDefault="00411D13" w:rsidP="00B13FC8">
      <w:pPr>
        <w:spacing w:after="0"/>
        <w:jc w:val="both"/>
        <w:rPr>
          <w:rFonts w:cs="Arial"/>
          <w:color w:val="000000" w:themeColor="text1"/>
        </w:rPr>
      </w:pPr>
    </w:p>
    <w:p w14:paraId="5A998AD9" w14:textId="77777777" w:rsidR="0010546C" w:rsidRPr="0028309C" w:rsidRDefault="0081122D" w:rsidP="00367C42">
      <w:pPr>
        <w:pStyle w:val="GvdeMetni3"/>
        <w:numPr>
          <w:ilvl w:val="1"/>
          <w:numId w:val="6"/>
        </w:numPr>
        <w:spacing w:line="276" w:lineRule="auto"/>
        <w:rPr>
          <w:rFonts w:ascii="Arial" w:eastAsia="Calibri" w:hAnsi="Arial" w:cs="Arial"/>
          <w:b/>
          <w:color w:val="000000" w:themeColor="text1"/>
          <w:szCs w:val="28"/>
          <w:lang w:eastAsia="tr-TR"/>
        </w:rPr>
      </w:pPr>
      <w:r w:rsidRPr="0028309C">
        <w:rPr>
          <w:rFonts w:ascii="Arial" w:eastAsia="Calibri" w:hAnsi="Arial" w:cs="Arial"/>
          <w:b/>
          <w:color w:val="000000" w:themeColor="text1"/>
          <w:szCs w:val="28"/>
          <w:lang w:eastAsia="tr-TR"/>
        </w:rPr>
        <w:t xml:space="preserve">Kalite </w:t>
      </w:r>
      <w:r w:rsidR="00BA0D49" w:rsidRPr="0028309C">
        <w:rPr>
          <w:rFonts w:ascii="Arial" w:eastAsia="Calibri" w:hAnsi="Arial" w:cs="Arial"/>
          <w:b/>
          <w:color w:val="000000" w:themeColor="text1"/>
          <w:szCs w:val="28"/>
          <w:lang w:eastAsia="tr-TR"/>
        </w:rPr>
        <w:t xml:space="preserve">Yönetim Sistemi ve </w:t>
      </w:r>
      <w:r w:rsidR="00DF05E6" w:rsidRPr="0028309C">
        <w:rPr>
          <w:rFonts w:ascii="Arial" w:eastAsia="Calibri" w:hAnsi="Arial" w:cs="Arial"/>
          <w:b/>
          <w:color w:val="000000" w:themeColor="text1"/>
          <w:szCs w:val="28"/>
          <w:lang w:eastAsia="tr-TR"/>
        </w:rPr>
        <w:t>Süreçler</w:t>
      </w:r>
    </w:p>
    <w:p w14:paraId="4EB0209C" w14:textId="336070C6" w:rsidR="00326B05" w:rsidRPr="0028309C" w:rsidRDefault="00273B8F" w:rsidP="00B13FC8">
      <w:pPr>
        <w:spacing w:after="0"/>
        <w:jc w:val="both"/>
        <w:rPr>
          <w:rFonts w:cs="Arial"/>
          <w:color w:val="000000" w:themeColor="text1"/>
        </w:rPr>
      </w:pPr>
      <w:r w:rsidRPr="0028309C">
        <w:rPr>
          <w:rFonts w:cs="Arial"/>
          <w:color w:val="000000" w:themeColor="text1"/>
        </w:rPr>
        <w:t xml:space="preserve">YTÜ </w:t>
      </w:r>
      <w:r w:rsidR="00991AAB">
        <w:rPr>
          <w:rFonts w:cs="Arial"/>
          <w:color w:val="000000" w:themeColor="text1"/>
        </w:rPr>
        <w:t>KYS</w:t>
      </w:r>
      <w:r w:rsidRPr="0028309C">
        <w:rPr>
          <w:rFonts w:cs="Arial"/>
          <w:color w:val="000000" w:themeColor="text1"/>
        </w:rPr>
        <w:t>, TS EN ISO 9001</w:t>
      </w:r>
      <w:r w:rsidR="00150B04">
        <w:rPr>
          <w:rFonts w:cs="Arial"/>
          <w:color w:val="000000" w:themeColor="text1"/>
        </w:rPr>
        <w:t xml:space="preserve"> </w:t>
      </w:r>
      <w:r w:rsidR="00555079" w:rsidRPr="0028309C">
        <w:rPr>
          <w:rFonts w:cs="Arial"/>
          <w:color w:val="000000" w:themeColor="text1"/>
        </w:rPr>
        <w:t>standar</w:t>
      </w:r>
      <w:r w:rsidR="00150B04">
        <w:rPr>
          <w:rFonts w:cs="Arial"/>
          <w:color w:val="000000" w:themeColor="text1"/>
        </w:rPr>
        <w:t>dının</w:t>
      </w:r>
      <w:r w:rsidRPr="0028309C">
        <w:rPr>
          <w:rFonts w:cs="Arial"/>
          <w:color w:val="000000" w:themeColor="text1"/>
        </w:rPr>
        <w:t xml:space="preserve"> şartlarıyla bağlantılı ve uyumlu biçimde oluşturulmuş ve </w:t>
      </w:r>
      <w:proofErr w:type="gramStart"/>
      <w:r w:rsidRPr="0028309C">
        <w:rPr>
          <w:rFonts w:cs="Arial"/>
          <w:color w:val="000000" w:themeColor="text1"/>
        </w:rPr>
        <w:t>dokümante edilmiştir</w:t>
      </w:r>
      <w:proofErr w:type="gramEnd"/>
      <w:r w:rsidRPr="0028309C">
        <w:rPr>
          <w:rFonts w:cs="Arial"/>
          <w:color w:val="000000" w:themeColor="text1"/>
        </w:rPr>
        <w:t>.</w:t>
      </w:r>
      <w:r w:rsidR="006D41FD">
        <w:rPr>
          <w:rFonts w:cs="Arial"/>
          <w:color w:val="000000" w:themeColor="text1"/>
        </w:rPr>
        <w:t xml:space="preserve"> </w:t>
      </w:r>
      <w:r w:rsidRPr="0028309C">
        <w:rPr>
          <w:rFonts w:cs="Arial"/>
          <w:color w:val="000000" w:themeColor="text1"/>
        </w:rPr>
        <w:t>Oluşturulan sistemin etkin bir şekilde yürütülmesi, sürekliliğinin sağlanması ve sürekli iyileştirilmesi için gerekli düzenlemeler gerçekleştirilmiştir.</w:t>
      </w:r>
      <w:r w:rsidR="006D41FD">
        <w:rPr>
          <w:rFonts w:cs="Arial"/>
          <w:color w:val="000000" w:themeColor="text1"/>
        </w:rPr>
        <w:t xml:space="preserve"> </w:t>
      </w:r>
      <w:r w:rsidR="00150B04">
        <w:rPr>
          <w:rFonts w:cs="Arial"/>
          <w:color w:val="000000" w:themeColor="text1"/>
        </w:rPr>
        <w:t xml:space="preserve">Üniversitemiz </w:t>
      </w:r>
      <w:r w:rsidR="00991AAB">
        <w:rPr>
          <w:rFonts w:cs="Arial"/>
          <w:color w:val="000000" w:themeColor="text1"/>
        </w:rPr>
        <w:t>KYS kapsamında</w:t>
      </w:r>
      <w:r w:rsidRPr="0028309C">
        <w:rPr>
          <w:rFonts w:cs="Arial"/>
          <w:color w:val="000000" w:themeColor="text1"/>
        </w:rPr>
        <w:t xml:space="preserve"> </w:t>
      </w:r>
      <w:r w:rsidR="000366FA" w:rsidRPr="0028309C">
        <w:rPr>
          <w:rFonts w:cs="Arial"/>
          <w:color w:val="000000" w:themeColor="text1"/>
        </w:rPr>
        <w:t>tanımlanan süreç yaklaşımı</w:t>
      </w:r>
      <w:r w:rsidRPr="0028309C">
        <w:rPr>
          <w:rFonts w:cs="Arial"/>
          <w:color w:val="000000" w:themeColor="text1"/>
        </w:rPr>
        <w:t xml:space="preserve"> modelini </w:t>
      </w:r>
      <w:r w:rsidR="00DF05E6" w:rsidRPr="0028309C">
        <w:rPr>
          <w:rFonts w:cs="Arial"/>
          <w:color w:val="000000" w:themeColor="text1"/>
        </w:rPr>
        <w:t>Stratejik Planda yer alan amaçlar çerçevesinde</w:t>
      </w:r>
      <w:r w:rsidRPr="0028309C">
        <w:rPr>
          <w:rFonts w:cs="Arial"/>
          <w:color w:val="000000" w:themeColor="text1"/>
        </w:rPr>
        <w:t xml:space="preserve"> kurgulam</w:t>
      </w:r>
      <w:r w:rsidR="00150B04">
        <w:rPr>
          <w:rFonts w:cs="Arial"/>
          <w:color w:val="000000" w:themeColor="text1"/>
        </w:rPr>
        <w:t>akta</w:t>
      </w:r>
      <w:r w:rsidRPr="0028309C">
        <w:rPr>
          <w:rFonts w:cs="Arial"/>
          <w:color w:val="000000" w:themeColor="text1"/>
        </w:rPr>
        <w:t xml:space="preserve"> </w:t>
      </w:r>
      <w:r w:rsidR="000366FA" w:rsidRPr="0028309C">
        <w:rPr>
          <w:rFonts w:cs="Arial"/>
          <w:color w:val="000000" w:themeColor="text1"/>
        </w:rPr>
        <w:t>ve uygulamaktadır.</w:t>
      </w:r>
      <w:r w:rsidR="006D41FD">
        <w:rPr>
          <w:rFonts w:cs="Arial"/>
          <w:color w:val="000000" w:themeColor="text1"/>
        </w:rPr>
        <w:t xml:space="preserve"> </w:t>
      </w:r>
      <w:r w:rsidR="00326B05" w:rsidRPr="0028309C">
        <w:rPr>
          <w:rFonts w:cs="Arial"/>
          <w:color w:val="000000" w:themeColor="text1"/>
        </w:rPr>
        <w:t>YT</w:t>
      </w:r>
      <w:r w:rsidR="00FB65FD" w:rsidRPr="0028309C">
        <w:rPr>
          <w:rFonts w:cs="Arial"/>
          <w:color w:val="000000" w:themeColor="text1"/>
        </w:rPr>
        <w:t>Ü</w:t>
      </w:r>
      <w:r w:rsidR="00326B05" w:rsidRPr="0028309C">
        <w:rPr>
          <w:rFonts w:cs="Arial"/>
          <w:color w:val="000000" w:themeColor="text1"/>
        </w:rPr>
        <w:t xml:space="preserve"> sunduğu hizmetler ile memnuniyet sağlamayı ve sürekli olarak arttırmayı amaçlar. Bunu yapabilmek için de iç süreçlerini etkin bir şekilde yönetmeye ve sürekli iyileştirmeye odaklanır.</w:t>
      </w:r>
    </w:p>
    <w:p w14:paraId="55DFE8BF" w14:textId="77777777" w:rsidR="00326B05" w:rsidRPr="0028309C" w:rsidRDefault="00326B05" w:rsidP="00B13FC8">
      <w:pPr>
        <w:spacing w:after="0"/>
        <w:jc w:val="both"/>
        <w:rPr>
          <w:rFonts w:cs="Arial"/>
          <w:color w:val="000000" w:themeColor="text1"/>
        </w:rPr>
      </w:pPr>
    </w:p>
    <w:p w14:paraId="09F0CCB2" w14:textId="6F7C09BB" w:rsidR="00326B05" w:rsidRPr="0028309C" w:rsidRDefault="00FB65FD" w:rsidP="00B13FC8">
      <w:pPr>
        <w:spacing w:after="0"/>
        <w:jc w:val="both"/>
        <w:rPr>
          <w:rFonts w:cs="Arial"/>
          <w:color w:val="000000" w:themeColor="text1"/>
        </w:rPr>
      </w:pPr>
      <w:r w:rsidRPr="0028309C">
        <w:rPr>
          <w:rFonts w:cs="Arial"/>
          <w:color w:val="000000" w:themeColor="text1"/>
        </w:rPr>
        <w:t>YTÜ’</w:t>
      </w:r>
      <w:r w:rsidR="00326B05" w:rsidRPr="0028309C">
        <w:rPr>
          <w:rFonts w:cs="Arial"/>
          <w:color w:val="000000" w:themeColor="text1"/>
        </w:rPr>
        <w:t xml:space="preserve">de hizmet kalitesini ve ilgili tarafların memnuniyetini etkileme olasılığı bulunan faaliyet konuları ve iş süreçleri belirlenerek; bunların etkin bir şekilde sürdürülebilmesi için gerekli kriter ve metotlar tanımlanmış, bu süreçlerin etkin bir şekilde sürdürülebilmesi için gerekli kaynaklar </w:t>
      </w:r>
      <w:r w:rsidR="00DF05E6" w:rsidRPr="0028309C">
        <w:rPr>
          <w:rFonts w:cs="Arial"/>
          <w:color w:val="000000" w:themeColor="text1"/>
        </w:rPr>
        <w:t xml:space="preserve">mevzuat çerçevesinde </w:t>
      </w:r>
      <w:r w:rsidR="00326B05" w:rsidRPr="0028309C">
        <w:rPr>
          <w:rFonts w:cs="Arial"/>
          <w:color w:val="000000" w:themeColor="text1"/>
        </w:rPr>
        <w:t xml:space="preserve">temin edilmiş, süreçlerin amaca ulaşma yeteneklerinin ve performanslarının </w:t>
      </w:r>
      <w:r w:rsidR="00053F87" w:rsidRPr="0028309C">
        <w:rPr>
          <w:rFonts w:cs="Arial"/>
          <w:color w:val="000000" w:themeColor="text1"/>
        </w:rPr>
        <w:t xml:space="preserve">takibi sağlanmıştır. </w:t>
      </w:r>
      <w:r w:rsidR="00EB4797" w:rsidRPr="0028309C">
        <w:rPr>
          <w:rFonts w:cs="Arial"/>
          <w:color w:val="000000" w:themeColor="text1"/>
        </w:rPr>
        <w:t>YTÜ’de bu süreçler</w:t>
      </w:r>
      <w:r w:rsidR="00326B05" w:rsidRPr="0028309C">
        <w:rPr>
          <w:rFonts w:cs="Arial"/>
          <w:color w:val="000000" w:themeColor="text1"/>
        </w:rPr>
        <w:t xml:space="preserve"> iç</w:t>
      </w:r>
      <w:r w:rsidR="00DF5FB4">
        <w:rPr>
          <w:rFonts w:cs="Arial"/>
          <w:color w:val="000000" w:themeColor="text1"/>
        </w:rPr>
        <w:t xml:space="preserve"> ve dış</w:t>
      </w:r>
      <w:r w:rsidR="00326B05" w:rsidRPr="0028309C">
        <w:rPr>
          <w:rFonts w:cs="Arial"/>
          <w:color w:val="000000" w:themeColor="text1"/>
        </w:rPr>
        <w:t xml:space="preserve"> kaynaklar kullanılarak sürdürülmektedir. </w:t>
      </w:r>
      <w:r w:rsidR="00785790">
        <w:rPr>
          <w:rFonts w:cs="Arial"/>
          <w:color w:val="000000" w:themeColor="text1"/>
        </w:rPr>
        <w:t>Süreçlere ait sürekli iyileştirme döngüler (PUKÖ) süreçlerin içerisinde açıklanmıştır.</w:t>
      </w:r>
    </w:p>
    <w:p w14:paraId="413877EE" w14:textId="77777777" w:rsidR="00DF5FB4" w:rsidRDefault="00DF5FB4" w:rsidP="00B13FC8">
      <w:pPr>
        <w:spacing w:after="0"/>
        <w:jc w:val="both"/>
        <w:rPr>
          <w:rFonts w:cs="Arial"/>
          <w:color w:val="000000" w:themeColor="text1"/>
        </w:rPr>
      </w:pPr>
    </w:p>
    <w:p w14:paraId="16DF5EB0" w14:textId="4172F2A2" w:rsidR="009F2434" w:rsidRPr="0028309C" w:rsidRDefault="00411D13" w:rsidP="00B13FC8">
      <w:pPr>
        <w:spacing w:after="0"/>
        <w:jc w:val="both"/>
        <w:rPr>
          <w:rFonts w:cs="Arial"/>
          <w:color w:val="000000" w:themeColor="text1"/>
        </w:rPr>
      </w:pPr>
      <w:r w:rsidRPr="0028309C">
        <w:rPr>
          <w:rFonts w:cs="Arial"/>
          <w:color w:val="000000" w:themeColor="text1"/>
        </w:rPr>
        <w:t xml:space="preserve">YTÜ </w:t>
      </w:r>
      <w:r w:rsidR="00991AAB">
        <w:rPr>
          <w:rFonts w:cs="Arial"/>
          <w:color w:val="000000" w:themeColor="text1"/>
        </w:rPr>
        <w:t>KYS</w:t>
      </w:r>
      <w:r w:rsidR="00150B04">
        <w:rPr>
          <w:rFonts w:cs="Arial"/>
          <w:color w:val="000000" w:themeColor="text1"/>
        </w:rPr>
        <w:t xml:space="preserve"> faaliyetlerinin yürütülmesi</w:t>
      </w:r>
      <w:r w:rsidR="00326B05" w:rsidRPr="0028309C">
        <w:rPr>
          <w:rFonts w:cs="Arial"/>
          <w:color w:val="000000" w:themeColor="text1"/>
        </w:rPr>
        <w:t xml:space="preserve"> için ihtiyaç duyulan </w:t>
      </w:r>
      <w:r w:rsidR="00DF05E6" w:rsidRPr="0028309C">
        <w:rPr>
          <w:rFonts w:cs="Arial"/>
          <w:color w:val="000000" w:themeColor="text1"/>
        </w:rPr>
        <w:t>işlemler</w:t>
      </w:r>
      <w:r w:rsidR="00150B04">
        <w:rPr>
          <w:rFonts w:cs="Arial"/>
          <w:color w:val="000000" w:themeColor="text1"/>
        </w:rPr>
        <w:t>i</w:t>
      </w:r>
      <w:r w:rsidR="00DF05E6" w:rsidRPr="0028309C">
        <w:rPr>
          <w:rFonts w:cs="Arial"/>
          <w:color w:val="000000" w:themeColor="text1"/>
        </w:rPr>
        <w:t xml:space="preserve"> </w:t>
      </w:r>
      <w:r w:rsidR="00326B05" w:rsidRPr="0028309C">
        <w:rPr>
          <w:rFonts w:cs="Arial"/>
          <w:color w:val="000000" w:themeColor="text1"/>
        </w:rPr>
        <w:t>süreçler</w:t>
      </w:r>
      <w:r w:rsidR="00DF05E6" w:rsidRPr="0028309C">
        <w:rPr>
          <w:rFonts w:cs="Arial"/>
          <w:color w:val="000000" w:themeColor="text1"/>
        </w:rPr>
        <w:t xml:space="preserve">de, prosedürlerde ve ana </w:t>
      </w:r>
      <w:proofErr w:type="gramStart"/>
      <w:r w:rsidR="00DF05E6" w:rsidRPr="0028309C">
        <w:rPr>
          <w:rFonts w:cs="Arial"/>
          <w:color w:val="000000" w:themeColor="text1"/>
        </w:rPr>
        <w:t>doküman</w:t>
      </w:r>
      <w:proofErr w:type="gramEnd"/>
      <w:r w:rsidR="00DF05E6" w:rsidRPr="0028309C">
        <w:rPr>
          <w:rFonts w:cs="Arial"/>
          <w:color w:val="000000" w:themeColor="text1"/>
        </w:rPr>
        <w:t xml:space="preserve"> listesinde belirtilen dokümanlarda belirtilmiş, </w:t>
      </w:r>
      <w:r w:rsidR="00326B05" w:rsidRPr="0028309C">
        <w:rPr>
          <w:rFonts w:cs="Arial"/>
          <w:color w:val="000000" w:themeColor="text1"/>
        </w:rPr>
        <w:t>detaylı olarak tanımlanması ve açıklanması gereken noktalar için İş Akışları oluşturmuştur.</w:t>
      </w:r>
      <w:r w:rsidR="00DF05E6" w:rsidRPr="0028309C">
        <w:rPr>
          <w:rFonts w:cs="Arial"/>
          <w:color w:val="000000" w:themeColor="text1"/>
        </w:rPr>
        <w:t xml:space="preserve"> </w:t>
      </w:r>
      <w:r w:rsidR="00F42B44" w:rsidRPr="0028309C">
        <w:rPr>
          <w:rFonts w:cs="Arial"/>
          <w:color w:val="000000" w:themeColor="text1"/>
        </w:rPr>
        <w:t xml:space="preserve">Süreçlerin birbiriyle olan ilişki ve etkileşimleri de özet olarak süreçler içerisinde anlatılmıştır. </w:t>
      </w:r>
      <w:r w:rsidR="00DF05E6" w:rsidRPr="0028309C">
        <w:rPr>
          <w:rFonts w:cs="Arial"/>
          <w:color w:val="000000" w:themeColor="text1"/>
        </w:rPr>
        <w:t xml:space="preserve">Süreçlere bağlı olan iş akışları ayrıca </w:t>
      </w:r>
      <w:r w:rsidR="00F42B44" w:rsidRPr="0028309C">
        <w:rPr>
          <w:rFonts w:cs="Arial"/>
          <w:color w:val="000000" w:themeColor="text1"/>
        </w:rPr>
        <w:t>süreçlere bağlı iş akışları listesinde belirtilmiştir.</w:t>
      </w:r>
      <w:r w:rsidR="009F2434" w:rsidRPr="0028309C">
        <w:rPr>
          <w:rFonts w:cs="Arial"/>
          <w:color w:val="000000" w:themeColor="text1"/>
        </w:rPr>
        <w:t xml:space="preserve"> </w:t>
      </w:r>
    </w:p>
    <w:p w14:paraId="124040E9" w14:textId="77777777" w:rsidR="007B392A" w:rsidRPr="0028309C" w:rsidRDefault="007B392A" w:rsidP="00B13FC8">
      <w:pPr>
        <w:spacing w:after="0"/>
        <w:jc w:val="both"/>
        <w:rPr>
          <w:rFonts w:cs="Arial"/>
          <w:color w:val="000000" w:themeColor="text1"/>
        </w:rPr>
      </w:pPr>
    </w:p>
    <w:p w14:paraId="4606DC3F" w14:textId="7AB05991" w:rsidR="001C52B0" w:rsidRPr="0028309C" w:rsidRDefault="00991AAB" w:rsidP="00B13FC8">
      <w:pPr>
        <w:spacing w:after="0"/>
        <w:jc w:val="both"/>
        <w:rPr>
          <w:rFonts w:cs="Arial"/>
          <w:color w:val="000000" w:themeColor="text1"/>
        </w:rPr>
      </w:pPr>
      <w:r>
        <w:rPr>
          <w:rFonts w:cs="Arial"/>
          <w:color w:val="000000" w:themeColor="text1"/>
        </w:rPr>
        <w:t>KYS’nin</w:t>
      </w:r>
      <w:r w:rsidR="007B392A" w:rsidRPr="0028309C">
        <w:rPr>
          <w:rFonts w:cs="Arial"/>
          <w:color w:val="000000" w:themeColor="text1"/>
        </w:rPr>
        <w:t xml:space="preserve"> yönetilmesi için gerekli olan tüm </w:t>
      </w:r>
      <w:proofErr w:type="gramStart"/>
      <w:r w:rsidR="007B392A" w:rsidRPr="0028309C">
        <w:rPr>
          <w:rFonts w:cs="Arial"/>
          <w:color w:val="000000" w:themeColor="text1"/>
        </w:rPr>
        <w:t>dokümante edilmiş</w:t>
      </w:r>
      <w:proofErr w:type="gramEnd"/>
      <w:r w:rsidR="007B392A" w:rsidRPr="0028309C">
        <w:rPr>
          <w:rFonts w:cs="Arial"/>
          <w:color w:val="000000" w:themeColor="text1"/>
        </w:rPr>
        <w:t xml:space="preserve"> b</w:t>
      </w:r>
      <w:r w:rsidR="00E0312A" w:rsidRPr="0028309C">
        <w:rPr>
          <w:rFonts w:cs="Arial"/>
          <w:color w:val="000000" w:themeColor="text1"/>
        </w:rPr>
        <w:t xml:space="preserve">ilgiler YTÜ </w:t>
      </w:r>
      <w:r w:rsidR="00DF05E6" w:rsidRPr="0028309C">
        <w:rPr>
          <w:rFonts w:cs="Arial"/>
          <w:color w:val="000000" w:themeColor="text1"/>
        </w:rPr>
        <w:t>internet</w:t>
      </w:r>
      <w:r w:rsidR="007B392A" w:rsidRPr="0028309C">
        <w:rPr>
          <w:rFonts w:cs="Arial"/>
          <w:color w:val="000000" w:themeColor="text1"/>
        </w:rPr>
        <w:t xml:space="preserve"> sayfasında</w:t>
      </w:r>
      <w:r w:rsidR="00DF05E6" w:rsidRPr="0028309C">
        <w:rPr>
          <w:rFonts w:cs="Arial"/>
          <w:color w:val="000000" w:themeColor="text1"/>
        </w:rPr>
        <w:t xml:space="preserve"> (www.kalite.yildiz.edu.tr)</w:t>
      </w:r>
      <w:r w:rsidR="007B392A" w:rsidRPr="0028309C">
        <w:rPr>
          <w:rFonts w:cs="Arial"/>
          <w:color w:val="000000" w:themeColor="text1"/>
        </w:rPr>
        <w:t xml:space="preserve"> tanımlanmış</w:t>
      </w:r>
      <w:r w:rsidR="00150B04">
        <w:rPr>
          <w:rFonts w:cs="Arial"/>
          <w:color w:val="000000" w:themeColor="text1"/>
        </w:rPr>
        <w:t>tır</w:t>
      </w:r>
      <w:r w:rsidR="007B392A" w:rsidRPr="0028309C">
        <w:rPr>
          <w:rFonts w:cs="Arial"/>
          <w:color w:val="000000" w:themeColor="text1"/>
        </w:rPr>
        <w:t xml:space="preserve"> ve herkes tarafından ulaşılabilir durumdadır.</w:t>
      </w:r>
    </w:p>
    <w:p w14:paraId="103C402C" w14:textId="77777777" w:rsidR="009F2434" w:rsidRPr="0028309C" w:rsidRDefault="009F2434" w:rsidP="00B13FC8">
      <w:pPr>
        <w:spacing w:after="0"/>
        <w:jc w:val="both"/>
        <w:rPr>
          <w:rFonts w:cs="Arial"/>
          <w:color w:val="000000" w:themeColor="text1"/>
        </w:rPr>
      </w:pPr>
    </w:p>
    <w:p w14:paraId="6C506413" w14:textId="77777777" w:rsidR="00363905" w:rsidRPr="0028309C" w:rsidRDefault="00363905" w:rsidP="00B13FC8">
      <w:pPr>
        <w:spacing w:after="0"/>
        <w:jc w:val="both"/>
        <w:rPr>
          <w:rFonts w:cs="Arial"/>
          <w:color w:val="000000" w:themeColor="text1"/>
        </w:rPr>
      </w:pPr>
    </w:p>
    <w:p w14:paraId="631C1B58" w14:textId="77777777" w:rsidR="000366FA" w:rsidRPr="0028309C" w:rsidRDefault="000366FA" w:rsidP="00053F87">
      <w:pPr>
        <w:spacing w:after="0"/>
        <w:ind w:right="-28"/>
        <w:jc w:val="both"/>
        <w:rPr>
          <w:rFonts w:eastAsia="Times New Roman" w:cs="Arial"/>
          <w:b/>
          <w:i/>
          <w:color w:val="000000" w:themeColor="text1"/>
          <w:szCs w:val="20"/>
          <w:lang w:eastAsia="tr-TR"/>
        </w:rPr>
      </w:pPr>
      <w:r w:rsidRPr="0028309C">
        <w:rPr>
          <w:rFonts w:eastAsia="Times New Roman" w:cs="Arial"/>
          <w:b/>
          <w:i/>
          <w:color w:val="000000" w:themeColor="text1"/>
          <w:szCs w:val="20"/>
          <w:lang w:eastAsia="tr-TR"/>
        </w:rPr>
        <w:lastRenderedPageBreak/>
        <w:t>Referanslar:</w:t>
      </w:r>
    </w:p>
    <w:p w14:paraId="4851F548" w14:textId="77777777" w:rsidR="00F42B44" w:rsidRPr="0028309C" w:rsidRDefault="00F42B44" w:rsidP="00BA0D49">
      <w:pPr>
        <w:spacing w:after="0"/>
        <w:ind w:right="-42"/>
        <w:jc w:val="both"/>
        <w:rPr>
          <w:rFonts w:cs="Arial"/>
          <w:b/>
          <w:i/>
          <w:color w:val="000000" w:themeColor="text1"/>
          <w:szCs w:val="20"/>
        </w:rPr>
      </w:pPr>
      <w:r w:rsidRPr="0028309C">
        <w:rPr>
          <w:rFonts w:cs="Arial"/>
          <w:b/>
          <w:i/>
          <w:color w:val="000000" w:themeColor="text1"/>
          <w:szCs w:val="20"/>
        </w:rPr>
        <w:t>LS-057-Süreçlere Bağlı İş Akışları Listesi</w:t>
      </w:r>
    </w:p>
    <w:p w14:paraId="0B3B9DBB" w14:textId="77777777" w:rsidR="00F42B44" w:rsidRPr="0028309C" w:rsidRDefault="00F42B44" w:rsidP="00F42B44">
      <w:pPr>
        <w:spacing w:after="0"/>
        <w:ind w:right="-42"/>
        <w:jc w:val="both"/>
        <w:rPr>
          <w:rFonts w:cs="Arial"/>
          <w:b/>
          <w:i/>
          <w:color w:val="000000" w:themeColor="text1"/>
          <w:szCs w:val="20"/>
        </w:rPr>
      </w:pPr>
      <w:r w:rsidRPr="0028309C">
        <w:rPr>
          <w:rFonts w:cs="Arial"/>
          <w:b/>
          <w:i/>
          <w:color w:val="000000" w:themeColor="text1"/>
          <w:szCs w:val="20"/>
        </w:rPr>
        <w:t>SR-001-Araştırma ve Geliştirme Süreci</w:t>
      </w:r>
    </w:p>
    <w:p w14:paraId="091EC8DB" w14:textId="77777777" w:rsidR="00F42B44" w:rsidRPr="0028309C" w:rsidRDefault="00F42B44" w:rsidP="00F42B44">
      <w:pPr>
        <w:spacing w:after="0"/>
        <w:ind w:right="-42"/>
        <w:jc w:val="both"/>
        <w:rPr>
          <w:rFonts w:cs="Arial"/>
          <w:b/>
          <w:i/>
          <w:color w:val="000000" w:themeColor="text1"/>
          <w:szCs w:val="20"/>
        </w:rPr>
      </w:pPr>
      <w:r w:rsidRPr="0028309C">
        <w:rPr>
          <w:rFonts w:cs="Arial"/>
          <w:b/>
          <w:i/>
          <w:color w:val="000000" w:themeColor="text1"/>
          <w:szCs w:val="20"/>
        </w:rPr>
        <w:t>SR-002-Eğitim ve Öğretim Süreci</w:t>
      </w:r>
    </w:p>
    <w:p w14:paraId="7D0C3CB1" w14:textId="77777777" w:rsidR="00F42B44" w:rsidRPr="0028309C" w:rsidRDefault="00F42B44" w:rsidP="00F42B44">
      <w:pPr>
        <w:spacing w:after="0"/>
        <w:ind w:right="-42"/>
        <w:jc w:val="both"/>
        <w:rPr>
          <w:rFonts w:cs="Arial"/>
          <w:b/>
          <w:i/>
          <w:color w:val="000000" w:themeColor="text1"/>
          <w:szCs w:val="20"/>
        </w:rPr>
      </w:pPr>
      <w:r w:rsidRPr="0028309C">
        <w:rPr>
          <w:rFonts w:cs="Arial"/>
          <w:b/>
          <w:i/>
          <w:color w:val="000000" w:themeColor="text1"/>
          <w:szCs w:val="20"/>
        </w:rPr>
        <w:t>SR-003-Yönetim ve Kurumsallık Süreci</w:t>
      </w:r>
    </w:p>
    <w:p w14:paraId="598148E9" w14:textId="77777777" w:rsidR="00FD29B8" w:rsidRPr="0028309C" w:rsidRDefault="00F42B44" w:rsidP="00BA0D49">
      <w:pPr>
        <w:spacing w:after="0"/>
        <w:ind w:right="-42"/>
        <w:jc w:val="both"/>
        <w:rPr>
          <w:rFonts w:cs="Arial"/>
          <w:b/>
          <w:i/>
          <w:color w:val="000000" w:themeColor="text1"/>
          <w:szCs w:val="20"/>
        </w:rPr>
      </w:pPr>
      <w:r w:rsidRPr="0028309C">
        <w:rPr>
          <w:rFonts w:cs="Arial"/>
          <w:b/>
          <w:i/>
          <w:color w:val="000000" w:themeColor="text1"/>
          <w:szCs w:val="20"/>
        </w:rPr>
        <w:t>SR-004-Sosyal Sorumluluk Süreci</w:t>
      </w:r>
    </w:p>
    <w:p w14:paraId="4FD7012A" w14:textId="77777777" w:rsidR="009F2434" w:rsidRPr="0028309C" w:rsidRDefault="009F2434" w:rsidP="00BA0D49">
      <w:pPr>
        <w:spacing w:after="0"/>
        <w:ind w:right="-42"/>
        <w:jc w:val="both"/>
        <w:rPr>
          <w:rFonts w:cs="Arial"/>
          <w:b/>
          <w:i/>
          <w:color w:val="000000" w:themeColor="text1"/>
          <w:szCs w:val="20"/>
        </w:rPr>
      </w:pPr>
    </w:p>
    <w:p w14:paraId="7299F00E" w14:textId="77777777" w:rsidR="003260FC" w:rsidRPr="0028309C" w:rsidRDefault="00BA0D49" w:rsidP="00B13FC8">
      <w:pPr>
        <w:pStyle w:val="Balk1"/>
        <w:spacing w:line="276" w:lineRule="auto"/>
        <w:rPr>
          <w:color w:val="000000" w:themeColor="text1"/>
        </w:rPr>
      </w:pPr>
      <w:bookmarkStart w:id="5" w:name="_Toc513015780"/>
      <w:r w:rsidRPr="0028309C">
        <w:rPr>
          <w:color w:val="000000" w:themeColor="text1"/>
        </w:rPr>
        <w:t>Liderlik</w:t>
      </w:r>
      <w:bookmarkEnd w:id="5"/>
      <w:r w:rsidR="003260FC" w:rsidRPr="0028309C">
        <w:rPr>
          <w:color w:val="000000" w:themeColor="text1"/>
        </w:rPr>
        <w:t xml:space="preserve"> </w:t>
      </w:r>
    </w:p>
    <w:p w14:paraId="169B31FD" w14:textId="77777777" w:rsidR="003260FC" w:rsidRPr="0028309C" w:rsidRDefault="003260FC" w:rsidP="00367C42">
      <w:pPr>
        <w:pStyle w:val="Balk1"/>
        <w:numPr>
          <w:ilvl w:val="1"/>
          <w:numId w:val="4"/>
        </w:numPr>
        <w:spacing w:line="276" w:lineRule="auto"/>
        <w:rPr>
          <w:rFonts w:eastAsia="Calibri"/>
          <w:color w:val="000000" w:themeColor="text1"/>
          <w:lang w:eastAsia="tr-TR"/>
        </w:rPr>
      </w:pPr>
      <w:bookmarkStart w:id="6" w:name="_Toc513015781"/>
      <w:r w:rsidRPr="0028309C">
        <w:rPr>
          <w:rFonts w:eastAsia="Calibri"/>
          <w:color w:val="000000" w:themeColor="text1"/>
          <w:lang w:eastAsia="tr-TR"/>
        </w:rPr>
        <w:t>Liderlik ve taahhüt</w:t>
      </w:r>
      <w:bookmarkEnd w:id="6"/>
    </w:p>
    <w:p w14:paraId="5AD975C6" w14:textId="77777777" w:rsidR="003260FC" w:rsidRPr="0028309C" w:rsidRDefault="003260FC" w:rsidP="00367C42">
      <w:pPr>
        <w:pStyle w:val="Balk1"/>
        <w:numPr>
          <w:ilvl w:val="2"/>
          <w:numId w:val="4"/>
        </w:numPr>
        <w:spacing w:line="276" w:lineRule="auto"/>
        <w:rPr>
          <w:rFonts w:eastAsia="Calibri"/>
          <w:color w:val="000000" w:themeColor="text1"/>
          <w:lang w:eastAsia="tr-TR"/>
        </w:rPr>
      </w:pPr>
      <w:bookmarkStart w:id="7" w:name="_Toc513015782"/>
      <w:r w:rsidRPr="0028309C">
        <w:rPr>
          <w:rFonts w:eastAsia="Calibri"/>
          <w:color w:val="000000" w:themeColor="text1"/>
          <w:lang w:eastAsia="tr-TR"/>
        </w:rPr>
        <w:t>Genel</w:t>
      </w:r>
      <w:bookmarkEnd w:id="7"/>
      <w:r w:rsidRPr="0028309C">
        <w:rPr>
          <w:rFonts w:eastAsia="Calibri"/>
          <w:color w:val="000000" w:themeColor="text1"/>
          <w:lang w:eastAsia="tr-TR"/>
        </w:rPr>
        <w:t xml:space="preserve"> </w:t>
      </w:r>
    </w:p>
    <w:p w14:paraId="638815FA" w14:textId="079E448E" w:rsidR="00A400C2" w:rsidRPr="0028309C" w:rsidRDefault="00A400C2" w:rsidP="00B13FC8">
      <w:pPr>
        <w:jc w:val="both"/>
        <w:rPr>
          <w:rFonts w:cs="Arial"/>
          <w:color w:val="000000" w:themeColor="text1"/>
        </w:rPr>
      </w:pPr>
      <w:r w:rsidRPr="0028309C">
        <w:rPr>
          <w:rFonts w:cs="Arial"/>
          <w:color w:val="000000" w:themeColor="text1"/>
        </w:rPr>
        <w:t xml:space="preserve">YTÜ Rektörlüğü, üniversitenin üst yönetimi olarak, </w:t>
      </w:r>
      <w:r w:rsidR="00991AAB">
        <w:rPr>
          <w:rFonts w:cs="Arial"/>
          <w:color w:val="000000" w:themeColor="text1"/>
        </w:rPr>
        <w:t>KYS’nin</w:t>
      </w:r>
      <w:r w:rsidRPr="0028309C">
        <w:rPr>
          <w:rFonts w:cs="Arial"/>
          <w:color w:val="000000" w:themeColor="text1"/>
        </w:rPr>
        <w:t xml:space="preserve"> geliştirilmesi, uygulanması v</w:t>
      </w:r>
      <w:r w:rsidR="00181AE1" w:rsidRPr="0028309C">
        <w:rPr>
          <w:rFonts w:cs="Arial"/>
          <w:color w:val="000000" w:themeColor="text1"/>
        </w:rPr>
        <w:t xml:space="preserve">e etkinliğinin sürekli olarak </w:t>
      </w:r>
      <w:r w:rsidRPr="0028309C">
        <w:rPr>
          <w:rFonts w:cs="Arial"/>
          <w:color w:val="000000" w:themeColor="text1"/>
        </w:rPr>
        <w:t>arttırılmasını sağlamak için gereken tüm faaliyetlerin etkili bir şekilde yürütüleceğini taahhüt etmekte ve liderlik yapmaktadır.</w:t>
      </w:r>
    </w:p>
    <w:p w14:paraId="76C00AFB" w14:textId="77777777" w:rsidR="00A400C2" w:rsidRPr="0028309C" w:rsidRDefault="00A400C2" w:rsidP="00B13FC8">
      <w:pPr>
        <w:tabs>
          <w:tab w:val="left" w:pos="0"/>
          <w:tab w:val="left" w:pos="450"/>
        </w:tabs>
        <w:spacing w:after="0"/>
        <w:jc w:val="both"/>
        <w:rPr>
          <w:rFonts w:cs="Arial"/>
          <w:color w:val="000000" w:themeColor="text1"/>
        </w:rPr>
      </w:pPr>
      <w:r w:rsidRPr="0028309C">
        <w:rPr>
          <w:rFonts w:cs="Arial"/>
          <w:color w:val="000000" w:themeColor="text1"/>
        </w:rPr>
        <w:t>Bu taahhüdün somut kanıtı ve bir gereği olarak;</w:t>
      </w:r>
    </w:p>
    <w:p w14:paraId="4072465B" w14:textId="77777777" w:rsidR="00181AE1" w:rsidRPr="0028309C" w:rsidRDefault="00181AE1" w:rsidP="00B13FC8">
      <w:pPr>
        <w:tabs>
          <w:tab w:val="left" w:pos="0"/>
          <w:tab w:val="left" w:pos="450"/>
        </w:tabs>
        <w:spacing w:after="0"/>
        <w:jc w:val="both"/>
        <w:rPr>
          <w:rFonts w:cs="Arial"/>
          <w:color w:val="000000" w:themeColor="text1"/>
        </w:rPr>
      </w:pPr>
    </w:p>
    <w:p w14:paraId="7B01DE9B" w14:textId="115712C3" w:rsidR="00A400C2" w:rsidRPr="0028309C" w:rsidRDefault="00A400C2" w:rsidP="00367C42">
      <w:pPr>
        <w:pStyle w:val="ListeParagraf"/>
        <w:numPr>
          <w:ilvl w:val="0"/>
          <w:numId w:val="14"/>
        </w:numPr>
        <w:tabs>
          <w:tab w:val="left" w:pos="0"/>
          <w:tab w:val="left" w:pos="450"/>
        </w:tabs>
        <w:jc w:val="both"/>
        <w:rPr>
          <w:rFonts w:cs="Arial"/>
          <w:color w:val="000000" w:themeColor="text1"/>
        </w:rPr>
      </w:pPr>
      <w:r w:rsidRPr="0028309C">
        <w:rPr>
          <w:rFonts w:cs="Arial"/>
          <w:color w:val="000000" w:themeColor="text1"/>
        </w:rPr>
        <w:t>Tüm üniversitede, öğrenci ve diğer paydaşların memnuniyetinin sağlanması ve mevzuat gereklerinin karşılanması konusunda farkındalığın ve bilinç düzeyinin arttırılması için faaliyetler yürütür.</w:t>
      </w:r>
    </w:p>
    <w:p w14:paraId="11C5E070" w14:textId="28B73969" w:rsidR="00A400C2" w:rsidRPr="0028309C" w:rsidRDefault="00A400C2" w:rsidP="00367C42">
      <w:pPr>
        <w:pStyle w:val="ListeParagraf"/>
        <w:numPr>
          <w:ilvl w:val="0"/>
          <w:numId w:val="14"/>
        </w:numPr>
        <w:tabs>
          <w:tab w:val="left" w:pos="0"/>
          <w:tab w:val="left" w:pos="450"/>
        </w:tabs>
        <w:jc w:val="both"/>
        <w:rPr>
          <w:rFonts w:cs="Arial"/>
          <w:color w:val="000000" w:themeColor="text1"/>
        </w:rPr>
      </w:pPr>
      <w:r w:rsidRPr="0028309C">
        <w:rPr>
          <w:rFonts w:cs="Arial"/>
          <w:color w:val="000000" w:themeColor="text1"/>
        </w:rPr>
        <w:t>Misyon, Vizyon, Kalite Politikası</w:t>
      </w:r>
      <w:r w:rsidR="00991AAB">
        <w:rPr>
          <w:rFonts w:cs="Arial"/>
          <w:color w:val="000000" w:themeColor="text1"/>
        </w:rPr>
        <w:t xml:space="preserve"> ve </w:t>
      </w:r>
      <w:r w:rsidRPr="0028309C">
        <w:rPr>
          <w:rFonts w:cs="Arial"/>
          <w:color w:val="000000" w:themeColor="text1"/>
        </w:rPr>
        <w:t>Str</w:t>
      </w:r>
      <w:r w:rsidR="004705EA" w:rsidRPr="0028309C">
        <w:rPr>
          <w:rFonts w:cs="Arial"/>
          <w:color w:val="000000" w:themeColor="text1"/>
        </w:rPr>
        <w:t xml:space="preserve">atejik Planı oluşturur, </w:t>
      </w:r>
      <w:r w:rsidR="00E37C8C" w:rsidRPr="0028309C">
        <w:rPr>
          <w:rFonts w:cs="Arial"/>
          <w:color w:val="000000" w:themeColor="text1"/>
        </w:rPr>
        <w:t>yönetilmesini sağlar</w:t>
      </w:r>
      <w:r w:rsidRPr="0028309C">
        <w:rPr>
          <w:rFonts w:cs="Arial"/>
          <w:color w:val="000000" w:themeColor="text1"/>
        </w:rPr>
        <w:t>,</w:t>
      </w:r>
    </w:p>
    <w:p w14:paraId="6F3FF38A" w14:textId="32D86810" w:rsidR="00A400C2" w:rsidRPr="0028309C" w:rsidRDefault="00A400C2" w:rsidP="00367C42">
      <w:pPr>
        <w:pStyle w:val="ListeParagraf"/>
        <w:numPr>
          <w:ilvl w:val="0"/>
          <w:numId w:val="14"/>
        </w:numPr>
        <w:tabs>
          <w:tab w:val="left" w:pos="0"/>
          <w:tab w:val="left" w:pos="450"/>
        </w:tabs>
        <w:jc w:val="both"/>
        <w:rPr>
          <w:rFonts w:cs="Arial"/>
          <w:color w:val="000000" w:themeColor="text1"/>
        </w:rPr>
      </w:pPr>
      <w:r w:rsidRPr="0028309C">
        <w:rPr>
          <w:rFonts w:cs="Arial"/>
          <w:color w:val="000000" w:themeColor="text1"/>
        </w:rPr>
        <w:t xml:space="preserve">Oluşturulan </w:t>
      </w:r>
      <w:r w:rsidR="00991AAB">
        <w:rPr>
          <w:rFonts w:cs="Arial"/>
          <w:color w:val="000000" w:themeColor="text1"/>
        </w:rPr>
        <w:t>K</w:t>
      </w:r>
      <w:r w:rsidRPr="0028309C">
        <w:rPr>
          <w:rFonts w:cs="Arial"/>
          <w:color w:val="000000" w:themeColor="text1"/>
        </w:rPr>
        <w:t xml:space="preserve">YS’nin etkinliğini gözden geçirmek ve </w:t>
      </w:r>
      <w:r w:rsidR="00785790">
        <w:rPr>
          <w:rFonts w:cs="Arial"/>
          <w:color w:val="000000" w:themeColor="text1"/>
        </w:rPr>
        <w:t>süreçlerini iyileştirmek</w:t>
      </w:r>
      <w:r w:rsidRPr="0028309C">
        <w:rPr>
          <w:rFonts w:cs="Arial"/>
          <w:color w:val="000000" w:themeColor="text1"/>
        </w:rPr>
        <w:t xml:space="preserve"> için düzenli olarak yönetim gözden geçirme </w:t>
      </w:r>
      <w:r w:rsidR="00991AAB">
        <w:rPr>
          <w:rFonts w:cs="Arial"/>
          <w:color w:val="000000" w:themeColor="text1"/>
        </w:rPr>
        <w:t xml:space="preserve">(YGG) </w:t>
      </w:r>
      <w:r w:rsidRPr="0028309C">
        <w:rPr>
          <w:rFonts w:cs="Arial"/>
          <w:color w:val="000000" w:themeColor="text1"/>
        </w:rPr>
        <w:t>faaliyetlerini yürütür,</w:t>
      </w:r>
    </w:p>
    <w:p w14:paraId="036EE096" w14:textId="78C76559" w:rsidR="00A400C2" w:rsidRPr="0028309C" w:rsidRDefault="00991AAB" w:rsidP="00367C42">
      <w:pPr>
        <w:pStyle w:val="ListeParagraf"/>
        <w:numPr>
          <w:ilvl w:val="0"/>
          <w:numId w:val="14"/>
        </w:numPr>
        <w:tabs>
          <w:tab w:val="left" w:pos="0"/>
          <w:tab w:val="left" w:pos="450"/>
        </w:tabs>
        <w:jc w:val="both"/>
        <w:rPr>
          <w:rFonts w:cs="Arial"/>
          <w:color w:val="000000" w:themeColor="text1"/>
        </w:rPr>
      </w:pPr>
      <w:r>
        <w:rPr>
          <w:rFonts w:cs="Arial"/>
          <w:color w:val="000000" w:themeColor="text1"/>
        </w:rPr>
        <w:t>K</w:t>
      </w:r>
      <w:r w:rsidR="00A400C2" w:rsidRPr="0028309C">
        <w:rPr>
          <w:rFonts w:cs="Arial"/>
          <w:color w:val="000000" w:themeColor="text1"/>
        </w:rPr>
        <w:t>YS’nin etkinliğinin sağlanması için gerekli kaynak ihtiyaçlarının belirlenmesini ve teminini sağlar.</w:t>
      </w:r>
    </w:p>
    <w:p w14:paraId="4FAA79E3" w14:textId="42F774AF" w:rsidR="00A400C2" w:rsidRPr="0028309C" w:rsidRDefault="00991AAB" w:rsidP="00367C42">
      <w:pPr>
        <w:pStyle w:val="ListeParagraf"/>
        <w:numPr>
          <w:ilvl w:val="0"/>
          <w:numId w:val="14"/>
        </w:numPr>
        <w:tabs>
          <w:tab w:val="left" w:pos="0"/>
          <w:tab w:val="left" w:pos="450"/>
        </w:tabs>
        <w:jc w:val="both"/>
        <w:rPr>
          <w:rFonts w:cs="Arial"/>
          <w:color w:val="000000" w:themeColor="text1"/>
        </w:rPr>
      </w:pPr>
      <w:r>
        <w:rPr>
          <w:rFonts w:cs="Arial"/>
          <w:color w:val="000000" w:themeColor="text1"/>
        </w:rPr>
        <w:t>K</w:t>
      </w:r>
      <w:r w:rsidR="009F2434" w:rsidRPr="0028309C">
        <w:rPr>
          <w:rFonts w:cs="Arial"/>
          <w:color w:val="000000" w:themeColor="text1"/>
        </w:rPr>
        <w:t>YS</w:t>
      </w:r>
      <w:r w:rsidR="00A400C2" w:rsidRPr="0028309C">
        <w:rPr>
          <w:rFonts w:cs="Arial"/>
          <w:color w:val="000000" w:themeColor="text1"/>
        </w:rPr>
        <w:t xml:space="preserve"> etkinliği için hesap verir.</w:t>
      </w:r>
    </w:p>
    <w:p w14:paraId="5A12D76C" w14:textId="16DAC600" w:rsidR="00A400C2" w:rsidRPr="0028309C" w:rsidRDefault="00991AAB" w:rsidP="00367C42">
      <w:pPr>
        <w:pStyle w:val="ListeParagraf"/>
        <w:numPr>
          <w:ilvl w:val="0"/>
          <w:numId w:val="14"/>
        </w:numPr>
        <w:tabs>
          <w:tab w:val="left" w:pos="0"/>
          <w:tab w:val="left" w:pos="450"/>
        </w:tabs>
        <w:rPr>
          <w:rFonts w:cs="Arial"/>
          <w:color w:val="000000" w:themeColor="text1"/>
        </w:rPr>
      </w:pPr>
      <w:r>
        <w:rPr>
          <w:rFonts w:cs="Arial"/>
          <w:color w:val="000000" w:themeColor="text1"/>
        </w:rPr>
        <w:t>K</w:t>
      </w:r>
      <w:r w:rsidR="00A400C2" w:rsidRPr="0028309C">
        <w:rPr>
          <w:rFonts w:cs="Arial"/>
          <w:color w:val="000000" w:themeColor="text1"/>
        </w:rPr>
        <w:t>YS şartlarının kuruluşun iş süreçleri ile entegrasyonunun sağlanmasını güvence altına alır.</w:t>
      </w:r>
    </w:p>
    <w:p w14:paraId="1FDF41E6" w14:textId="18CFD7BB" w:rsidR="00A400C2" w:rsidRPr="0028309C" w:rsidRDefault="00785790" w:rsidP="00367C42">
      <w:pPr>
        <w:pStyle w:val="ListeParagraf"/>
        <w:numPr>
          <w:ilvl w:val="0"/>
          <w:numId w:val="14"/>
        </w:numPr>
        <w:tabs>
          <w:tab w:val="left" w:pos="0"/>
          <w:tab w:val="left" w:pos="450"/>
        </w:tabs>
        <w:rPr>
          <w:rFonts w:cs="Arial"/>
          <w:color w:val="000000" w:themeColor="text1"/>
        </w:rPr>
      </w:pPr>
      <w:r>
        <w:rPr>
          <w:rFonts w:cs="Arial"/>
          <w:color w:val="000000" w:themeColor="text1"/>
        </w:rPr>
        <w:t>Süreç</w:t>
      </w:r>
      <w:r w:rsidR="00A400C2" w:rsidRPr="0028309C">
        <w:rPr>
          <w:rFonts w:cs="Arial"/>
          <w:color w:val="000000" w:themeColor="text1"/>
        </w:rPr>
        <w:t xml:space="preserve"> yaklaşımı ve risk tabanlı düşünce bilincini teşvik eder.</w:t>
      </w:r>
    </w:p>
    <w:p w14:paraId="52EFCB1A" w14:textId="77777777" w:rsidR="00A400C2" w:rsidRPr="0028309C" w:rsidRDefault="00A400C2" w:rsidP="00367C42">
      <w:pPr>
        <w:pStyle w:val="ListeParagraf"/>
        <w:numPr>
          <w:ilvl w:val="0"/>
          <w:numId w:val="14"/>
        </w:numPr>
        <w:tabs>
          <w:tab w:val="left" w:pos="0"/>
          <w:tab w:val="left" w:pos="450"/>
        </w:tabs>
        <w:rPr>
          <w:rFonts w:cs="Arial"/>
          <w:color w:val="000000" w:themeColor="text1"/>
        </w:rPr>
      </w:pPr>
      <w:r w:rsidRPr="0028309C">
        <w:rPr>
          <w:rFonts w:cs="Arial"/>
          <w:color w:val="000000" w:themeColor="text1"/>
        </w:rPr>
        <w:t>Hedeflenen sonuçl</w:t>
      </w:r>
      <w:r w:rsidR="00181AE1" w:rsidRPr="0028309C">
        <w:rPr>
          <w:rFonts w:cs="Arial"/>
          <w:color w:val="000000" w:themeColor="text1"/>
        </w:rPr>
        <w:t>ar</w:t>
      </w:r>
      <w:r w:rsidRPr="0028309C">
        <w:rPr>
          <w:rFonts w:cs="Arial"/>
          <w:color w:val="000000" w:themeColor="text1"/>
        </w:rPr>
        <w:t>a ulaşılmasını sağlar.</w:t>
      </w:r>
    </w:p>
    <w:p w14:paraId="544F8746" w14:textId="3FC69D7A" w:rsidR="00A400C2" w:rsidRPr="0028309C" w:rsidRDefault="00991AAB" w:rsidP="00367C42">
      <w:pPr>
        <w:pStyle w:val="ListeParagraf"/>
        <w:numPr>
          <w:ilvl w:val="0"/>
          <w:numId w:val="14"/>
        </w:numPr>
        <w:tabs>
          <w:tab w:val="left" w:pos="0"/>
          <w:tab w:val="left" w:pos="450"/>
        </w:tabs>
        <w:rPr>
          <w:rFonts w:cs="Arial"/>
          <w:color w:val="000000" w:themeColor="text1"/>
        </w:rPr>
      </w:pPr>
      <w:r>
        <w:rPr>
          <w:rFonts w:cs="Arial"/>
          <w:color w:val="000000" w:themeColor="text1"/>
        </w:rPr>
        <w:t>KYS’nin</w:t>
      </w:r>
      <w:r w:rsidR="00A400C2" w:rsidRPr="0028309C">
        <w:rPr>
          <w:rFonts w:cs="Arial"/>
          <w:color w:val="000000" w:themeColor="text1"/>
        </w:rPr>
        <w:t xml:space="preserve"> etkinliğine katkıda bulunacak kişileri destekler, yönlendirir ve katılımlarını sağlar.</w:t>
      </w:r>
    </w:p>
    <w:p w14:paraId="0A0578AD" w14:textId="77777777" w:rsidR="00EB4797" w:rsidRPr="0028309C" w:rsidRDefault="00A400C2" w:rsidP="00367C42">
      <w:pPr>
        <w:pStyle w:val="ListeParagraf"/>
        <w:numPr>
          <w:ilvl w:val="0"/>
          <w:numId w:val="14"/>
        </w:numPr>
        <w:tabs>
          <w:tab w:val="left" w:pos="0"/>
          <w:tab w:val="left" w:pos="450"/>
        </w:tabs>
        <w:rPr>
          <w:rFonts w:cs="Arial"/>
          <w:color w:val="000000" w:themeColor="text1"/>
        </w:rPr>
      </w:pPr>
      <w:r w:rsidRPr="0028309C">
        <w:rPr>
          <w:rFonts w:cs="Arial"/>
          <w:color w:val="000000" w:themeColor="text1"/>
        </w:rPr>
        <w:t>Sürekli iyileştirmeyi teşvik eder.</w:t>
      </w:r>
    </w:p>
    <w:p w14:paraId="0EF33C13" w14:textId="77777777" w:rsidR="00A400C2" w:rsidRPr="0028309C" w:rsidRDefault="00A400C2" w:rsidP="00367C42">
      <w:pPr>
        <w:pStyle w:val="ListeParagraf"/>
        <w:numPr>
          <w:ilvl w:val="0"/>
          <w:numId w:val="14"/>
        </w:numPr>
        <w:tabs>
          <w:tab w:val="left" w:pos="0"/>
          <w:tab w:val="left" w:pos="450"/>
        </w:tabs>
        <w:rPr>
          <w:rFonts w:cs="Arial"/>
          <w:color w:val="000000" w:themeColor="text1"/>
        </w:rPr>
      </w:pPr>
      <w:r w:rsidRPr="0028309C">
        <w:rPr>
          <w:rFonts w:cs="Arial"/>
          <w:color w:val="000000" w:themeColor="text1"/>
        </w:rPr>
        <w:t>İlgili diğer yöneticileri sorumlu oldukları alanlarda liderliklerini sergileyebilmeleri için destekler</w:t>
      </w:r>
      <w:r w:rsidR="00EB4797" w:rsidRPr="0028309C">
        <w:rPr>
          <w:rFonts w:cs="Arial"/>
          <w:color w:val="000000" w:themeColor="text1"/>
        </w:rPr>
        <w:t>.</w:t>
      </w:r>
    </w:p>
    <w:p w14:paraId="2454535C" w14:textId="77777777" w:rsidR="00334161" w:rsidRPr="0028309C" w:rsidRDefault="00334161" w:rsidP="00B13FC8">
      <w:pPr>
        <w:tabs>
          <w:tab w:val="left" w:pos="0"/>
          <w:tab w:val="left" w:pos="450"/>
        </w:tabs>
        <w:spacing w:after="0"/>
        <w:rPr>
          <w:rFonts w:cs="Arial"/>
          <w:color w:val="000000" w:themeColor="text1"/>
        </w:rPr>
      </w:pPr>
    </w:p>
    <w:p w14:paraId="14194873" w14:textId="77777777" w:rsidR="00785790" w:rsidRDefault="00BA0D49" w:rsidP="00785790">
      <w:pPr>
        <w:spacing w:after="0"/>
        <w:ind w:left="-96" w:right="-28"/>
        <w:jc w:val="both"/>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p>
    <w:p w14:paraId="219645D0" w14:textId="4913B526" w:rsidR="00785790" w:rsidRPr="00785790" w:rsidRDefault="00785790" w:rsidP="00785790">
      <w:pPr>
        <w:spacing w:after="0"/>
        <w:ind w:left="-96" w:right="-28"/>
        <w:jc w:val="both"/>
        <w:rPr>
          <w:rFonts w:eastAsia="Times New Roman" w:cs="Arial"/>
          <w:b/>
          <w:i/>
          <w:color w:val="000000" w:themeColor="text1"/>
          <w:szCs w:val="20"/>
          <w:lang w:eastAsia="tr-TR"/>
        </w:rPr>
      </w:pPr>
      <w:r>
        <w:rPr>
          <w:rFonts w:cs="Arial"/>
          <w:b/>
          <w:i/>
          <w:color w:val="000000" w:themeColor="text1"/>
          <w:szCs w:val="24"/>
          <w:lang w:eastAsia="tr-TR"/>
        </w:rPr>
        <w:t>YTÜ 2021-2025 Stratejik Planı</w:t>
      </w:r>
    </w:p>
    <w:p w14:paraId="1A3ED75D" w14:textId="16C3C782" w:rsidR="00334161" w:rsidRDefault="00334161" w:rsidP="00BA0D49">
      <w:pPr>
        <w:spacing w:after="0"/>
        <w:ind w:left="-96" w:right="-28"/>
        <w:jc w:val="both"/>
        <w:rPr>
          <w:rFonts w:cs="Arial"/>
          <w:b/>
          <w:i/>
          <w:color w:val="000000" w:themeColor="text1"/>
          <w:szCs w:val="24"/>
          <w:lang w:eastAsia="tr-TR"/>
        </w:rPr>
      </w:pPr>
      <w:r w:rsidRPr="0028309C">
        <w:rPr>
          <w:rFonts w:cs="Arial"/>
          <w:b/>
          <w:i/>
          <w:color w:val="000000" w:themeColor="text1"/>
          <w:szCs w:val="24"/>
          <w:lang w:eastAsia="tr-TR"/>
        </w:rPr>
        <w:t>PR-005 Stratejik Yönetim ve Yönetimin Gözden Geçirmesi Prosedürü</w:t>
      </w:r>
    </w:p>
    <w:p w14:paraId="5C061DC5" w14:textId="77777777" w:rsidR="00785790" w:rsidRPr="0028309C" w:rsidRDefault="00785790" w:rsidP="00BA0D49">
      <w:pPr>
        <w:spacing w:after="0"/>
        <w:ind w:left="-96" w:right="-28"/>
        <w:jc w:val="both"/>
        <w:rPr>
          <w:rFonts w:eastAsia="Times New Roman" w:cs="Arial"/>
          <w:b/>
          <w:i/>
          <w:color w:val="000000" w:themeColor="text1"/>
          <w:szCs w:val="20"/>
          <w:lang w:eastAsia="tr-TR"/>
        </w:rPr>
      </w:pPr>
    </w:p>
    <w:p w14:paraId="77D8BFE8" w14:textId="77777777" w:rsidR="00313739" w:rsidRPr="0028309C" w:rsidRDefault="00313739" w:rsidP="00313739">
      <w:pPr>
        <w:spacing w:after="0"/>
        <w:ind w:left="360" w:right="-42"/>
        <w:jc w:val="both"/>
        <w:rPr>
          <w:rFonts w:cs="Arial"/>
          <w:b/>
          <w:bCs/>
          <w:color w:val="000000" w:themeColor="text1"/>
          <w:szCs w:val="20"/>
        </w:rPr>
      </w:pPr>
    </w:p>
    <w:p w14:paraId="51471F2A" w14:textId="36A9EB84" w:rsidR="00A400C2" w:rsidRPr="0028309C" w:rsidRDefault="005D33F6" w:rsidP="00367C42">
      <w:pPr>
        <w:pStyle w:val="Balk1"/>
        <w:numPr>
          <w:ilvl w:val="2"/>
          <w:numId w:val="4"/>
        </w:numPr>
        <w:spacing w:line="276" w:lineRule="auto"/>
        <w:rPr>
          <w:rFonts w:eastAsia="Calibri"/>
          <w:color w:val="000000" w:themeColor="text1"/>
          <w:lang w:eastAsia="tr-TR"/>
        </w:rPr>
      </w:pPr>
      <w:bookmarkStart w:id="8" w:name="_Toc513015783"/>
      <w:r>
        <w:rPr>
          <w:rFonts w:eastAsia="Calibri"/>
          <w:color w:val="000000" w:themeColor="text1"/>
          <w:lang w:eastAsia="tr-TR"/>
        </w:rPr>
        <w:t>Öğrenci</w:t>
      </w:r>
      <w:r w:rsidR="00AC2ED1" w:rsidRPr="0028309C">
        <w:rPr>
          <w:rFonts w:eastAsia="Calibri"/>
          <w:color w:val="000000" w:themeColor="text1"/>
          <w:lang w:eastAsia="tr-TR"/>
        </w:rPr>
        <w:t xml:space="preserve"> </w:t>
      </w:r>
      <w:r w:rsidR="00BA0D49" w:rsidRPr="0028309C">
        <w:rPr>
          <w:rFonts w:eastAsia="Calibri"/>
          <w:color w:val="000000" w:themeColor="text1"/>
          <w:lang w:eastAsia="tr-TR"/>
        </w:rPr>
        <w:t>Oda</w:t>
      </w:r>
      <w:bookmarkEnd w:id="8"/>
      <w:r w:rsidR="00785790">
        <w:rPr>
          <w:rFonts w:eastAsia="Calibri"/>
          <w:color w:val="000000" w:themeColor="text1"/>
          <w:lang w:eastAsia="tr-TR"/>
        </w:rPr>
        <w:t>klılık</w:t>
      </w:r>
    </w:p>
    <w:p w14:paraId="30838013" w14:textId="37D2FB87" w:rsidR="00AC2ED1" w:rsidRPr="0028309C" w:rsidRDefault="00555079" w:rsidP="00B13FC8">
      <w:pPr>
        <w:pStyle w:val="Balk1"/>
        <w:numPr>
          <w:ilvl w:val="0"/>
          <w:numId w:val="0"/>
        </w:numPr>
        <w:spacing w:line="276" w:lineRule="auto"/>
        <w:jc w:val="both"/>
        <w:rPr>
          <w:rFonts w:eastAsia="Calibri"/>
          <w:b w:val="0"/>
          <w:bCs w:val="0"/>
          <w:iCs w:val="0"/>
          <w:color w:val="000000" w:themeColor="text1"/>
          <w:sz w:val="20"/>
          <w:szCs w:val="22"/>
        </w:rPr>
      </w:pPr>
      <w:bookmarkStart w:id="9" w:name="_Toc513015784"/>
      <w:r w:rsidRPr="0028309C">
        <w:rPr>
          <w:rFonts w:eastAsia="Calibri"/>
          <w:b w:val="0"/>
          <w:bCs w:val="0"/>
          <w:iCs w:val="0"/>
          <w:color w:val="000000" w:themeColor="text1"/>
          <w:sz w:val="20"/>
          <w:szCs w:val="22"/>
        </w:rPr>
        <w:t xml:space="preserve">YTÜ </w:t>
      </w:r>
      <w:r w:rsidR="007A1D4E">
        <w:rPr>
          <w:rFonts w:eastAsia="Calibri"/>
          <w:b w:val="0"/>
          <w:bCs w:val="0"/>
          <w:iCs w:val="0"/>
          <w:color w:val="000000" w:themeColor="text1"/>
          <w:sz w:val="20"/>
          <w:szCs w:val="22"/>
        </w:rPr>
        <w:t>K</w:t>
      </w:r>
      <w:r w:rsidR="00181AE1" w:rsidRPr="0028309C">
        <w:rPr>
          <w:rFonts w:eastAsia="Calibri"/>
          <w:b w:val="0"/>
          <w:bCs w:val="0"/>
          <w:iCs w:val="0"/>
          <w:color w:val="000000" w:themeColor="text1"/>
          <w:sz w:val="20"/>
          <w:szCs w:val="22"/>
        </w:rPr>
        <w:t>YS’</w:t>
      </w:r>
      <w:r w:rsidR="00AC2ED1" w:rsidRPr="0028309C">
        <w:rPr>
          <w:rFonts w:eastAsia="Calibri"/>
          <w:b w:val="0"/>
          <w:bCs w:val="0"/>
          <w:iCs w:val="0"/>
          <w:color w:val="000000" w:themeColor="text1"/>
          <w:sz w:val="20"/>
          <w:szCs w:val="22"/>
        </w:rPr>
        <w:t xml:space="preserve">nin temel </w:t>
      </w:r>
      <w:proofErr w:type="gramStart"/>
      <w:r w:rsidR="00AC2ED1" w:rsidRPr="0028309C">
        <w:rPr>
          <w:rFonts w:eastAsia="Calibri"/>
          <w:b w:val="0"/>
          <w:bCs w:val="0"/>
          <w:iCs w:val="0"/>
          <w:color w:val="000000" w:themeColor="text1"/>
          <w:sz w:val="20"/>
          <w:szCs w:val="22"/>
        </w:rPr>
        <w:t>amacı;</w:t>
      </w:r>
      <w:proofErr w:type="gramEnd"/>
      <w:r w:rsidR="00AC2ED1" w:rsidRPr="0028309C">
        <w:rPr>
          <w:rFonts w:eastAsia="Calibri"/>
          <w:b w:val="0"/>
          <w:bCs w:val="0"/>
          <w:iCs w:val="0"/>
          <w:color w:val="000000" w:themeColor="text1"/>
          <w:sz w:val="20"/>
          <w:szCs w:val="22"/>
        </w:rPr>
        <w:t xml:space="preserve"> gerek ülkemizin gerekse öğrencilerimizin ihtiyaç ve beklentilerinin doğru olarak tespit edilmesi ve mevcut kaynakların en etkin şekilde kullanılarak bunların en yüksek</w:t>
      </w:r>
      <w:r w:rsidR="00181AE1" w:rsidRPr="0028309C">
        <w:rPr>
          <w:rFonts w:eastAsia="Calibri"/>
          <w:b w:val="0"/>
          <w:bCs w:val="0"/>
          <w:iCs w:val="0"/>
          <w:color w:val="000000" w:themeColor="text1"/>
          <w:sz w:val="20"/>
          <w:szCs w:val="22"/>
        </w:rPr>
        <w:t xml:space="preserve"> düzeyde karşılanması suretiyle </w:t>
      </w:r>
      <w:r w:rsidR="00AC2ED1" w:rsidRPr="0028309C">
        <w:rPr>
          <w:rFonts w:eastAsia="Calibri"/>
          <w:b w:val="0"/>
          <w:bCs w:val="0"/>
          <w:iCs w:val="0"/>
          <w:color w:val="000000" w:themeColor="text1"/>
          <w:sz w:val="20"/>
          <w:szCs w:val="22"/>
        </w:rPr>
        <w:t xml:space="preserve">memnuniyetin sağlanmasıdır. Bu amaca uygun olarak, YTÜ </w:t>
      </w:r>
      <w:r w:rsidR="007A1D4E">
        <w:rPr>
          <w:rFonts w:eastAsia="Calibri"/>
          <w:b w:val="0"/>
          <w:bCs w:val="0"/>
          <w:iCs w:val="0"/>
          <w:color w:val="000000" w:themeColor="text1"/>
          <w:sz w:val="20"/>
          <w:szCs w:val="22"/>
        </w:rPr>
        <w:t>K</w:t>
      </w:r>
      <w:r w:rsidR="00AC2ED1" w:rsidRPr="0028309C">
        <w:rPr>
          <w:rFonts w:eastAsia="Calibri"/>
          <w:b w:val="0"/>
          <w:bCs w:val="0"/>
          <w:iCs w:val="0"/>
          <w:color w:val="000000" w:themeColor="text1"/>
          <w:sz w:val="20"/>
          <w:szCs w:val="22"/>
        </w:rPr>
        <w:t>YS’nin odak noktasını öğrenciler oluşturur.</w:t>
      </w:r>
      <w:bookmarkEnd w:id="9"/>
    </w:p>
    <w:p w14:paraId="3FD52F5F" w14:textId="10AD54FD" w:rsidR="00AC2ED1" w:rsidRPr="0028309C" w:rsidRDefault="00AC2ED1" w:rsidP="00B13FC8">
      <w:pPr>
        <w:pStyle w:val="Balk1"/>
        <w:numPr>
          <w:ilvl w:val="0"/>
          <w:numId w:val="0"/>
        </w:numPr>
        <w:spacing w:line="276" w:lineRule="auto"/>
        <w:jc w:val="both"/>
        <w:rPr>
          <w:rFonts w:eastAsia="Calibri"/>
          <w:b w:val="0"/>
          <w:bCs w:val="0"/>
          <w:iCs w:val="0"/>
          <w:color w:val="000000" w:themeColor="text1"/>
          <w:sz w:val="20"/>
          <w:szCs w:val="22"/>
        </w:rPr>
      </w:pPr>
      <w:bookmarkStart w:id="10" w:name="_Toc513015785"/>
      <w:r w:rsidRPr="0028309C">
        <w:rPr>
          <w:rFonts w:eastAsia="Calibri"/>
          <w:b w:val="0"/>
          <w:bCs w:val="0"/>
          <w:iCs w:val="0"/>
          <w:color w:val="000000" w:themeColor="text1"/>
          <w:sz w:val="20"/>
          <w:szCs w:val="22"/>
        </w:rPr>
        <w:lastRenderedPageBreak/>
        <w:t xml:space="preserve">YTÜ Rektörlüğü, öğrenci </w:t>
      </w:r>
      <w:r w:rsidR="00C962F7" w:rsidRPr="0028309C">
        <w:rPr>
          <w:rFonts w:eastAsia="Calibri"/>
          <w:b w:val="0"/>
          <w:bCs w:val="0"/>
          <w:iCs w:val="0"/>
          <w:color w:val="000000" w:themeColor="text1"/>
          <w:sz w:val="20"/>
          <w:szCs w:val="22"/>
        </w:rPr>
        <w:t>beklentilerinin</w:t>
      </w:r>
      <w:r w:rsidR="00C962F7">
        <w:rPr>
          <w:rFonts w:eastAsia="Calibri"/>
          <w:b w:val="0"/>
          <w:bCs w:val="0"/>
          <w:iCs w:val="0"/>
          <w:color w:val="000000" w:themeColor="text1"/>
          <w:sz w:val="20"/>
          <w:szCs w:val="22"/>
        </w:rPr>
        <w:t xml:space="preserve"> tespiti, </w:t>
      </w:r>
      <w:r w:rsidR="00C962F7" w:rsidRPr="0028309C">
        <w:rPr>
          <w:rFonts w:eastAsia="Calibri"/>
          <w:b w:val="0"/>
          <w:bCs w:val="0"/>
          <w:iCs w:val="0"/>
          <w:color w:val="000000" w:themeColor="text1"/>
          <w:sz w:val="20"/>
          <w:szCs w:val="22"/>
        </w:rPr>
        <w:t>yerine getirilmesi</w:t>
      </w:r>
      <w:r w:rsidR="00C962F7">
        <w:rPr>
          <w:rFonts w:eastAsia="Calibri"/>
          <w:b w:val="0"/>
          <w:bCs w:val="0"/>
          <w:iCs w:val="0"/>
          <w:color w:val="000000" w:themeColor="text1"/>
          <w:sz w:val="20"/>
          <w:szCs w:val="22"/>
        </w:rPr>
        <w:t xml:space="preserve"> ve memnuniyetinin </w:t>
      </w:r>
      <w:r w:rsidRPr="0028309C">
        <w:rPr>
          <w:rFonts w:eastAsia="Calibri"/>
          <w:b w:val="0"/>
          <w:bCs w:val="0"/>
          <w:iCs w:val="0"/>
          <w:color w:val="000000" w:themeColor="text1"/>
          <w:sz w:val="20"/>
          <w:szCs w:val="22"/>
        </w:rPr>
        <w:t>artırılması</w:t>
      </w:r>
      <w:r w:rsidR="00C962F7">
        <w:rPr>
          <w:rFonts w:eastAsia="Calibri"/>
          <w:b w:val="0"/>
          <w:bCs w:val="0"/>
          <w:iCs w:val="0"/>
          <w:color w:val="000000" w:themeColor="text1"/>
          <w:sz w:val="20"/>
          <w:szCs w:val="22"/>
        </w:rPr>
        <w:t xml:space="preserve"> için </w:t>
      </w:r>
      <w:r w:rsidRPr="0028309C">
        <w:rPr>
          <w:rFonts w:eastAsia="Calibri"/>
          <w:b w:val="0"/>
          <w:bCs w:val="0"/>
          <w:iCs w:val="0"/>
          <w:color w:val="000000" w:themeColor="text1"/>
          <w:sz w:val="20"/>
          <w:szCs w:val="22"/>
        </w:rPr>
        <w:t>gerekli düzenlemeleri oluşturmuş ve uygulamaya almıştır.</w:t>
      </w:r>
      <w:bookmarkEnd w:id="10"/>
      <w:r w:rsidR="00C962F7">
        <w:rPr>
          <w:rFonts w:eastAsia="Calibri"/>
          <w:b w:val="0"/>
          <w:bCs w:val="0"/>
          <w:iCs w:val="0"/>
          <w:color w:val="000000" w:themeColor="text1"/>
          <w:sz w:val="20"/>
          <w:szCs w:val="22"/>
        </w:rPr>
        <w:t xml:space="preserve"> Nitelikli bir eğitim ve Ar-Ge</w:t>
      </w:r>
      <w:r w:rsidR="00B04119">
        <w:rPr>
          <w:rFonts w:eastAsia="Calibri"/>
          <w:b w:val="0"/>
          <w:bCs w:val="0"/>
          <w:iCs w:val="0"/>
          <w:color w:val="000000" w:themeColor="text1"/>
          <w:sz w:val="20"/>
          <w:szCs w:val="22"/>
        </w:rPr>
        <w:t xml:space="preserve"> altyapısı oluşturabilmek ve hizmet verebilmek amacıyla YÖKAK ölçütleri ve program akreditasyonları ölçütleri uygulanmaktadır.</w:t>
      </w:r>
    </w:p>
    <w:p w14:paraId="70871A83" w14:textId="77777777" w:rsidR="000532AF" w:rsidRPr="0028309C" w:rsidRDefault="000532AF" w:rsidP="00B134C7">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p>
    <w:p w14:paraId="0A110CFA" w14:textId="77777777" w:rsidR="000532AF" w:rsidRPr="0028309C" w:rsidRDefault="000532AF" w:rsidP="00B134C7">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 xml:space="preserve">PR-007 Öğrenci </w:t>
      </w:r>
      <w:r w:rsidR="00B367A0" w:rsidRPr="0028309C">
        <w:rPr>
          <w:rFonts w:eastAsia="Times New Roman" w:cs="Arial"/>
          <w:b/>
          <w:i/>
          <w:color w:val="000000" w:themeColor="text1"/>
          <w:szCs w:val="20"/>
          <w:lang w:eastAsia="tr-TR"/>
        </w:rPr>
        <w:t>Şikâyetleri</w:t>
      </w:r>
      <w:r w:rsidRPr="0028309C">
        <w:rPr>
          <w:rFonts w:eastAsia="Times New Roman" w:cs="Arial"/>
          <w:b/>
          <w:i/>
          <w:color w:val="000000" w:themeColor="text1"/>
          <w:szCs w:val="20"/>
          <w:lang w:eastAsia="tr-TR"/>
        </w:rPr>
        <w:t xml:space="preserve"> ve Memnuniyeti Değerlendirme Prosedürü</w:t>
      </w:r>
    </w:p>
    <w:p w14:paraId="4B2B9030" w14:textId="77777777" w:rsidR="00F42B44" w:rsidRPr="0028309C" w:rsidRDefault="000532AF" w:rsidP="00B134C7">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PR-008 Eğitim-Öğretim Hizmetlerinin Planlanması Prosedürü</w:t>
      </w:r>
      <w:bookmarkEnd w:id="0"/>
    </w:p>
    <w:p w14:paraId="61475235" w14:textId="77777777" w:rsidR="00313739" w:rsidRPr="0028309C" w:rsidRDefault="00313739" w:rsidP="00FD29B8">
      <w:pPr>
        <w:rPr>
          <w:rFonts w:cs="Arial"/>
          <w:b/>
          <w:i/>
          <w:color w:val="000000" w:themeColor="text1"/>
          <w:szCs w:val="24"/>
          <w:lang w:eastAsia="tr-TR"/>
        </w:rPr>
      </w:pPr>
    </w:p>
    <w:p w14:paraId="0829B41E" w14:textId="77777777" w:rsidR="00881DD5" w:rsidRPr="0028309C" w:rsidRDefault="00881DD5" w:rsidP="00367C42">
      <w:pPr>
        <w:pStyle w:val="Balk1"/>
        <w:numPr>
          <w:ilvl w:val="1"/>
          <w:numId w:val="9"/>
        </w:numPr>
        <w:spacing w:line="276" w:lineRule="auto"/>
        <w:rPr>
          <w:rFonts w:eastAsia="Calibri"/>
          <w:color w:val="000000" w:themeColor="text1"/>
          <w:lang w:eastAsia="tr-TR"/>
        </w:rPr>
      </w:pPr>
      <w:bookmarkStart w:id="11" w:name="_Toc513015786"/>
      <w:r w:rsidRPr="0028309C">
        <w:rPr>
          <w:rFonts w:eastAsia="Calibri"/>
          <w:color w:val="000000" w:themeColor="text1"/>
          <w:lang w:eastAsia="tr-TR"/>
        </w:rPr>
        <w:t>Politika</w:t>
      </w:r>
      <w:bookmarkEnd w:id="11"/>
    </w:p>
    <w:p w14:paraId="42EF95DA" w14:textId="77777777" w:rsidR="00E14F25" w:rsidRPr="0028309C" w:rsidRDefault="00E14F25" w:rsidP="00367C42">
      <w:pPr>
        <w:pStyle w:val="Balk1"/>
        <w:numPr>
          <w:ilvl w:val="2"/>
          <w:numId w:val="9"/>
        </w:numPr>
        <w:spacing w:line="276" w:lineRule="auto"/>
        <w:rPr>
          <w:rFonts w:eastAsia="Calibri"/>
          <w:color w:val="000000" w:themeColor="text1"/>
          <w:lang w:eastAsia="tr-TR"/>
        </w:rPr>
      </w:pPr>
      <w:bookmarkStart w:id="12" w:name="_Toc513015787"/>
      <w:r w:rsidRPr="0028309C">
        <w:rPr>
          <w:color w:val="000000" w:themeColor="text1"/>
        </w:rPr>
        <w:t>Kalite Politikasının Oluşturulması</w:t>
      </w:r>
      <w:bookmarkEnd w:id="12"/>
    </w:p>
    <w:p w14:paraId="7C549373" w14:textId="22B35828" w:rsidR="00063EFC" w:rsidRPr="0028309C" w:rsidRDefault="00D31A58" w:rsidP="00B13FC8">
      <w:pPr>
        <w:pStyle w:val="Balk1"/>
        <w:numPr>
          <w:ilvl w:val="0"/>
          <w:numId w:val="0"/>
        </w:numPr>
        <w:spacing w:line="276" w:lineRule="auto"/>
        <w:jc w:val="both"/>
        <w:rPr>
          <w:rFonts w:eastAsia="Calibri"/>
          <w:b w:val="0"/>
          <w:bCs w:val="0"/>
          <w:iCs w:val="0"/>
          <w:color w:val="000000" w:themeColor="text1"/>
          <w:sz w:val="20"/>
          <w:szCs w:val="22"/>
        </w:rPr>
      </w:pPr>
      <w:bookmarkStart w:id="13" w:name="_Toc513015788"/>
      <w:r w:rsidRPr="0028309C">
        <w:rPr>
          <w:rFonts w:eastAsia="Calibri"/>
          <w:b w:val="0"/>
          <w:bCs w:val="0"/>
          <w:iCs w:val="0"/>
          <w:color w:val="000000" w:themeColor="text1"/>
          <w:sz w:val="20"/>
          <w:szCs w:val="22"/>
        </w:rPr>
        <w:t xml:space="preserve">YTÜ Rektörlüğü, üniversitenin vizyon ve misyonu ile bağlantılı şekilde </w:t>
      </w:r>
      <w:r w:rsidR="007A1D4E">
        <w:rPr>
          <w:rFonts w:eastAsia="Calibri"/>
          <w:b w:val="0"/>
          <w:bCs w:val="0"/>
          <w:iCs w:val="0"/>
          <w:color w:val="000000" w:themeColor="text1"/>
          <w:sz w:val="20"/>
          <w:szCs w:val="22"/>
        </w:rPr>
        <w:t xml:space="preserve">“YD-002-Yıldız Teknik Üniversitesi Kalite </w:t>
      </w:r>
      <w:proofErr w:type="spellStart"/>
      <w:r w:rsidR="007A1D4E">
        <w:rPr>
          <w:rFonts w:eastAsia="Calibri"/>
          <w:b w:val="0"/>
          <w:bCs w:val="0"/>
          <w:iCs w:val="0"/>
          <w:color w:val="000000" w:themeColor="text1"/>
          <w:sz w:val="20"/>
          <w:szCs w:val="22"/>
        </w:rPr>
        <w:t>Politikası”nı</w:t>
      </w:r>
      <w:proofErr w:type="spellEnd"/>
      <w:r w:rsidRPr="0028309C">
        <w:rPr>
          <w:rFonts w:eastAsia="Calibri"/>
          <w:b w:val="0"/>
          <w:bCs w:val="0"/>
          <w:iCs w:val="0"/>
          <w:color w:val="000000" w:themeColor="text1"/>
          <w:sz w:val="20"/>
          <w:szCs w:val="22"/>
        </w:rPr>
        <w:t xml:space="preserve"> oluşturmuş, sürekliliğini sağlamış ve tüm çalışanlarına iletmiştir. Kalite Politikası</w:t>
      </w:r>
      <w:r w:rsidR="00D21FD6">
        <w:rPr>
          <w:rFonts w:eastAsia="Calibri"/>
          <w:b w:val="0"/>
          <w:bCs w:val="0"/>
          <w:iCs w:val="0"/>
          <w:color w:val="000000" w:themeColor="text1"/>
          <w:sz w:val="20"/>
          <w:szCs w:val="22"/>
        </w:rPr>
        <w:t>,</w:t>
      </w:r>
      <w:r w:rsidR="00E0312A" w:rsidRPr="0028309C">
        <w:rPr>
          <w:rFonts w:eastAsia="Calibri"/>
          <w:b w:val="0"/>
          <w:bCs w:val="0"/>
          <w:iCs w:val="0"/>
          <w:color w:val="000000" w:themeColor="text1"/>
          <w:sz w:val="20"/>
          <w:szCs w:val="22"/>
        </w:rPr>
        <w:t xml:space="preserve"> uygulanabilir şartlara uyulacağı</w:t>
      </w:r>
      <w:r w:rsidRPr="0028309C">
        <w:rPr>
          <w:rFonts w:eastAsia="Calibri"/>
          <w:b w:val="0"/>
          <w:bCs w:val="0"/>
          <w:iCs w:val="0"/>
          <w:color w:val="000000" w:themeColor="text1"/>
          <w:sz w:val="20"/>
          <w:szCs w:val="22"/>
        </w:rPr>
        <w:t xml:space="preserve"> ve sürekli olarak iyileştir</w:t>
      </w:r>
      <w:r w:rsidR="00195048" w:rsidRPr="0028309C">
        <w:rPr>
          <w:rFonts w:eastAsia="Calibri"/>
          <w:b w:val="0"/>
          <w:bCs w:val="0"/>
          <w:iCs w:val="0"/>
          <w:color w:val="000000" w:themeColor="text1"/>
          <w:sz w:val="20"/>
          <w:szCs w:val="22"/>
        </w:rPr>
        <w:t>me</w:t>
      </w:r>
      <w:r w:rsidRPr="0028309C">
        <w:rPr>
          <w:rFonts w:eastAsia="Calibri"/>
          <w:b w:val="0"/>
          <w:bCs w:val="0"/>
          <w:iCs w:val="0"/>
          <w:color w:val="000000" w:themeColor="text1"/>
          <w:sz w:val="20"/>
          <w:szCs w:val="22"/>
        </w:rPr>
        <w:t xml:space="preserve"> konusunda</w:t>
      </w:r>
      <w:r w:rsidR="00D21FD6">
        <w:rPr>
          <w:rFonts w:eastAsia="Calibri"/>
          <w:b w:val="0"/>
          <w:bCs w:val="0"/>
          <w:iCs w:val="0"/>
          <w:color w:val="000000" w:themeColor="text1"/>
          <w:sz w:val="20"/>
          <w:szCs w:val="22"/>
        </w:rPr>
        <w:t xml:space="preserve"> </w:t>
      </w:r>
      <w:r w:rsidR="007A1D4E">
        <w:rPr>
          <w:rFonts w:eastAsia="Calibri"/>
          <w:b w:val="0"/>
          <w:bCs w:val="0"/>
          <w:iCs w:val="0"/>
          <w:color w:val="000000" w:themeColor="text1"/>
          <w:sz w:val="20"/>
          <w:szCs w:val="22"/>
        </w:rPr>
        <w:t>Ü</w:t>
      </w:r>
      <w:r w:rsidR="00D21FD6">
        <w:rPr>
          <w:rFonts w:eastAsia="Calibri"/>
          <w:b w:val="0"/>
          <w:bCs w:val="0"/>
          <w:iCs w:val="0"/>
          <w:color w:val="000000" w:themeColor="text1"/>
          <w:sz w:val="20"/>
          <w:szCs w:val="22"/>
        </w:rPr>
        <w:t xml:space="preserve">st </w:t>
      </w:r>
      <w:r w:rsidR="007A1D4E">
        <w:rPr>
          <w:rFonts w:eastAsia="Calibri"/>
          <w:b w:val="0"/>
          <w:bCs w:val="0"/>
          <w:iCs w:val="0"/>
          <w:color w:val="000000" w:themeColor="text1"/>
          <w:sz w:val="20"/>
          <w:szCs w:val="22"/>
        </w:rPr>
        <w:t>Y</w:t>
      </w:r>
      <w:r w:rsidR="00D21FD6">
        <w:rPr>
          <w:rFonts w:eastAsia="Calibri"/>
          <w:b w:val="0"/>
          <w:bCs w:val="0"/>
          <w:iCs w:val="0"/>
          <w:color w:val="000000" w:themeColor="text1"/>
          <w:sz w:val="20"/>
          <w:szCs w:val="22"/>
        </w:rPr>
        <w:t>önetim başta olmak üzere</w:t>
      </w:r>
      <w:r w:rsidRPr="0028309C">
        <w:rPr>
          <w:rFonts w:eastAsia="Calibri"/>
          <w:b w:val="0"/>
          <w:bCs w:val="0"/>
          <w:iCs w:val="0"/>
          <w:color w:val="000000" w:themeColor="text1"/>
          <w:sz w:val="20"/>
          <w:szCs w:val="22"/>
        </w:rPr>
        <w:t xml:space="preserve"> tüm personelimizin taahhüdüdür.</w:t>
      </w:r>
      <w:bookmarkEnd w:id="13"/>
    </w:p>
    <w:p w14:paraId="2C5FFA35" w14:textId="77777777" w:rsidR="00063EFC" w:rsidRPr="0028309C" w:rsidRDefault="00555079" w:rsidP="00367C42">
      <w:pPr>
        <w:pStyle w:val="Balk1"/>
        <w:numPr>
          <w:ilvl w:val="2"/>
          <w:numId w:val="9"/>
        </w:numPr>
        <w:spacing w:line="276" w:lineRule="auto"/>
        <w:rPr>
          <w:color w:val="000000" w:themeColor="text1"/>
        </w:rPr>
      </w:pPr>
      <w:bookmarkStart w:id="14" w:name="_Toc513015789"/>
      <w:r w:rsidRPr="0028309C">
        <w:rPr>
          <w:color w:val="000000" w:themeColor="text1"/>
        </w:rPr>
        <w:t>Politikaların</w:t>
      </w:r>
      <w:r w:rsidR="007A5489" w:rsidRPr="0028309C">
        <w:rPr>
          <w:color w:val="000000" w:themeColor="text1"/>
        </w:rPr>
        <w:t xml:space="preserve"> </w:t>
      </w:r>
      <w:r w:rsidR="00622949" w:rsidRPr="0028309C">
        <w:rPr>
          <w:color w:val="000000" w:themeColor="text1"/>
        </w:rPr>
        <w:t>Duyurulması</w:t>
      </w:r>
      <w:bookmarkEnd w:id="14"/>
      <w:r w:rsidR="00622949" w:rsidRPr="0028309C">
        <w:rPr>
          <w:color w:val="000000" w:themeColor="text1"/>
        </w:rPr>
        <w:t xml:space="preserve"> </w:t>
      </w:r>
    </w:p>
    <w:p w14:paraId="790E8F3A" w14:textId="06AAED62" w:rsidR="007A5489" w:rsidRPr="0028309C" w:rsidRDefault="00555079" w:rsidP="00B13FC8">
      <w:pPr>
        <w:pStyle w:val="Balk1"/>
        <w:numPr>
          <w:ilvl w:val="0"/>
          <w:numId w:val="0"/>
        </w:numPr>
        <w:spacing w:line="276" w:lineRule="auto"/>
        <w:jc w:val="both"/>
        <w:rPr>
          <w:rFonts w:eastAsia="Calibri"/>
          <w:b w:val="0"/>
          <w:bCs w:val="0"/>
          <w:iCs w:val="0"/>
          <w:color w:val="000000" w:themeColor="text1"/>
          <w:sz w:val="20"/>
          <w:szCs w:val="22"/>
        </w:rPr>
      </w:pPr>
      <w:bookmarkStart w:id="15" w:name="_Toc513015790"/>
      <w:r w:rsidRPr="0028309C">
        <w:rPr>
          <w:rFonts w:eastAsia="Calibri"/>
          <w:b w:val="0"/>
          <w:bCs w:val="0"/>
          <w:iCs w:val="0"/>
          <w:color w:val="000000" w:themeColor="text1"/>
          <w:sz w:val="20"/>
          <w:szCs w:val="22"/>
        </w:rPr>
        <w:t>Politikalar</w:t>
      </w:r>
      <w:r w:rsidR="007A1D4E">
        <w:rPr>
          <w:rFonts w:eastAsia="Calibri"/>
          <w:b w:val="0"/>
          <w:bCs w:val="0"/>
          <w:iCs w:val="0"/>
          <w:color w:val="000000" w:themeColor="text1"/>
          <w:sz w:val="20"/>
          <w:szCs w:val="22"/>
        </w:rPr>
        <w:t xml:space="preserve"> diğer KYS dokümanları gibi</w:t>
      </w:r>
      <w:r w:rsidR="008B469A" w:rsidRPr="0028309C">
        <w:rPr>
          <w:rFonts w:eastAsia="Calibri"/>
          <w:b w:val="0"/>
          <w:bCs w:val="0"/>
          <w:iCs w:val="0"/>
          <w:color w:val="000000" w:themeColor="text1"/>
          <w:sz w:val="20"/>
          <w:szCs w:val="22"/>
        </w:rPr>
        <w:t xml:space="preserve"> tüm personel tarafından </w:t>
      </w:r>
      <w:r w:rsidR="00D21FD6">
        <w:rPr>
          <w:rFonts w:eastAsia="Calibri"/>
          <w:b w:val="0"/>
          <w:bCs w:val="0"/>
          <w:iCs w:val="0"/>
          <w:color w:val="000000" w:themeColor="text1"/>
          <w:sz w:val="20"/>
          <w:szCs w:val="22"/>
        </w:rPr>
        <w:t>ulaşılabilir olduğunu</w:t>
      </w:r>
      <w:r w:rsidR="008B469A" w:rsidRPr="0028309C">
        <w:rPr>
          <w:rFonts w:eastAsia="Calibri"/>
          <w:b w:val="0"/>
          <w:bCs w:val="0"/>
          <w:iCs w:val="0"/>
          <w:color w:val="000000" w:themeColor="text1"/>
          <w:sz w:val="20"/>
          <w:szCs w:val="22"/>
        </w:rPr>
        <w:t xml:space="preserve"> doğrulamak için,</w:t>
      </w:r>
      <w:r w:rsidR="00F42B44" w:rsidRPr="0028309C">
        <w:rPr>
          <w:rFonts w:eastAsia="Calibri"/>
          <w:b w:val="0"/>
          <w:bCs w:val="0"/>
          <w:iCs w:val="0"/>
          <w:color w:val="000000" w:themeColor="text1"/>
          <w:sz w:val="20"/>
          <w:szCs w:val="22"/>
        </w:rPr>
        <w:t xml:space="preserve"> iç denetimlerde </w:t>
      </w:r>
      <w:r w:rsidR="00D21FD6">
        <w:rPr>
          <w:rFonts w:eastAsia="Calibri"/>
          <w:b w:val="0"/>
          <w:bCs w:val="0"/>
          <w:iCs w:val="0"/>
          <w:color w:val="000000" w:themeColor="text1"/>
          <w:sz w:val="20"/>
          <w:szCs w:val="22"/>
        </w:rPr>
        <w:t>kontrol edilir</w:t>
      </w:r>
      <w:r w:rsidR="00F42B44" w:rsidRPr="0028309C">
        <w:rPr>
          <w:rFonts w:eastAsia="Calibri"/>
          <w:b w:val="0"/>
          <w:bCs w:val="0"/>
          <w:iCs w:val="0"/>
          <w:color w:val="000000" w:themeColor="text1"/>
          <w:sz w:val="20"/>
          <w:szCs w:val="22"/>
        </w:rPr>
        <w:t xml:space="preserve">. </w:t>
      </w:r>
      <w:r w:rsidR="00AB022D" w:rsidRPr="0028309C">
        <w:rPr>
          <w:rFonts w:eastAsia="Calibri"/>
          <w:b w:val="0"/>
          <w:bCs w:val="0"/>
          <w:iCs w:val="0"/>
          <w:color w:val="000000" w:themeColor="text1"/>
          <w:sz w:val="20"/>
          <w:szCs w:val="22"/>
        </w:rPr>
        <w:t xml:space="preserve">Kurum </w:t>
      </w:r>
      <w:r w:rsidR="00F42B44" w:rsidRPr="0028309C">
        <w:rPr>
          <w:rFonts w:eastAsia="Calibri"/>
          <w:b w:val="0"/>
          <w:bCs w:val="0"/>
          <w:iCs w:val="0"/>
          <w:color w:val="000000" w:themeColor="text1"/>
          <w:sz w:val="20"/>
          <w:szCs w:val="22"/>
        </w:rPr>
        <w:t>içerisinde birimlerin duvarlarına</w:t>
      </w:r>
      <w:r w:rsidR="00AB022D" w:rsidRPr="0028309C">
        <w:rPr>
          <w:rFonts w:eastAsia="Calibri"/>
          <w:b w:val="0"/>
          <w:bCs w:val="0"/>
          <w:iCs w:val="0"/>
          <w:color w:val="000000" w:themeColor="text1"/>
          <w:sz w:val="20"/>
          <w:szCs w:val="22"/>
        </w:rPr>
        <w:t xml:space="preserve"> asılarak ve</w:t>
      </w:r>
      <w:r w:rsidR="007A5489" w:rsidRPr="0028309C">
        <w:rPr>
          <w:rFonts w:eastAsia="Calibri"/>
          <w:b w:val="0"/>
          <w:bCs w:val="0"/>
          <w:iCs w:val="0"/>
          <w:color w:val="000000" w:themeColor="text1"/>
          <w:sz w:val="20"/>
          <w:szCs w:val="22"/>
        </w:rPr>
        <w:t xml:space="preserve"> </w:t>
      </w:r>
      <w:r w:rsidR="008B469A" w:rsidRPr="0028309C">
        <w:rPr>
          <w:rFonts w:eastAsia="Calibri"/>
          <w:b w:val="0"/>
          <w:bCs w:val="0"/>
          <w:iCs w:val="0"/>
          <w:color w:val="000000" w:themeColor="text1"/>
          <w:sz w:val="20"/>
          <w:szCs w:val="22"/>
        </w:rPr>
        <w:t xml:space="preserve">YTÜ </w:t>
      </w:r>
      <w:r w:rsidR="00F42B44" w:rsidRPr="0028309C">
        <w:rPr>
          <w:rFonts w:eastAsia="Calibri"/>
          <w:b w:val="0"/>
          <w:bCs w:val="0"/>
          <w:iCs w:val="0"/>
          <w:color w:val="000000" w:themeColor="text1"/>
          <w:sz w:val="20"/>
          <w:szCs w:val="22"/>
        </w:rPr>
        <w:t>internet sitesinde yayın</w:t>
      </w:r>
      <w:r w:rsidR="00622949" w:rsidRPr="0028309C">
        <w:rPr>
          <w:rFonts w:eastAsia="Calibri"/>
          <w:b w:val="0"/>
          <w:bCs w:val="0"/>
          <w:iCs w:val="0"/>
          <w:color w:val="000000" w:themeColor="text1"/>
          <w:sz w:val="20"/>
          <w:szCs w:val="22"/>
        </w:rPr>
        <w:t>lanarak ilgili tarafların erişimine açık hale getirilmiştir.</w:t>
      </w:r>
      <w:bookmarkEnd w:id="15"/>
      <w:r w:rsidR="00622949" w:rsidRPr="0028309C">
        <w:rPr>
          <w:rFonts w:eastAsia="Calibri"/>
          <w:b w:val="0"/>
          <w:bCs w:val="0"/>
          <w:iCs w:val="0"/>
          <w:color w:val="000000" w:themeColor="text1"/>
          <w:sz w:val="20"/>
          <w:szCs w:val="22"/>
        </w:rPr>
        <w:t xml:space="preserve">  </w:t>
      </w:r>
    </w:p>
    <w:p w14:paraId="3E99AB51" w14:textId="77777777" w:rsidR="004523B2" w:rsidRPr="0028309C" w:rsidRDefault="004523B2" w:rsidP="00B13FC8">
      <w:pPr>
        <w:spacing w:after="0"/>
        <w:ind w:left="-96" w:right="-28"/>
        <w:jc w:val="both"/>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p>
    <w:p w14:paraId="284E1706" w14:textId="77777777" w:rsidR="008732D6" w:rsidRPr="0028309C" w:rsidRDefault="008732D6" w:rsidP="00367C42">
      <w:pPr>
        <w:pStyle w:val="ListeParagraf"/>
        <w:numPr>
          <w:ilvl w:val="0"/>
          <w:numId w:val="8"/>
        </w:numPr>
        <w:spacing w:line="276" w:lineRule="auto"/>
        <w:rPr>
          <w:rFonts w:eastAsia="Calibri" w:cs="Arial"/>
          <w:b/>
          <w:i/>
          <w:color w:val="000000" w:themeColor="text1"/>
          <w:szCs w:val="24"/>
          <w:lang w:eastAsia="tr-TR"/>
        </w:rPr>
      </w:pPr>
      <w:r w:rsidRPr="0028309C">
        <w:rPr>
          <w:rFonts w:eastAsia="Calibri" w:cs="Arial"/>
          <w:b/>
          <w:i/>
          <w:color w:val="000000" w:themeColor="text1"/>
          <w:szCs w:val="24"/>
          <w:lang w:eastAsia="tr-TR"/>
        </w:rPr>
        <w:t>YD-002 Yıldız Teknik Üniversitesi Kalite Politikası</w:t>
      </w:r>
    </w:p>
    <w:p w14:paraId="2FFDDA63" w14:textId="77777777" w:rsidR="008732D6" w:rsidRPr="0028309C" w:rsidRDefault="008732D6" w:rsidP="00367C42">
      <w:pPr>
        <w:numPr>
          <w:ilvl w:val="0"/>
          <w:numId w:val="8"/>
        </w:numPr>
        <w:spacing w:after="0"/>
        <w:ind w:right="-42"/>
        <w:jc w:val="both"/>
        <w:rPr>
          <w:rFonts w:cs="Arial"/>
          <w:b/>
          <w:i/>
          <w:color w:val="000000" w:themeColor="text1"/>
          <w:szCs w:val="24"/>
          <w:lang w:eastAsia="tr-TR"/>
        </w:rPr>
      </w:pPr>
      <w:r w:rsidRPr="0028309C">
        <w:rPr>
          <w:rFonts w:cs="Arial"/>
          <w:b/>
          <w:i/>
          <w:color w:val="000000" w:themeColor="text1"/>
          <w:szCs w:val="24"/>
          <w:lang w:eastAsia="tr-TR"/>
        </w:rPr>
        <w:t>PR-005 Stratejik Yönetim ve Yönetimin Gözden Geçirmesi Prosedürü</w:t>
      </w:r>
    </w:p>
    <w:p w14:paraId="38AFC482" w14:textId="77777777" w:rsidR="00B134C7" w:rsidRPr="0028309C" w:rsidRDefault="00B134C7" w:rsidP="00B134C7">
      <w:pPr>
        <w:spacing w:after="0"/>
        <w:ind w:left="360" w:right="-42"/>
        <w:jc w:val="both"/>
        <w:rPr>
          <w:rFonts w:cs="Arial"/>
          <w:b/>
          <w:i/>
          <w:color w:val="000000" w:themeColor="text1"/>
          <w:szCs w:val="24"/>
          <w:lang w:eastAsia="tr-TR"/>
        </w:rPr>
      </w:pPr>
    </w:p>
    <w:p w14:paraId="4A128013" w14:textId="77777777" w:rsidR="00063EFC" w:rsidRPr="0028309C" w:rsidRDefault="00CB2B6F" w:rsidP="00367C42">
      <w:pPr>
        <w:pStyle w:val="Balk1"/>
        <w:numPr>
          <w:ilvl w:val="1"/>
          <w:numId w:val="9"/>
        </w:numPr>
        <w:spacing w:line="276" w:lineRule="auto"/>
        <w:rPr>
          <w:color w:val="000000" w:themeColor="text1"/>
        </w:rPr>
      </w:pPr>
      <w:bookmarkStart w:id="16" w:name="_Toc513015791"/>
      <w:r w:rsidRPr="0028309C">
        <w:rPr>
          <w:color w:val="000000" w:themeColor="text1"/>
        </w:rPr>
        <w:t>Kurumsal Görev, Yetki ve Sorumluluklar</w:t>
      </w:r>
      <w:bookmarkEnd w:id="16"/>
    </w:p>
    <w:p w14:paraId="42C8325E" w14:textId="43638E23" w:rsidR="004C321D" w:rsidRPr="0028309C" w:rsidRDefault="00181AE1" w:rsidP="00F42B44">
      <w:pPr>
        <w:pStyle w:val="Balk1"/>
        <w:numPr>
          <w:ilvl w:val="0"/>
          <w:numId w:val="0"/>
        </w:numPr>
        <w:spacing w:line="276" w:lineRule="auto"/>
        <w:jc w:val="both"/>
        <w:rPr>
          <w:rFonts w:eastAsia="Calibri"/>
          <w:b w:val="0"/>
          <w:bCs w:val="0"/>
          <w:iCs w:val="0"/>
          <w:color w:val="000000" w:themeColor="text1"/>
          <w:sz w:val="20"/>
          <w:szCs w:val="22"/>
        </w:rPr>
      </w:pPr>
      <w:bookmarkStart w:id="17" w:name="_Toc513015792"/>
      <w:r w:rsidRPr="0028309C">
        <w:rPr>
          <w:rFonts w:eastAsia="Calibri"/>
          <w:b w:val="0"/>
          <w:bCs w:val="0"/>
          <w:iCs w:val="0"/>
          <w:color w:val="000000" w:themeColor="text1"/>
          <w:sz w:val="20"/>
          <w:szCs w:val="22"/>
        </w:rPr>
        <w:t>YTÜ’</w:t>
      </w:r>
      <w:r w:rsidR="004C321D" w:rsidRPr="0028309C">
        <w:rPr>
          <w:rFonts w:eastAsia="Calibri"/>
          <w:b w:val="0"/>
          <w:bCs w:val="0"/>
          <w:iCs w:val="0"/>
          <w:color w:val="000000" w:themeColor="text1"/>
          <w:sz w:val="20"/>
          <w:szCs w:val="22"/>
        </w:rPr>
        <w:t>de faaliyetlerin eksiksiz</w:t>
      </w:r>
      <w:r w:rsidRPr="0028309C">
        <w:rPr>
          <w:rFonts w:eastAsia="Calibri"/>
          <w:b w:val="0"/>
          <w:bCs w:val="0"/>
          <w:iCs w:val="0"/>
          <w:color w:val="000000" w:themeColor="text1"/>
          <w:sz w:val="20"/>
          <w:szCs w:val="22"/>
        </w:rPr>
        <w:t xml:space="preserve"> bir şekilde</w:t>
      </w:r>
      <w:r w:rsidR="00555079" w:rsidRPr="0028309C">
        <w:rPr>
          <w:rFonts w:eastAsia="Calibri"/>
          <w:b w:val="0"/>
          <w:bCs w:val="0"/>
          <w:iCs w:val="0"/>
          <w:color w:val="000000" w:themeColor="text1"/>
          <w:sz w:val="20"/>
          <w:szCs w:val="22"/>
        </w:rPr>
        <w:t xml:space="preserve"> ve </w:t>
      </w:r>
      <w:r w:rsidR="007A1D4E">
        <w:rPr>
          <w:rFonts w:eastAsia="Calibri"/>
          <w:b w:val="0"/>
          <w:bCs w:val="0"/>
          <w:iCs w:val="0"/>
          <w:color w:val="000000" w:themeColor="text1"/>
          <w:sz w:val="20"/>
          <w:szCs w:val="22"/>
        </w:rPr>
        <w:t>K</w:t>
      </w:r>
      <w:r w:rsidR="004C321D" w:rsidRPr="0028309C">
        <w:rPr>
          <w:rFonts w:eastAsia="Calibri"/>
          <w:b w:val="0"/>
          <w:bCs w:val="0"/>
          <w:iCs w:val="0"/>
          <w:color w:val="000000" w:themeColor="text1"/>
          <w:sz w:val="20"/>
          <w:szCs w:val="22"/>
        </w:rPr>
        <w:t>YS dokümantasyonunda tanımlanan kurallara uygun olarak yürütülmesi esastır. Bu amaçla YTÜ, organizasyonel yapılanmasını</w:t>
      </w:r>
      <w:r w:rsidR="00D21FD6">
        <w:rPr>
          <w:rFonts w:eastAsia="Calibri"/>
          <w:b w:val="0"/>
          <w:bCs w:val="0"/>
          <w:iCs w:val="0"/>
          <w:color w:val="000000" w:themeColor="text1"/>
          <w:sz w:val="20"/>
          <w:szCs w:val="22"/>
        </w:rPr>
        <w:t xml:space="preserve"> 657, 2547, 2914 sayılı kanunlar çerçevesinde</w:t>
      </w:r>
      <w:r w:rsidR="004C321D" w:rsidRPr="0028309C">
        <w:rPr>
          <w:rFonts w:eastAsia="Calibri"/>
          <w:b w:val="0"/>
          <w:bCs w:val="0"/>
          <w:iCs w:val="0"/>
          <w:color w:val="000000" w:themeColor="text1"/>
          <w:sz w:val="20"/>
          <w:szCs w:val="22"/>
        </w:rPr>
        <w:t xml:space="preserve"> oluşturmuş, personelinin görev, sorumluluk ve yetkilerini </w:t>
      </w:r>
      <w:r w:rsidR="005740A4" w:rsidRPr="0028309C">
        <w:rPr>
          <w:rFonts w:eastAsia="Calibri"/>
          <w:b w:val="0"/>
          <w:bCs w:val="0"/>
          <w:iCs w:val="0"/>
          <w:color w:val="000000" w:themeColor="text1"/>
          <w:sz w:val="20"/>
          <w:szCs w:val="22"/>
        </w:rPr>
        <w:t xml:space="preserve">belirlemiş ve </w:t>
      </w:r>
      <w:hyperlink r:id="rId9" w:history="1">
        <w:r w:rsidR="00053F87" w:rsidRPr="0028309C">
          <w:rPr>
            <w:rFonts w:eastAsia="Calibri"/>
            <w:b w:val="0"/>
            <w:bCs w:val="0"/>
            <w:iCs w:val="0"/>
            <w:color w:val="000000" w:themeColor="text1"/>
            <w:sz w:val="20"/>
            <w:szCs w:val="22"/>
          </w:rPr>
          <w:t>www.kalite.yildiz.edu.tr</w:t>
        </w:r>
      </w:hyperlink>
      <w:r w:rsidR="00505E62" w:rsidRPr="0028309C">
        <w:rPr>
          <w:rFonts w:eastAsia="Calibri"/>
          <w:b w:val="0"/>
          <w:bCs w:val="0"/>
          <w:iCs w:val="0"/>
          <w:color w:val="000000" w:themeColor="text1"/>
          <w:sz w:val="20"/>
          <w:szCs w:val="22"/>
        </w:rPr>
        <w:t xml:space="preserve"> aracılığı</w:t>
      </w:r>
      <w:r w:rsidR="005740A4" w:rsidRPr="0028309C">
        <w:rPr>
          <w:rFonts w:eastAsia="Calibri"/>
          <w:b w:val="0"/>
          <w:bCs w:val="0"/>
          <w:iCs w:val="0"/>
          <w:color w:val="000000" w:themeColor="text1"/>
          <w:sz w:val="20"/>
          <w:szCs w:val="22"/>
        </w:rPr>
        <w:t xml:space="preserve"> ile duyurmuştur.</w:t>
      </w:r>
      <w:bookmarkEnd w:id="17"/>
    </w:p>
    <w:p w14:paraId="15411558" w14:textId="4F566DB1" w:rsidR="004C321D" w:rsidRPr="0028309C" w:rsidRDefault="004C321D" w:rsidP="00F42B44">
      <w:pPr>
        <w:pStyle w:val="Balk1"/>
        <w:numPr>
          <w:ilvl w:val="0"/>
          <w:numId w:val="0"/>
        </w:numPr>
        <w:spacing w:line="276" w:lineRule="auto"/>
        <w:jc w:val="both"/>
        <w:rPr>
          <w:rFonts w:eastAsia="Calibri"/>
          <w:b w:val="0"/>
          <w:bCs w:val="0"/>
          <w:iCs w:val="0"/>
          <w:color w:val="000000" w:themeColor="text1"/>
          <w:sz w:val="20"/>
          <w:szCs w:val="22"/>
        </w:rPr>
      </w:pPr>
      <w:bookmarkStart w:id="18" w:name="_Toc513015793"/>
      <w:r w:rsidRPr="0028309C">
        <w:rPr>
          <w:rFonts w:eastAsia="Calibri"/>
          <w:b w:val="0"/>
          <w:bCs w:val="0"/>
          <w:iCs w:val="0"/>
          <w:color w:val="000000" w:themeColor="text1"/>
          <w:sz w:val="20"/>
          <w:szCs w:val="22"/>
        </w:rPr>
        <w:t>YTÜ Rektörlüğü, üniversitenin birimlerinin or</w:t>
      </w:r>
      <w:r w:rsidR="00181AE1" w:rsidRPr="0028309C">
        <w:rPr>
          <w:rFonts w:eastAsia="Calibri"/>
          <w:b w:val="0"/>
          <w:bCs w:val="0"/>
          <w:iCs w:val="0"/>
          <w:color w:val="000000" w:themeColor="text1"/>
          <w:sz w:val="20"/>
          <w:szCs w:val="22"/>
        </w:rPr>
        <w:t>ganizasyon yapısını</w:t>
      </w:r>
      <w:r w:rsidRPr="0028309C">
        <w:rPr>
          <w:rFonts w:eastAsia="Calibri"/>
          <w:b w:val="0"/>
          <w:bCs w:val="0"/>
          <w:iCs w:val="0"/>
          <w:color w:val="000000" w:themeColor="text1"/>
          <w:sz w:val="20"/>
          <w:szCs w:val="22"/>
        </w:rPr>
        <w:t xml:space="preserve"> organizasyon şemalarında; personelin görev, yetki ve sorumluluklarını görev tanımlarında göstermiştir.</w:t>
      </w:r>
      <w:r w:rsidR="003A3C8C" w:rsidRPr="0028309C">
        <w:rPr>
          <w:rFonts w:eastAsia="Calibri"/>
          <w:b w:val="0"/>
          <w:bCs w:val="0"/>
          <w:iCs w:val="0"/>
          <w:color w:val="000000" w:themeColor="text1"/>
          <w:sz w:val="20"/>
          <w:szCs w:val="22"/>
        </w:rPr>
        <w:t xml:space="preserve"> </w:t>
      </w:r>
      <w:r w:rsidR="006E41DE" w:rsidRPr="0028309C">
        <w:rPr>
          <w:rFonts w:eastAsia="Calibri"/>
          <w:b w:val="0"/>
          <w:bCs w:val="0"/>
          <w:iCs w:val="0"/>
          <w:color w:val="000000" w:themeColor="text1"/>
          <w:sz w:val="20"/>
          <w:szCs w:val="22"/>
        </w:rPr>
        <w:t>Vekâlet</w:t>
      </w:r>
      <w:r w:rsidR="00D21FD6">
        <w:rPr>
          <w:rFonts w:eastAsia="Calibri"/>
          <w:b w:val="0"/>
          <w:bCs w:val="0"/>
          <w:iCs w:val="0"/>
          <w:color w:val="000000" w:themeColor="text1"/>
          <w:sz w:val="20"/>
          <w:szCs w:val="22"/>
        </w:rPr>
        <w:t>ler görev unvanı düzeyinde</w:t>
      </w:r>
      <w:r w:rsidR="003A3C8C" w:rsidRPr="0028309C">
        <w:rPr>
          <w:rFonts w:eastAsia="Calibri"/>
          <w:b w:val="0"/>
          <w:bCs w:val="0"/>
          <w:iCs w:val="0"/>
          <w:color w:val="000000" w:themeColor="text1"/>
          <w:sz w:val="20"/>
          <w:szCs w:val="22"/>
        </w:rPr>
        <w:t xml:space="preserve">, “Yetki Devri ve İmza Yetkileri Yönergesi” ile </w:t>
      </w:r>
      <w:r w:rsidR="00505E62" w:rsidRPr="0028309C">
        <w:rPr>
          <w:rFonts w:eastAsia="Calibri"/>
          <w:b w:val="0"/>
          <w:bCs w:val="0"/>
          <w:iCs w:val="0"/>
          <w:color w:val="000000" w:themeColor="text1"/>
          <w:sz w:val="20"/>
          <w:szCs w:val="22"/>
        </w:rPr>
        <w:t>belirlenmiştir.</w:t>
      </w:r>
      <w:bookmarkEnd w:id="18"/>
    </w:p>
    <w:p w14:paraId="35D7184C" w14:textId="5242AF83" w:rsidR="004C321D" w:rsidRPr="0028309C" w:rsidRDefault="00D21FD6" w:rsidP="00F42B44">
      <w:pPr>
        <w:pStyle w:val="Balk1"/>
        <w:numPr>
          <w:ilvl w:val="0"/>
          <w:numId w:val="0"/>
        </w:numPr>
        <w:spacing w:line="276" w:lineRule="auto"/>
        <w:jc w:val="both"/>
        <w:rPr>
          <w:rFonts w:eastAsia="Calibri"/>
          <w:b w:val="0"/>
          <w:bCs w:val="0"/>
          <w:iCs w:val="0"/>
          <w:color w:val="000000" w:themeColor="text1"/>
          <w:sz w:val="20"/>
          <w:szCs w:val="22"/>
        </w:rPr>
      </w:pPr>
      <w:bookmarkStart w:id="19" w:name="_Toc513015794"/>
      <w:r>
        <w:rPr>
          <w:rFonts w:eastAsia="Calibri"/>
          <w:b w:val="0"/>
          <w:bCs w:val="0"/>
          <w:iCs w:val="0"/>
          <w:color w:val="000000" w:themeColor="text1"/>
          <w:sz w:val="20"/>
          <w:szCs w:val="22"/>
        </w:rPr>
        <w:t>B</w:t>
      </w:r>
      <w:r w:rsidR="004C321D" w:rsidRPr="0028309C">
        <w:rPr>
          <w:rFonts w:eastAsia="Calibri"/>
          <w:b w:val="0"/>
          <w:bCs w:val="0"/>
          <w:iCs w:val="0"/>
          <w:color w:val="000000" w:themeColor="text1"/>
          <w:sz w:val="20"/>
          <w:szCs w:val="22"/>
        </w:rPr>
        <w:t>irim yöneticileri, kendisine bağlı personeli bu konuda bilinçlendirerek görev, yetki ve sorumlulukların etkin bir şekilde uygulanmasını sağlarlar.</w:t>
      </w:r>
      <w:bookmarkStart w:id="20" w:name="_Toc513015795"/>
      <w:bookmarkEnd w:id="19"/>
      <w:r>
        <w:rPr>
          <w:rFonts w:eastAsia="Calibri"/>
          <w:b w:val="0"/>
          <w:bCs w:val="0"/>
          <w:iCs w:val="0"/>
          <w:color w:val="000000" w:themeColor="text1"/>
          <w:sz w:val="20"/>
          <w:szCs w:val="22"/>
        </w:rPr>
        <w:t xml:space="preserve"> </w:t>
      </w:r>
      <w:r w:rsidR="004C321D" w:rsidRPr="0028309C">
        <w:rPr>
          <w:rFonts w:eastAsia="Calibri"/>
          <w:b w:val="0"/>
          <w:bCs w:val="0"/>
          <w:iCs w:val="0"/>
          <w:color w:val="000000" w:themeColor="text1"/>
          <w:sz w:val="20"/>
          <w:szCs w:val="22"/>
        </w:rPr>
        <w:t>Tüm personel, tanımlanmış olan görev ve sorumluluklarını eksiksiz olarak yerine getirir.</w:t>
      </w:r>
      <w:bookmarkEnd w:id="20"/>
    </w:p>
    <w:p w14:paraId="071E083F" w14:textId="64FDDF39" w:rsidR="00F73911" w:rsidRDefault="005647EB" w:rsidP="007A1D4E">
      <w:pPr>
        <w:jc w:val="both"/>
        <w:rPr>
          <w:rFonts w:cs="Arial"/>
          <w:color w:val="000000" w:themeColor="text1"/>
        </w:rPr>
      </w:pPr>
      <w:r w:rsidRPr="0028309C">
        <w:rPr>
          <w:rFonts w:cs="Arial"/>
          <w:color w:val="000000" w:themeColor="text1"/>
        </w:rPr>
        <w:t xml:space="preserve">Her birim Strateji Daire Geliştirme Başkanlığı tarafından talep edilen yıllık birim faaliyet raporlarını her yıl </w:t>
      </w:r>
      <w:proofErr w:type="gramStart"/>
      <w:r w:rsidRPr="0028309C">
        <w:rPr>
          <w:rFonts w:cs="Arial"/>
          <w:color w:val="000000" w:themeColor="text1"/>
        </w:rPr>
        <w:t>Ocak</w:t>
      </w:r>
      <w:proofErr w:type="gramEnd"/>
      <w:r w:rsidRPr="0028309C">
        <w:rPr>
          <w:rFonts w:cs="Arial"/>
          <w:color w:val="000000" w:themeColor="text1"/>
        </w:rPr>
        <w:t xml:space="preserve"> ayında (bir önceki yıla ait) sunmakla yasal olarak yükümlüdür. Bu rapor ile birimde gerçekleştirilen tüm faaliyetler raporlanmaktadır.</w:t>
      </w:r>
      <w:r w:rsidR="00D21FD6">
        <w:rPr>
          <w:rFonts w:cs="Arial"/>
          <w:color w:val="000000" w:themeColor="text1"/>
        </w:rPr>
        <w:t xml:space="preserve"> </w:t>
      </w:r>
      <w:r w:rsidR="007A1D4E">
        <w:rPr>
          <w:rFonts w:cs="Arial"/>
          <w:color w:val="000000" w:themeColor="text1"/>
        </w:rPr>
        <w:t>KYS’nin</w:t>
      </w:r>
      <w:r w:rsidR="00D21FD6">
        <w:rPr>
          <w:rFonts w:cs="Arial"/>
          <w:color w:val="000000" w:themeColor="text1"/>
        </w:rPr>
        <w:t xml:space="preserve"> etkinliğinin ve sürekliliğinin sağlanabilmesi amacıyla Kalite Koordinatörlüğü</w:t>
      </w:r>
      <w:r w:rsidR="00E267E8">
        <w:rPr>
          <w:rFonts w:cs="Arial"/>
          <w:color w:val="000000" w:themeColor="text1"/>
        </w:rPr>
        <w:t xml:space="preserve"> faaliyet göstermektedir.</w:t>
      </w:r>
    </w:p>
    <w:p w14:paraId="3AFADD68" w14:textId="77777777" w:rsidR="007A1D4E" w:rsidRPr="0028309C" w:rsidRDefault="007A1D4E" w:rsidP="007A1D4E">
      <w:pPr>
        <w:jc w:val="both"/>
        <w:rPr>
          <w:rFonts w:cs="Arial"/>
          <w:color w:val="000000" w:themeColor="text1"/>
        </w:rPr>
      </w:pPr>
    </w:p>
    <w:p w14:paraId="262F05EC" w14:textId="77777777" w:rsidR="008B7339" w:rsidRPr="0028309C" w:rsidRDefault="008B7339" w:rsidP="00B134C7">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lastRenderedPageBreak/>
        <w:t>Referanslar:</w:t>
      </w:r>
    </w:p>
    <w:p w14:paraId="7502E893" w14:textId="77777777" w:rsidR="008B7339" w:rsidRPr="0028309C" w:rsidRDefault="00F42B44" w:rsidP="00B134C7">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OŞ-XXX Organizasyon Şemaları</w:t>
      </w:r>
    </w:p>
    <w:p w14:paraId="0BA1584D" w14:textId="77777777" w:rsidR="00F42B44" w:rsidRDefault="008B7339" w:rsidP="00B134C7">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GT-XXX Görev Tanımı</w:t>
      </w:r>
    </w:p>
    <w:p w14:paraId="15BCEA4C" w14:textId="381C3997" w:rsidR="007A1D4E" w:rsidRPr="0028309C" w:rsidRDefault="007A1D4E" w:rsidP="00B134C7">
      <w:pPr>
        <w:spacing w:after="0"/>
        <w:rPr>
          <w:rFonts w:eastAsia="Times New Roman" w:cs="Arial"/>
          <w:b/>
          <w:i/>
          <w:color w:val="000000" w:themeColor="text1"/>
          <w:szCs w:val="20"/>
          <w:lang w:eastAsia="tr-TR"/>
        </w:rPr>
      </w:pPr>
      <w:r>
        <w:rPr>
          <w:rFonts w:eastAsia="Times New Roman" w:cs="Arial"/>
          <w:b/>
          <w:i/>
          <w:color w:val="000000" w:themeColor="text1"/>
          <w:szCs w:val="20"/>
          <w:lang w:eastAsia="tr-TR"/>
        </w:rPr>
        <w:t>YÖ-021-Yetki Devri ve İmza Yetkileri Yönergesi</w:t>
      </w:r>
    </w:p>
    <w:p w14:paraId="47C5300E" w14:textId="77777777" w:rsidR="00F42B44" w:rsidRPr="0028309C" w:rsidRDefault="00F42B44" w:rsidP="00B134C7">
      <w:pPr>
        <w:spacing w:after="0"/>
        <w:rPr>
          <w:rFonts w:eastAsia="Times New Roman" w:cs="Arial"/>
          <w:b/>
          <w:i/>
          <w:color w:val="000000" w:themeColor="text1"/>
          <w:szCs w:val="20"/>
          <w:lang w:eastAsia="tr-TR"/>
        </w:rPr>
      </w:pPr>
    </w:p>
    <w:p w14:paraId="72D157C2" w14:textId="77777777" w:rsidR="00330939" w:rsidRPr="0028309C" w:rsidRDefault="00330939" w:rsidP="005B7595">
      <w:pPr>
        <w:pStyle w:val="Balk1"/>
        <w:numPr>
          <w:ilvl w:val="1"/>
          <w:numId w:val="9"/>
        </w:numPr>
        <w:spacing w:line="276" w:lineRule="auto"/>
        <w:rPr>
          <w:color w:val="000000" w:themeColor="text1"/>
        </w:rPr>
      </w:pPr>
      <w:r w:rsidRPr="0028309C">
        <w:rPr>
          <w:color w:val="000000" w:themeColor="text1"/>
        </w:rPr>
        <w:t>Çalışanlara Danışma ve Katılım</w:t>
      </w:r>
    </w:p>
    <w:p w14:paraId="531B9052" w14:textId="3CC0A59D" w:rsidR="00330939" w:rsidRPr="0028309C" w:rsidRDefault="002351E9" w:rsidP="005B7595">
      <w:pPr>
        <w:jc w:val="both"/>
        <w:rPr>
          <w:rFonts w:cs="Arial"/>
          <w:color w:val="000000" w:themeColor="text1"/>
          <w:szCs w:val="24"/>
          <w:lang w:eastAsia="tr-TR"/>
        </w:rPr>
      </w:pPr>
      <w:r w:rsidRPr="0028309C">
        <w:rPr>
          <w:rFonts w:cs="Arial"/>
          <w:color w:val="000000" w:themeColor="text1"/>
          <w:szCs w:val="24"/>
          <w:lang w:eastAsia="tr-TR"/>
        </w:rPr>
        <w:t xml:space="preserve">YTÜ çalışanlara danışma konusunda </w:t>
      </w:r>
      <w:r w:rsidR="002E10EC">
        <w:rPr>
          <w:rFonts w:cs="Arial"/>
          <w:color w:val="000000" w:themeColor="text1"/>
          <w:szCs w:val="24"/>
          <w:lang w:eastAsia="tr-TR"/>
        </w:rPr>
        <w:t xml:space="preserve">Stratejik Plan revizyonları, misyon ve vizyon bildirgesi gibi temel yönetim </w:t>
      </w:r>
      <w:proofErr w:type="gramStart"/>
      <w:r w:rsidR="002E10EC">
        <w:rPr>
          <w:rFonts w:cs="Arial"/>
          <w:color w:val="000000" w:themeColor="text1"/>
          <w:szCs w:val="24"/>
          <w:lang w:eastAsia="tr-TR"/>
        </w:rPr>
        <w:t>dokümanlarına</w:t>
      </w:r>
      <w:proofErr w:type="gramEnd"/>
      <w:r w:rsidR="002E10EC">
        <w:rPr>
          <w:rFonts w:cs="Arial"/>
          <w:color w:val="000000" w:themeColor="text1"/>
          <w:szCs w:val="24"/>
          <w:lang w:eastAsia="tr-TR"/>
        </w:rPr>
        <w:t xml:space="preserve"> yönelik görüş ve bildirimleri almak üzere belirli aralıklarla çalıştay, konferans gibi etkinlikler düzenlemektedir. Tüm akademik ve idari birimler yıllık memnuniyet anketleri ile çalışanlardan geri bildirimler almaktadır. Personel Daire Başkanlığı tarafından hizmet içi eğitim kapsamında gerçekleştirmiş oldukları eğitimlerin sonunda genel görüş ve değerlendirme ve memnuniyet geri bildirimleri almaktadır. Üniversitemiz ayrıca yıl boyunca</w:t>
      </w:r>
      <w:r w:rsidR="005B7595" w:rsidRPr="0028309C">
        <w:rPr>
          <w:rFonts w:cs="Arial"/>
          <w:color w:val="000000" w:themeColor="text1"/>
          <w:szCs w:val="24"/>
          <w:lang w:eastAsia="tr-TR"/>
        </w:rPr>
        <w:t xml:space="preserve"> m</w:t>
      </w:r>
      <w:r w:rsidR="005D76A0" w:rsidRPr="0028309C">
        <w:rPr>
          <w:rFonts w:cs="Arial"/>
          <w:color w:val="000000" w:themeColor="text1"/>
          <w:szCs w:val="24"/>
          <w:lang w:eastAsia="tr-TR"/>
        </w:rPr>
        <w:t>ai</w:t>
      </w:r>
      <w:r w:rsidR="005B7595" w:rsidRPr="0028309C">
        <w:rPr>
          <w:rFonts w:cs="Arial"/>
          <w:color w:val="000000" w:themeColor="text1"/>
          <w:szCs w:val="24"/>
          <w:lang w:eastAsia="tr-TR"/>
        </w:rPr>
        <w:t xml:space="preserve">l, telefon, 7*24 gibi iletişim araçları ile çalışanların görüş ve önerilerine </w:t>
      </w:r>
      <w:proofErr w:type="gramStart"/>
      <w:r w:rsidR="005B7595" w:rsidRPr="0028309C">
        <w:rPr>
          <w:rFonts w:cs="Arial"/>
          <w:color w:val="000000" w:themeColor="text1"/>
          <w:szCs w:val="24"/>
          <w:lang w:eastAsia="tr-TR"/>
        </w:rPr>
        <w:t>imkan</w:t>
      </w:r>
      <w:proofErr w:type="gramEnd"/>
      <w:r w:rsidR="005B7595" w:rsidRPr="0028309C">
        <w:rPr>
          <w:rFonts w:cs="Arial"/>
          <w:color w:val="000000" w:themeColor="text1"/>
          <w:szCs w:val="24"/>
          <w:lang w:eastAsia="tr-TR"/>
        </w:rPr>
        <w:t xml:space="preserve"> tanımaktadır.</w:t>
      </w:r>
    </w:p>
    <w:p w14:paraId="637C83E3" w14:textId="77777777" w:rsidR="009F2434" w:rsidRPr="0028309C" w:rsidRDefault="009F2434" w:rsidP="00B13FC8">
      <w:pPr>
        <w:pStyle w:val="ListeParagraf"/>
        <w:spacing w:line="276" w:lineRule="auto"/>
        <w:ind w:left="360" w:firstLine="0"/>
        <w:rPr>
          <w:rFonts w:eastAsia="Calibri" w:cs="Arial"/>
          <w:b/>
          <w:i/>
          <w:color w:val="000000" w:themeColor="text1"/>
          <w:szCs w:val="24"/>
          <w:lang w:eastAsia="tr-TR"/>
        </w:rPr>
      </w:pPr>
    </w:p>
    <w:p w14:paraId="3ADC7D19" w14:textId="77777777" w:rsidR="00F22C85" w:rsidRPr="0028309C" w:rsidRDefault="00F22C85" w:rsidP="00B13FC8">
      <w:pPr>
        <w:pStyle w:val="ListeParagraf"/>
        <w:spacing w:line="276" w:lineRule="auto"/>
        <w:ind w:left="360" w:firstLine="0"/>
        <w:rPr>
          <w:rFonts w:cs="Arial"/>
          <w:b/>
          <w:color w:val="000000" w:themeColor="text1"/>
          <w:sz w:val="24"/>
        </w:rPr>
      </w:pPr>
      <w:r w:rsidRPr="0028309C">
        <w:rPr>
          <w:rFonts w:cs="Arial"/>
          <w:b/>
          <w:color w:val="000000" w:themeColor="text1"/>
          <w:sz w:val="24"/>
        </w:rPr>
        <w:t>6.Planlama</w:t>
      </w:r>
    </w:p>
    <w:p w14:paraId="37B7F58F" w14:textId="77777777" w:rsidR="00F22C85" w:rsidRPr="0028309C" w:rsidRDefault="00F22C85" w:rsidP="00B13FC8">
      <w:pPr>
        <w:pStyle w:val="ListeParagraf"/>
        <w:spacing w:line="276" w:lineRule="auto"/>
        <w:ind w:left="360" w:firstLine="0"/>
        <w:rPr>
          <w:rFonts w:cs="Arial"/>
          <w:b/>
          <w:color w:val="000000" w:themeColor="text1"/>
          <w:sz w:val="24"/>
        </w:rPr>
      </w:pPr>
      <w:r w:rsidRPr="0028309C">
        <w:rPr>
          <w:rFonts w:cs="Arial"/>
          <w:b/>
          <w:color w:val="000000" w:themeColor="text1"/>
          <w:sz w:val="24"/>
        </w:rPr>
        <w:t>6.1.Risk ve Fırsatları Belirleme Faaliyetleri</w:t>
      </w:r>
    </w:p>
    <w:p w14:paraId="275441BF" w14:textId="77777777" w:rsidR="005B4146" w:rsidRPr="0028309C" w:rsidRDefault="005B4146" w:rsidP="00B13FC8">
      <w:pPr>
        <w:pStyle w:val="ListeParagraf"/>
        <w:spacing w:line="276" w:lineRule="auto"/>
        <w:ind w:left="360" w:firstLine="0"/>
        <w:rPr>
          <w:rFonts w:cs="Arial"/>
          <w:b/>
          <w:color w:val="000000" w:themeColor="text1"/>
          <w:sz w:val="24"/>
        </w:rPr>
      </w:pPr>
    </w:p>
    <w:p w14:paraId="666B0B36" w14:textId="5E487364" w:rsidR="00AF4FC8" w:rsidRPr="0028309C" w:rsidRDefault="006E41DE" w:rsidP="00F42B44">
      <w:pPr>
        <w:jc w:val="both"/>
        <w:rPr>
          <w:rFonts w:eastAsia="Times New Roman" w:cs="Arial"/>
          <w:color w:val="000000" w:themeColor="text1"/>
        </w:rPr>
      </w:pPr>
      <w:r w:rsidRPr="0028309C">
        <w:rPr>
          <w:rFonts w:eastAsia="Times New Roman" w:cs="Arial"/>
          <w:color w:val="000000" w:themeColor="text1"/>
        </w:rPr>
        <w:t xml:space="preserve">YTÜ bünyesinde </w:t>
      </w:r>
      <w:r w:rsidR="00D32C59">
        <w:rPr>
          <w:rFonts w:eastAsia="Times New Roman" w:cs="Arial"/>
          <w:color w:val="000000" w:themeColor="text1"/>
        </w:rPr>
        <w:t xml:space="preserve">riskler Stratejik Plan çalışmalarında tespit edilmektedir. Stratejik </w:t>
      </w:r>
      <w:r w:rsidR="007C584C">
        <w:rPr>
          <w:rFonts w:eastAsia="Times New Roman" w:cs="Arial"/>
          <w:color w:val="000000" w:themeColor="text1"/>
        </w:rPr>
        <w:t>P</w:t>
      </w:r>
      <w:r w:rsidR="00D32C59">
        <w:rPr>
          <w:rFonts w:eastAsia="Times New Roman" w:cs="Arial"/>
          <w:color w:val="000000" w:themeColor="text1"/>
        </w:rPr>
        <w:t xml:space="preserve">lan hazırlık çalışmalarında </w:t>
      </w:r>
      <w:r w:rsidR="005C0BA6">
        <w:rPr>
          <w:rFonts w:eastAsia="Times New Roman" w:cs="Arial"/>
          <w:color w:val="000000" w:themeColor="text1"/>
        </w:rPr>
        <w:t>paydaşlarla görüşmeler yapılırken tespit edilen riskler için öngörülen önleyici faaliyetler planlanmakta ve takibi yapılmaktadır.</w:t>
      </w:r>
    </w:p>
    <w:p w14:paraId="3429047D" w14:textId="1356CD0D" w:rsidR="00165543" w:rsidRPr="0028309C" w:rsidRDefault="00D61C16" w:rsidP="00F42B44">
      <w:pPr>
        <w:jc w:val="both"/>
        <w:rPr>
          <w:rFonts w:eastAsia="Times New Roman" w:cs="Arial"/>
          <w:color w:val="000000" w:themeColor="text1"/>
        </w:rPr>
      </w:pPr>
      <w:r w:rsidRPr="0028309C">
        <w:rPr>
          <w:rFonts w:eastAsia="Times New Roman" w:cs="Arial"/>
          <w:color w:val="000000" w:themeColor="text1"/>
        </w:rPr>
        <w:t>SWOT analizi ile tespit edilen güçlü yönler ve fırsatlar</w:t>
      </w:r>
      <w:r w:rsidR="008C7481" w:rsidRPr="0028309C">
        <w:rPr>
          <w:rFonts w:eastAsia="Times New Roman" w:cs="Arial"/>
          <w:color w:val="000000" w:themeColor="text1"/>
        </w:rPr>
        <w:t>,</w:t>
      </w:r>
      <w:r w:rsidRPr="0028309C">
        <w:rPr>
          <w:rFonts w:eastAsia="Times New Roman" w:cs="Arial"/>
          <w:color w:val="000000" w:themeColor="text1"/>
        </w:rPr>
        <w:t xml:space="preserve"> </w:t>
      </w:r>
      <w:r w:rsidRPr="0028309C">
        <w:rPr>
          <w:rFonts w:cs="Arial"/>
          <w:color w:val="000000" w:themeColor="text1"/>
          <w:szCs w:val="28"/>
          <w:lang w:eastAsia="tr-TR"/>
        </w:rPr>
        <w:t>kuruma kazandıracağı stratejik faydalarının (mevcut ve olası) tespiti</w:t>
      </w:r>
      <w:r w:rsidR="008C7481" w:rsidRPr="0028309C">
        <w:rPr>
          <w:rFonts w:cs="Arial"/>
          <w:color w:val="000000" w:themeColor="text1"/>
          <w:szCs w:val="28"/>
          <w:lang w:eastAsia="tr-TR"/>
        </w:rPr>
        <w:t xml:space="preserve"> ve değerlendirilmesi amacıyla</w:t>
      </w:r>
      <w:r w:rsidRPr="0028309C">
        <w:rPr>
          <w:rFonts w:eastAsia="Times New Roman" w:cs="Arial"/>
          <w:color w:val="000000" w:themeColor="text1"/>
        </w:rPr>
        <w:t xml:space="preserve"> </w:t>
      </w:r>
      <w:r w:rsidR="007C584C">
        <w:rPr>
          <w:rFonts w:eastAsia="Times New Roman" w:cs="Arial"/>
          <w:color w:val="000000" w:themeColor="text1"/>
        </w:rPr>
        <w:t>“LS-055-</w:t>
      </w:r>
      <w:r w:rsidRPr="0028309C">
        <w:rPr>
          <w:rFonts w:eastAsia="Times New Roman" w:cs="Arial"/>
          <w:color w:val="000000" w:themeColor="text1"/>
        </w:rPr>
        <w:t xml:space="preserve">Fırsat Değerlendirme ve Takip </w:t>
      </w:r>
      <w:r w:rsidR="00BA0D49" w:rsidRPr="0028309C">
        <w:rPr>
          <w:rFonts w:eastAsia="Times New Roman" w:cs="Arial"/>
          <w:color w:val="000000" w:themeColor="text1"/>
        </w:rPr>
        <w:t>Listesi</w:t>
      </w:r>
      <w:r w:rsidR="007C584C">
        <w:rPr>
          <w:rFonts w:eastAsia="Times New Roman" w:cs="Arial"/>
          <w:color w:val="000000" w:themeColor="text1"/>
        </w:rPr>
        <w:t>”</w:t>
      </w:r>
      <w:r w:rsidRPr="0028309C">
        <w:rPr>
          <w:rFonts w:eastAsia="Times New Roman" w:cs="Arial"/>
          <w:color w:val="000000" w:themeColor="text1"/>
        </w:rPr>
        <w:t xml:space="preserve"> ile analiz edilir.</w:t>
      </w:r>
    </w:p>
    <w:p w14:paraId="068A0AEC" w14:textId="77777777" w:rsidR="005C0BA6" w:rsidRDefault="00165543" w:rsidP="00B134C7">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p>
    <w:p w14:paraId="458EFD34" w14:textId="4D24597E" w:rsidR="00DD3C76" w:rsidRPr="0028309C" w:rsidRDefault="000F16D4" w:rsidP="00B134C7">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PR-004 Uygunsuzluk yönetimi, düzeltici ve önleyici faaliyetler prosedürü</w:t>
      </w:r>
    </w:p>
    <w:p w14:paraId="19949A78" w14:textId="77777777" w:rsidR="00DD3C76" w:rsidRPr="0028309C" w:rsidRDefault="00BA0D49" w:rsidP="00B134C7">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LS-055</w:t>
      </w:r>
      <w:r w:rsidR="00053F87" w:rsidRPr="0028309C">
        <w:rPr>
          <w:rFonts w:eastAsia="Times New Roman" w:cs="Arial"/>
          <w:b/>
          <w:i/>
          <w:color w:val="000000" w:themeColor="text1"/>
          <w:szCs w:val="20"/>
          <w:lang w:eastAsia="tr-TR"/>
        </w:rPr>
        <w:t>-</w:t>
      </w:r>
      <w:r w:rsidR="00D61C16" w:rsidRPr="0028309C">
        <w:rPr>
          <w:rFonts w:eastAsia="Times New Roman" w:cs="Arial"/>
          <w:b/>
          <w:i/>
          <w:color w:val="000000" w:themeColor="text1"/>
          <w:szCs w:val="20"/>
          <w:lang w:eastAsia="tr-TR"/>
        </w:rPr>
        <w:t xml:space="preserve">Fırsat Değerlendirme ve Takip </w:t>
      </w:r>
      <w:r w:rsidRPr="0028309C">
        <w:rPr>
          <w:rFonts w:eastAsia="Times New Roman" w:cs="Arial"/>
          <w:b/>
          <w:i/>
          <w:color w:val="000000" w:themeColor="text1"/>
          <w:szCs w:val="20"/>
          <w:lang w:eastAsia="tr-TR"/>
        </w:rPr>
        <w:t>Listesi</w:t>
      </w:r>
    </w:p>
    <w:p w14:paraId="161E062B" w14:textId="66996754" w:rsidR="005C0BA6" w:rsidRPr="00785790" w:rsidRDefault="005C0BA6" w:rsidP="005C0BA6">
      <w:pPr>
        <w:spacing w:after="0"/>
        <w:ind w:left="-96" w:right="-28"/>
        <w:jc w:val="both"/>
        <w:rPr>
          <w:rFonts w:eastAsia="Times New Roman" w:cs="Arial"/>
          <w:b/>
          <w:i/>
          <w:color w:val="000000" w:themeColor="text1"/>
          <w:szCs w:val="20"/>
          <w:lang w:eastAsia="tr-TR"/>
        </w:rPr>
      </w:pPr>
      <w:r>
        <w:rPr>
          <w:rFonts w:cs="Arial"/>
          <w:b/>
          <w:i/>
          <w:color w:val="000000" w:themeColor="text1"/>
          <w:szCs w:val="24"/>
          <w:lang w:eastAsia="tr-TR"/>
        </w:rPr>
        <w:t xml:space="preserve"> YTÜ 2021-2025 Stratejik Planı</w:t>
      </w:r>
    </w:p>
    <w:p w14:paraId="6C5456D8" w14:textId="77777777" w:rsidR="005005EF" w:rsidRPr="0028309C" w:rsidRDefault="005005EF" w:rsidP="005005EF">
      <w:pPr>
        <w:rPr>
          <w:rFonts w:cs="Arial"/>
          <w:color w:val="000000" w:themeColor="text1"/>
        </w:rPr>
      </w:pPr>
    </w:p>
    <w:p w14:paraId="7A949C25" w14:textId="32363F4A" w:rsidR="005005EF" w:rsidRPr="0028309C" w:rsidRDefault="005005EF" w:rsidP="005005EF">
      <w:pPr>
        <w:rPr>
          <w:rFonts w:cs="Arial"/>
          <w:b/>
          <w:color w:val="000000" w:themeColor="text1"/>
          <w:sz w:val="24"/>
        </w:rPr>
      </w:pPr>
      <w:r w:rsidRPr="0028309C">
        <w:rPr>
          <w:rFonts w:cs="Arial"/>
          <w:b/>
          <w:color w:val="000000" w:themeColor="text1"/>
          <w:sz w:val="24"/>
        </w:rPr>
        <w:t xml:space="preserve">      6.2. </w:t>
      </w:r>
      <w:r w:rsidR="005C0BA6">
        <w:rPr>
          <w:rFonts w:cs="Arial"/>
          <w:b/>
          <w:color w:val="000000" w:themeColor="text1"/>
          <w:sz w:val="24"/>
        </w:rPr>
        <w:t xml:space="preserve">Hedefler ve </w:t>
      </w:r>
      <w:r w:rsidRPr="0028309C">
        <w:rPr>
          <w:rFonts w:cs="Arial"/>
          <w:b/>
          <w:color w:val="000000" w:themeColor="text1"/>
          <w:sz w:val="24"/>
        </w:rPr>
        <w:t>Planlama</w:t>
      </w:r>
    </w:p>
    <w:p w14:paraId="29FD0886" w14:textId="40CEFF49" w:rsidR="00297632" w:rsidRPr="002E10EC" w:rsidRDefault="005005EF" w:rsidP="002E10EC">
      <w:pPr>
        <w:jc w:val="both"/>
        <w:rPr>
          <w:rFonts w:eastAsia="Times New Roman" w:cs="Arial"/>
          <w:color w:val="000000" w:themeColor="text1"/>
        </w:rPr>
      </w:pPr>
      <w:r w:rsidRPr="00297632">
        <w:rPr>
          <w:rFonts w:eastAsia="Times New Roman" w:cs="Arial"/>
          <w:color w:val="000000" w:themeColor="text1"/>
        </w:rPr>
        <w:t xml:space="preserve">Stratejik </w:t>
      </w:r>
      <w:r w:rsidR="00C637BA">
        <w:rPr>
          <w:rFonts w:eastAsia="Times New Roman" w:cs="Arial"/>
          <w:color w:val="000000" w:themeColor="text1"/>
        </w:rPr>
        <w:t>P</w:t>
      </w:r>
      <w:r w:rsidRPr="00297632">
        <w:rPr>
          <w:rFonts w:eastAsia="Times New Roman" w:cs="Arial"/>
          <w:color w:val="000000" w:themeColor="text1"/>
        </w:rPr>
        <w:t xml:space="preserve">landa, stratejik amaçlara ulaşabilmek için belirlenmiş olan performans </w:t>
      </w:r>
      <w:r w:rsidR="00E43F9A">
        <w:rPr>
          <w:rFonts w:eastAsia="Times New Roman" w:cs="Arial"/>
          <w:color w:val="000000" w:themeColor="text1"/>
        </w:rPr>
        <w:t>göstergeleri</w:t>
      </w:r>
      <w:r w:rsidRPr="00297632">
        <w:rPr>
          <w:rFonts w:eastAsia="Times New Roman" w:cs="Arial"/>
          <w:color w:val="000000" w:themeColor="text1"/>
        </w:rPr>
        <w:t xml:space="preserve"> YTÜ’nün kalite hedeflerini oluşturur. YTÜ'deki tüm birimler</w:t>
      </w:r>
      <w:r w:rsidR="00E43F9A">
        <w:rPr>
          <w:rFonts w:eastAsia="Times New Roman" w:cs="Arial"/>
          <w:color w:val="000000" w:themeColor="text1"/>
        </w:rPr>
        <w:t>,</w:t>
      </w:r>
      <w:r w:rsidRPr="00297632">
        <w:rPr>
          <w:rFonts w:eastAsia="Times New Roman" w:cs="Arial"/>
          <w:color w:val="000000" w:themeColor="text1"/>
        </w:rPr>
        <w:t xml:space="preserve"> stratejik planda bulunan göstergelerden kendi birimleri için belirlenen göstergeleri kalite hedefi olarak takip eder. Hedeflere ulaşabilmek için </w:t>
      </w:r>
      <w:r w:rsidR="00E43F9A">
        <w:rPr>
          <w:rFonts w:eastAsia="Times New Roman" w:cs="Arial"/>
          <w:color w:val="000000" w:themeColor="text1"/>
        </w:rPr>
        <w:t xml:space="preserve">yapılacak faaliyetlerin planlaması </w:t>
      </w:r>
      <w:r w:rsidRPr="00297632">
        <w:rPr>
          <w:rFonts w:eastAsia="Times New Roman" w:cs="Arial"/>
          <w:color w:val="000000" w:themeColor="text1"/>
        </w:rPr>
        <w:t>sorumlu, termin</w:t>
      </w:r>
      <w:r w:rsidR="00E43F9A">
        <w:rPr>
          <w:rFonts w:eastAsia="Times New Roman" w:cs="Arial"/>
          <w:color w:val="000000" w:themeColor="text1"/>
        </w:rPr>
        <w:t xml:space="preserve"> ve </w:t>
      </w:r>
      <w:r w:rsidRPr="00297632">
        <w:rPr>
          <w:rFonts w:eastAsia="Times New Roman" w:cs="Arial"/>
          <w:color w:val="000000" w:themeColor="text1"/>
        </w:rPr>
        <w:t>kaynak</w:t>
      </w:r>
      <w:r w:rsidR="00E43F9A">
        <w:rPr>
          <w:rFonts w:eastAsia="Times New Roman" w:cs="Arial"/>
          <w:color w:val="000000" w:themeColor="text1"/>
        </w:rPr>
        <w:t xml:space="preserve"> belirlenerek yapılır</w:t>
      </w:r>
      <w:r w:rsidRPr="00297632">
        <w:rPr>
          <w:rFonts w:eastAsia="Times New Roman" w:cs="Arial"/>
          <w:color w:val="000000" w:themeColor="text1"/>
        </w:rPr>
        <w:t xml:space="preserve"> ve 12 aylık bir takvim ile takip edilir. Hedefler ve faaliyet planlarının durumları</w:t>
      </w:r>
      <w:r w:rsidR="00E43F9A">
        <w:rPr>
          <w:rFonts w:eastAsia="Times New Roman" w:cs="Arial"/>
          <w:color w:val="000000" w:themeColor="text1"/>
        </w:rPr>
        <w:t xml:space="preserve"> </w:t>
      </w:r>
      <w:r w:rsidRPr="00297632">
        <w:rPr>
          <w:rFonts w:eastAsia="Times New Roman" w:cs="Arial"/>
          <w:color w:val="000000" w:themeColor="text1"/>
        </w:rPr>
        <w:t>vys.yildiz.edu.tr internet sitesi üzerinden takip edilir.</w:t>
      </w:r>
    </w:p>
    <w:p w14:paraId="6B3CD1B9" w14:textId="77777777" w:rsidR="00EE76E4" w:rsidRPr="0028309C" w:rsidRDefault="00EE76E4" w:rsidP="00B134C7">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p>
    <w:p w14:paraId="35CEDB85" w14:textId="77777777" w:rsidR="00033879" w:rsidRDefault="00033879" w:rsidP="00B134C7">
      <w:pPr>
        <w:spacing w:after="0"/>
        <w:rPr>
          <w:rFonts w:eastAsia="Times New Roman" w:cs="Arial"/>
          <w:b/>
          <w:i/>
          <w:color w:val="000000" w:themeColor="text1"/>
          <w:szCs w:val="20"/>
          <w:lang w:eastAsia="tr-TR"/>
        </w:rPr>
      </w:pPr>
      <w:r>
        <w:rPr>
          <w:rFonts w:cs="Arial"/>
          <w:b/>
          <w:i/>
          <w:color w:val="000000" w:themeColor="text1"/>
          <w:szCs w:val="24"/>
          <w:lang w:eastAsia="tr-TR"/>
        </w:rPr>
        <w:t>YTÜ 2021-2025 Stratejik Planı</w:t>
      </w:r>
      <w:r w:rsidRPr="0028309C">
        <w:rPr>
          <w:rFonts w:eastAsia="Times New Roman" w:cs="Arial"/>
          <w:b/>
          <w:i/>
          <w:color w:val="000000" w:themeColor="text1"/>
          <w:szCs w:val="20"/>
          <w:lang w:eastAsia="tr-TR"/>
        </w:rPr>
        <w:t xml:space="preserve"> </w:t>
      </w:r>
    </w:p>
    <w:p w14:paraId="17468645" w14:textId="00ED9737" w:rsidR="00F22C85" w:rsidRPr="0028309C" w:rsidRDefault="00F22C85" w:rsidP="00B134C7">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PR-005 Stratejik Yönetim ve Yönetimin Gözden Geçirmesi Prosedürü</w:t>
      </w:r>
    </w:p>
    <w:p w14:paraId="2E8606F7" w14:textId="77777777" w:rsidR="00F22C85" w:rsidRPr="0028309C" w:rsidRDefault="00B01597" w:rsidP="00B134C7">
      <w:pPr>
        <w:spacing w:after="0"/>
        <w:rPr>
          <w:rFonts w:eastAsia="Times New Roman" w:cs="Arial"/>
          <w:b/>
          <w:i/>
          <w:color w:val="000000" w:themeColor="text1"/>
          <w:szCs w:val="20"/>
          <w:lang w:eastAsia="tr-TR"/>
        </w:rPr>
      </w:pPr>
      <w:hyperlink r:id="rId10" w:history="1">
        <w:r w:rsidRPr="0028309C">
          <w:rPr>
            <w:rStyle w:val="Kpr"/>
            <w:rFonts w:eastAsia="Times New Roman" w:cs="Arial"/>
            <w:b/>
            <w:i/>
            <w:color w:val="000000" w:themeColor="text1"/>
            <w:szCs w:val="20"/>
            <w:lang w:eastAsia="tr-TR"/>
          </w:rPr>
          <w:t>www.vys.yildiz.edu.tr</w:t>
        </w:r>
      </w:hyperlink>
    </w:p>
    <w:p w14:paraId="48821C0D" w14:textId="77777777" w:rsidR="003F78E0" w:rsidRPr="0028309C" w:rsidRDefault="003F78E0" w:rsidP="00B134C7">
      <w:pPr>
        <w:spacing w:after="0"/>
        <w:rPr>
          <w:rFonts w:eastAsia="Times New Roman" w:cs="Arial"/>
          <w:b/>
          <w:i/>
          <w:color w:val="000000" w:themeColor="text1"/>
          <w:szCs w:val="20"/>
          <w:lang w:eastAsia="tr-TR"/>
        </w:rPr>
      </w:pPr>
    </w:p>
    <w:p w14:paraId="427AF351" w14:textId="77777777" w:rsidR="00E87416" w:rsidRPr="0028309C" w:rsidRDefault="00E87416" w:rsidP="00B13FC8">
      <w:pPr>
        <w:rPr>
          <w:rFonts w:cs="Arial"/>
          <w:b/>
          <w:color w:val="000000" w:themeColor="text1"/>
          <w:sz w:val="24"/>
        </w:rPr>
      </w:pPr>
      <w:r w:rsidRPr="0028309C">
        <w:rPr>
          <w:rFonts w:cs="Arial"/>
          <w:b/>
          <w:color w:val="000000" w:themeColor="text1"/>
          <w:sz w:val="24"/>
        </w:rPr>
        <w:lastRenderedPageBreak/>
        <w:t>6.3.Değişikliklerin Planlanması</w:t>
      </w:r>
    </w:p>
    <w:p w14:paraId="01D5470B" w14:textId="2C683F10" w:rsidR="00B428C8" w:rsidRPr="0028309C" w:rsidRDefault="00555079" w:rsidP="00B13FC8">
      <w:pPr>
        <w:rPr>
          <w:rFonts w:cs="Arial"/>
          <w:color w:val="000000" w:themeColor="text1"/>
        </w:rPr>
      </w:pPr>
      <w:r w:rsidRPr="0028309C">
        <w:rPr>
          <w:rFonts w:cs="Arial"/>
          <w:color w:val="000000" w:themeColor="text1"/>
        </w:rPr>
        <w:t xml:space="preserve">YTÜ bünyesinde </w:t>
      </w:r>
      <w:r w:rsidR="002E10EC">
        <w:rPr>
          <w:rFonts w:cs="Arial"/>
          <w:color w:val="000000" w:themeColor="text1"/>
        </w:rPr>
        <w:t>K</w:t>
      </w:r>
      <w:r w:rsidR="00755C7A" w:rsidRPr="0028309C">
        <w:rPr>
          <w:rFonts w:cs="Arial"/>
          <w:color w:val="000000" w:themeColor="text1"/>
        </w:rPr>
        <w:t>YS’</w:t>
      </w:r>
      <w:r w:rsidR="00CC7097" w:rsidRPr="0028309C">
        <w:rPr>
          <w:rFonts w:cs="Arial"/>
          <w:color w:val="000000" w:themeColor="text1"/>
        </w:rPr>
        <w:t>y</w:t>
      </w:r>
      <w:r w:rsidR="00B428C8" w:rsidRPr="0028309C">
        <w:rPr>
          <w:rFonts w:cs="Arial"/>
          <w:color w:val="000000" w:themeColor="text1"/>
        </w:rPr>
        <w:t xml:space="preserve">i etkileyebilecek olan tüm değişiklikler planlı şekilde </w:t>
      </w:r>
      <w:r w:rsidR="00755C7A" w:rsidRPr="0028309C">
        <w:rPr>
          <w:rFonts w:cs="Arial"/>
          <w:color w:val="000000" w:themeColor="text1"/>
        </w:rPr>
        <w:t>gerçekleştirilmektedir</w:t>
      </w:r>
      <w:r w:rsidR="00B428C8" w:rsidRPr="0028309C">
        <w:rPr>
          <w:rFonts w:cs="Arial"/>
          <w:color w:val="000000" w:themeColor="text1"/>
        </w:rPr>
        <w:t>.</w:t>
      </w:r>
    </w:p>
    <w:p w14:paraId="6E131196" w14:textId="77777777" w:rsidR="00B428C8" w:rsidRPr="0028309C" w:rsidRDefault="00B428C8" w:rsidP="00B13FC8">
      <w:pPr>
        <w:rPr>
          <w:rFonts w:cs="Arial"/>
          <w:color w:val="000000" w:themeColor="text1"/>
        </w:rPr>
      </w:pPr>
      <w:r w:rsidRPr="0028309C">
        <w:rPr>
          <w:rFonts w:cs="Arial"/>
          <w:color w:val="000000" w:themeColor="text1"/>
        </w:rPr>
        <w:t>Değişiklikler iki tanım ile i</w:t>
      </w:r>
      <w:r w:rsidR="00FC0576" w:rsidRPr="0028309C">
        <w:rPr>
          <w:rFonts w:cs="Arial"/>
          <w:color w:val="000000" w:themeColor="text1"/>
        </w:rPr>
        <w:t>fade edilmekte ve yönetilmekte</w:t>
      </w:r>
      <w:r w:rsidR="00755C7A" w:rsidRPr="0028309C">
        <w:rPr>
          <w:rFonts w:cs="Arial"/>
          <w:color w:val="000000" w:themeColor="text1"/>
        </w:rPr>
        <w:t>dir</w:t>
      </w:r>
      <w:r w:rsidR="00FC0576" w:rsidRPr="0028309C">
        <w:rPr>
          <w:rFonts w:cs="Arial"/>
          <w:color w:val="000000" w:themeColor="text1"/>
        </w:rPr>
        <w:t>.</w:t>
      </w:r>
    </w:p>
    <w:p w14:paraId="6C96A838" w14:textId="6DFD5DCD" w:rsidR="00B428C8" w:rsidRPr="0028309C" w:rsidRDefault="00B428C8" w:rsidP="00367C42">
      <w:pPr>
        <w:pStyle w:val="ListeParagraf"/>
        <w:numPr>
          <w:ilvl w:val="0"/>
          <w:numId w:val="11"/>
        </w:numPr>
        <w:spacing w:line="276" w:lineRule="auto"/>
        <w:jc w:val="both"/>
        <w:rPr>
          <w:rFonts w:cs="Arial"/>
          <w:color w:val="000000" w:themeColor="text1"/>
        </w:rPr>
      </w:pPr>
      <w:r w:rsidRPr="0028309C">
        <w:rPr>
          <w:rFonts w:cs="Arial"/>
          <w:b/>
          <w:color w:val="000000" w:themeColor="text1"/>
        </w:rPr>
        <w:t>Minör Değişiklikler ve Planlaması:</w:t>
      </w:r>
      <w:r w:rsidRPr="0028309C">
        <w:rPr>
          <w:rFonts w:cs="Arial"/>
          <w:color w:val="000000" w:themeColor="text1"/>
        </w:rPr>
        <w:t xml:space="preserve"> </w:t>
      </w:r>
      <w:r w:rsidR="002E10EC">
        <w:rPr>
          <w:rFonts w:cs="Arial"/>
          <w:color w:val="000000" w:themeColor="text1"/>
        </w:rPr>
        <w:t>KYS’de</w:t>
      </w:r>
      <w:r w:rsidR="002B601F" w:rsidRPr="0028309C">
        <w:rPr>
          <w:rFonts w:cs="Arial"/>
          <w:color w:val="000000" w:themeColor="text1"/>
        </w:rPr>
        <w:t xml:space="preserve"> ortaya çıkan,</w:t>
      </w:r>
      <w:r w:rsidRPr="0028309C">
        <w:rPr>
          <w:rFonts w:cs="Arial"/>
          <w:color w:val="000000" w:themeColor="text1"/>
        </w:rPr>
        <w:t xml:space="preserve"> sistemin bütününü etkilemeyen, organizasyonel yapıda büyük değişikliklere </w:t>
      </w:r>
      <w:r w:rsidR="002B601F" w:rsidRPr="0028309C">
        <w:rPr>
          <w:rFonts w:cs="Arial"/>
          <w:color w:val="000000" w:themeColor="text1"/>
        </w:rPr>
        <w:t>neden</w:t>
      </w:r>
      <w:r w:rsidRPr="0028309C">
        <w:rPr>
          <w:rFonts w:cs="Arial"/>
          <w:color w:val="000000" w:themeColor="text1"/>
        </w:rPr>
        <w:t xml:space="preserve"> olmayan değişiklikler</w:t>
      </w:r>
      <w:r w:rsidR="002B601F" w:rsidRPr="0028309C">
        <w:rPr>
          <w:rFonts w:cs="Arial"/>
          <w:color w:val="000000" w:themeColor="text1"/>
        </w:rPr>
        <w:t>dir</w:t>
      </w:r>
      <w:r w:rsidRPr="0028309C">
        <w:rPr>
          <w:rFonts w:cs="Arial"/>
          <w:color w:val="000000" w:themeColor="text1"/>
        </w:rPr>
        <w:t xml:space="preserve">. (Süreç iyileştirmeleri, </w:t>
      </w:r>
      <w:proofErr w:type="gramStart"/>
      <w:r w:rsidRPr="0028309C">
        <w:rPr>
          <w:rFonts w:cs="Arial"/>
          <w:color w:val="000000" w:themeColor="text1"/>
        </w:rPr>
        <w:t>dokümantasyon</w:t>
      </w:r>
      <w:proofErr w:type="gramEnd"/>
      <w:r w:rsidRPr="0028309C">
        <w:rPr>
          <w:rFonts w:cs="Arial"/>
          <w:color w:val="000000" w:themeColor="text1"/>
        </w:rPr>
        <w:t xml:space="preserve"> revizyonuna sebep olan düzeltme/düzeltici faaliyetler gibi…)</w:t>
      </w:r>
      <w:r w:rsidR="002B601F" w:rsidRPr="0028309C">
        <w:rPr>
          <w:rFonts w:cs="Arial"/>
          <w:color w:val="000000" w:themeColor="text1"/>
        </w:rPr>
        <w:t xml:space="preserve"> </w:t>
      </w:r>
      <w:r w:rsidRPr="0028309C">
        <w:rPr>
          <w:rFonts w:cs="Arial"/>
          <w:color w:val="000000" w:themeColor="text1"/>
        </w:rPr>
        <w:t xml:space="preserve">Minör değişikliklerin planlaması ve </w:t>
      </w:r>
      <w:r w:rsidR="00FC0576" w:rsidRPr="0028309C">
        <w:rPr>
          <w:rFonts w:cs="Arial"/>
          <w:color w:val="000000" w:themeColor="text1"/>
        </w:rPr>
        <w:t>uygulaması</w:t>
      </w:r>
      <w:r w:rsidRPr="0028309C">
        <w:rPr>
          <w:rFonts w:cs="Arial"/>
          <w:color w:val="000000" w:themeColor="text1"/>
        </w:rPr>
        <w:t xml:space="preserve"> </w:t>
      </w:r>
      <w:r w:rsidR="002E10EC">
        <w:rPr>
          <w:rFonts w:cs="Arial"/>
          <w:color w:val="000000" w:themeColor="text1"/>
        </w:rPr>
        <w:t>K</w:t>
      </w:r>
      <w:r w:rsidRPr="0028309C">
        <w:rPr>
          <w:rFonts w:cs="Arial"/>
          <w:color w:val="000000" w:themeColor="text1"/>
        </w:rPr>
        <w:t xml:space="preserve">YS süreçleri ile </w:t>
      </w:r>
      <w:r w:rsidR="00FC0576" w:rsidRPr="0028309C">
        <w:rPr>
          <w:rFonts w:cs="Arial"/>
          <w:color w:val="000000" w:themeColor="text1"/>
        </w:rPr>
        <w:t>tanımlanm</w:t>
      </w:r>
      <w:r w:rsidR="002E10EC">
        <w:rPr>
          <w:rFonts w:cs="Arial"/>
          <w:color w:val="000000" w:themeColor="text1"/>
        </w:rPr>
        <w:t>akta</w:t>
      </w:r>
      <w:r w:rsidR="00FC0576" w:rsidRPr="0028309C">
        <w:rPr>
          <w:rFonts w:cs="Arial"/>
          <w:color w:val="000000" w:themeColor="text1"/>
        </w:rPr>
        <w:t xml:space="preserve"> ve uygulanmaktadır.</w:t>
      </w:r>
    </w:p>
    <w:p w14:paraId="6AC05F82" w14:textId="4D0F033C" w:rsidR="00B428C8" w:rsidRPr="0028309C" w:rsidRDefault="00B428C8" w:rsidP="00367C42">
      <w:pPr>
        <w:pStyle w:val="ListeParagraf"/>
        <w:numPr>
          <w:ilvl w:val="0"/>
          <w:numId w:val="11"/>
        </w:numPr>
        <w:spacing w:line="276" w:lineRule="auto"/>
        <w:jc w:val="both"/>
        <w:rPr>
          <w:rFonts w:cs="Arial"/>
          <w:b/>
          <w:color w:val="000000" w:themeColor="text1"/>
          <w:sz w:val="24"/>
        </w:rPr>
      </w:pPr>
      <w:r w:rsidRPr="0028309C">
        <w:rPr>
          <w:rFonts w:cs="Arial"/>
          <w:b/>
          <w:color w:val="000000" w:themeColor="text1"/>
        </w:rPr>
        <w:t>Majör Değişiklik ve Planlaması</w:t>
      </w:r>
      <w:r w:rsidR="00FC0576" w:rsidRPr="0028309C">
        <w:rPr>
          <w:rFonts w:cs="Arial"/>
          <w:b/>
          <w:color w:val="000000" w:themeColor="text1"/>
        </w:rPr>
        <w:t xml:space="preserve">: </w:t>
      </w:r>
      <w:r w:rsidR="002E10EC">
        <w:rPr>
          <w:rFonts w:cs="Arial"/>
          <w:color w:val="000000" w:themeColor="text1"/>
        </w:rPr>
        <w:t>KYS’nin</w:t>
      </w:r>
      <w:r w:rsidR="00544556" w:rsidRPr="0028309C">
        <w:rPr>
          <w:rFonts w:cs="Arial"/>
          <w:color w:val="000000" w:themeColor="text1"/>
        </w:rPr>
        <w:t xml:space="preserve"> bü</w:t>
      </w:r>
      <w:r w:rsidR="00BF75C8" w:rsidRPr="0028309C">
        <w:rPr>
          <w:rFonts w:cs="Arial"/>
          <w:color w:val="000000" w:themeColor="text1"/>
        </w:rPr>
        <w:t>tününe etkisi olan değişiklikler</w:t>
      </w:r>
      <w:r w:rsidR="002B601F" w:rsidRPr="0028309C">
        <w:rPr>
          <w:rFonts w:cs="Arial"/>
          <w:color w:val="000000" w:themeColor="text1"/>
        </w:rPr>
        <w:t>dir</w:t>
      </w:r>
      <w:r w:rsidR="00BF75C8" w:rsidRPr="0028309C">
        <w:rPr>
          <w:rFonts w:cs="Arial"/>
          <w:color w:val="000000" w:themeColor="text1"/>
        </w:rPr>
        <w:t>. (Yeni bir süreç tanımı, mevcut süreçte köklü değişiklik, organizasyonel değişiklikler gibi</w:t>
      </w:r>
      <w:r w:rsidR="00033879">
        <w:rPr>
          <w:rFonts w:cs="Arial"/>
          <w:color w:val="000000" w:themeColor="text1"/>
        </w:rPr>
        <w:t xml:space="preserve"> yönetsel değişikliklerdir.</w:t>
      </w:r>
      <w:r w:rsidR="00BF75C8" w:rsidRPr="0028309C">
        <w:rPr>
          <w:rFonts w:cs="Arial"/>
          <w:color w:val="000000" w:themeColor="text1"/>
        </w:rPr>
        <w:t>)</w:t>
      </w:r>
    </w:p>
    <w:p w14:paraId="711CDF1B" w14:textId="77777777" w:rsidR="000C64F5" w:rsidRPr="0028309C" w:rsidRDefault="000C64F5" w:rsidP="00313739">
      <w:pPr>
        <w:jc w:val="both"/>
        <w:rPr>
          <w:rFonts w:cs="Arial"/>
          <w:color w:val="000000" w:themeColor="text1"/>
        </w:rPr>
      </w:pPr>
    </w:p>
    <w:p w14:paraId="7BA809B0" w14:textId="6EDA34A4" w:rsidR="00534B34" w:rsidRDefault="00BF75C8" w:rsidP="00313739">
      <w:pPr>
        <w:jc w:val="both"/>
        <w:rPr>
          <w:rFonts w:cs="Arial"/>
          <w:color w:val="000000" w:themeColor="text1"/>
        </w:rPr>
      </w:pPr>
      <w:r w:rsidRPr="0028309C">
        <w:rPr>
          <w:rFonts w:cs="Arial"/>
          <w:color w:val="000000" w:themeColor="text1"/>
        </w:rPr>
        <w:t xml:space="preserve">Majör değişikliklerin planlaması </w:t>
      </w:r>
      <w:r w:rsidR="002E10EC">
        <w:rPr>
          <w:rFonts w:cs="Arial"/>
          <w:color w:val="000000" w:themeColor="text1"/>
        </w:rPr>
        <w:t>“</w:t>
      </w:r>
      <w:r w:rsidR="00BA0D49" w:rsidRPr="0028309C">
        <w:rPr>
          <w:rFonts w:cs="Arial"/>
          <w:color w:val="000000" w:themeColor="text1"/>
        </w:rPr>
        <w:t>FR-1377</w:t>
      </w:r>
      <w:r w:rsidR="002E10EC">
        <w:rPr>
          <w:rFonts w:cs="Arial"/>
          <w:color w:val="000000" w:themeColor="text1"/>
        </w:rPr>
        <w:t>-</w:t>
      </w:r>
      <w:r w:rsidRPr="0028309C">
        <w:rPr>
          <w:rFonts w:cs="Arial"/>
          <w:color w:val="000000" w:themeColor="text1"/>
        </w:rPr>
        <w:t>Değişiklik Plan ve Takip Formu</w:t>
      </w:r>
      <w:r w:rsidR="002E10EC">
        <w:rPr>
          <w:rFonts w:cs="Arial"/>
          <w:color w:val="000000" w:themeColor="text1"/>
        </w:rPr>
        <w:t>”</w:t>
      </w:r>
      <w:r w:rsidRPr="0028309C">
        <w:rPr>
          <w:rFonts w:cs="Arial"/>
          <w:color w:val="000000" w:themeColor="text1"/>
        </w:rPr>
        <w:t xml:space="preserve"> ile gerçekleştirilmekte</w:t>
      </w:r>
      <w:r w:rsidR="002B601F" w:rsidRPr="0028309C">
        <w:rPr>
          <w:rFonts w:cs="Arial"/>
          <w:color w:val="000000" w:themeColor="text1"/>
        </w:rPr>
        <w:t>dir</w:t>
      </w:r>
      <w:r w:rsidRPr="0028309C">
        <w:rPr>
          <w:rFonts w:cs="Arial"/>
          <w:color w:val="000000" w:themeColor="text1"/>
        </w:rPr>
        <w:t xml:space="preserve">. Değişiklik talebi olan birim </w:t>
      </w:r>
      <w:r w:rsidR="002E10EC">
        <w:rPr>
          <w:rFonts w:cs="Arial"/>
          <w:color w:val="000000" w:themeColor="text1"/>
        </w:rPr>
        <w:t>bu f</w:t>
      </w:r>
      <w:r w:rsidRPr="0028309C">
        <w:rPr>
          <w:rFonts w:cs="Arial"/>
          <w:color w:val="000000" w:themeColor="text1"/>
        </w:rPr>
        <w:t xml:space="preserve">ormu doldurarak bir üst yönetime değişiklik onayı için iletir. Onaylanmış olan değişiklik </w:t>
      </w:r>
      <w:r w:rsidR="008C7481" w:rsidRPr="0028309C">
        <w:rPr>
          <w:rFonts w:cs="Arial"/>
          <w:color w:val="000000" w:themeColor="text1"/>
        </w:rPr>
        <w:t xml:space="preserve">planı </w:t>
      </w:r>
      <w:r w:rsidRPr="0028309C">
        <w:rPr>
          <w:rFonts w:cs="Arial"/>
          <w:color w:val="000000" w:themeColor="text1"/>
        </w:rPr>
        <w:t>değişikl</w:t>
      </w:r>
      <w:r w:rsidR="002B601F" w:rsidRPr="0028309C">
        <w:rPr>
          <w:rFonts w:cs="Arial"/>
          <w:color w:val="000000" w:themeColor="text1"/>
        </w:rPr>
        <w:t xml:space="preserve">ikte sorumlu olan birimler ve </w:t>
      </w:r>
      <w:r w:rsidRPr="0028309C">
        <w:rPr>
          <w:rFonts w:cs="Arial"/>
          <w:color w:val="000000" w:themeColor="text1"/>
        </w:rPr>
        <w:t xml:space="preserve">Kalite </w:t>
      </w:r>
      <w:r w:rsidR="002B601F" w:rsidRPr="0028309C">
        <w:rPr>
          <w:rFonts w:cs="Arial"/>
          <w:color w:val="000000" w:themeColor="text1"/>
        </w:rPr>
        <w:t>Koordinatörlüğü ile paylaşılır.</w:t>
      </w:r>
      <w:r w:rsidRPr="0028309C">
        <w:rPr>
          <w:rFonts w:cs="Arial"/>
          <w:color w:val="000000" w:themeColor="text1"/>
        </w:rPr>
        <w:t xml:space="preserve"> Değişikliğin takibi değişiklik planlayan birimin</w:t>
      </w:r>
      <w:r w:rsidR="00684AF7" w:rsidRPr="0028309C">
        <w:rPr>
          <w:rFonts w:cs="Arial"/>
          <w:color w:val="000000" w:themeColor="text1"/>
        </w:rPr>
        <w:t xml:space="preserve"> veya Kalite Koordinatörlüğü</w:t>
      </w:r>
      <w:r w:rsidRPr="0028309C">
        <w:rPr>
          <w:rFonts w:cs="Arial"/>
          <w:color w:val="000000" w:themeColor="text1"/>
        </w:rPr>
        <w:t xml:space="preserve"> sorumluluğundadır.</w:t>
      </w:r>
      <w:r w:rsidR="00210732" w:rsidRPr="0028309C">
        <w:rPr>
          <w:rFonts w:cs="Arial"/>
          <w:color w:val="000000" w:themeColor="text1"/>
        </w:rPr>
        <w:t xml:space="preserve"> Yapılan değişiklikler elektronik posta</w:t>
      </w:r>
      <w:r w:rsidR="00033879">
        <w:rPr>
          <w:rFonts w:cs="Arial"/>
          <w:color w:val="000000" w:themeColor="text1"/>
        </w:rPr>
        <w:t xml:space="preserve"> veya EBYS</w:t>
      </w:r>
      <w:r w:rsidR="00210732" w:rsidRPr="0028309C">
        <w:rPr>
          <w:rFonts w:cs="Arial"/>
          <w:color w:val="000000" w:themeColor="text1"/>
        </w:rPr>
        <w:t xml:space="preserve"> ile tüm kalite sorumlularına duyurulur.</w:t>
      </w:r>
    </w:p>
    <w:p w14:paraId="6112CA06" w14:textId="7635299C" w:rsidR="00E267E8" w:rsidRPr="0028309C" w:rsidRDefault="00E267E8" w:rsidP="00313739">
      <w:pPr>
        <w:jc w:val="both"/>
        <w:rPr>
          <w:rFonts w:cs="Arial"/>
          <w:color w:val="000000" w:themeColor="text1"/>
        </w:rPr>
      </w:pPr>
      <w:r>
        <w:rPr>
          <w:rFonts w:cs="Arial"/>
          <w:color w:val="000000" w:themeColor="text1"/>
        </w:rPr>
        <w:t xml:space="preserve">Minör ve majör değişiklikleri tetikleyen mevzuat (Yönerge, usul, esas ve benzeri) ve Senato/Yönetim </w:t>
      </w:r>
      <w:r w:rsidR="002E10EC">
        <w:rPr>
          <w:rFonts w:cs="Arial"/>
          <w:color w:val="000000" w:themeColor="text1"/>
        </w:rPr>
        <w:t>K</w:t>
      </w:r>
      <w:r>
        <w:rPr>
          <w:rFonts w:cs="Arial"/>
          <w:color w:val="000000" w:themeColor="text1"/>
        </w:rPr>
        <w:t xml:space="preserve">urulu kararı değişiklikleri Yazı İşleri Müdürlüğü tarafından, akademik birimlerdeki değişiklikler de </w:t>
      </w:r>
      <w:r w:rsidR="00E84BBE">
        <w:rPr>
          <w:rFonts w:cs="Arial"/>
          <w:color w:val="000000" w:themeColor="text1"/>
        </w:rPr>
        <w:t>birim idari yöneticisi tarafından ilgililere duyurulur.</w:t>
      </w:r>
    </w:p>
    <w:p w14:paraId="7888A0F1" w14:textId="77777777" w:rsidR="00BF75C8" w:rsidRPr="0028309C" w:rsidRDefault="00BF75C8" w:rsidP="00B134C7">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p>
    <w:p w14:paraId="2C932F12" w14:textId="77777777" w:rsidR="00621854" w:rsidRPr="0028309C" w:rsidRDefault="00BA0D49" w:rsidP="00B13FC8">
      <w:pPr>
        <w:rPr>
          <w:rFonts w:cs="Arial"/>
          <w:b/>
          <w:color w:val="000000" w:themeColor="text1"/>
          <w:sz w:val="18"/>
          <w:szCs w:val="18"/>
        </w:rPr>
      </w:pPr>
      <w:r w:rsidRPr="0028309C">
        <w:rPr>
          <w:rFonts w:eastAsia="Times New Roman" w:cs="Arial"/>
          <w:b/>
          <w:i/>
          <w:color w:val="000000" w:themeColor="text1"/>
          <w:szCs w:val="20"/>
          <w:lang w:eastAsia="tr-TR"/>
        </w:rPr>
        <w:t>FR-1377 Değişiklik Plan ve Takip Formu</w:t>
      </w:r>
    </w:p>
    <w:p w14:paraId="25818036" w14:textId="77777777" w:rsidR="00B3691E" w:rsidRPr="0028309C" w:rsidRDefault="00B3691E" w:rsidP="00B13FC8">
      <w:pPr>
        <w:rPr>
          <w:rFonts w:cs="Arial"/>
          <w:b/>
          <w:color w:val="000000" w:themeColor="text1"/>
          <w:sz w:val="24"/>
        </w:rPr>
      </w:pPr>
      <w:r w:rsidRPr="0028309C">
        <w:rPr>
          <w:rFonts w:cs="Arial"/>
          <w:b/>
          <w:color w:val="000000" w:themeColor="text1"/>
          <w:sz w:val="24"/>
        </w:rPr>
        <w:t>Destek</w:t>
      </w:r>
    </w:p>
    <w:p w14:paraId="742053B5" w14:textId="77777777" w:rsidR="00B3691E" w:rsidRPr="0028309C" w:rsidRDefault="00B3691E" w:rsidP="00B13FC8">
      <w:pPr>
        <w:rPr>
          <w:rFonts w:cs="Arial"/>
          <w:b/>
          <w:color w:val="000000" w:themeColor="text1"/>
          <w:sz w:val="24"/>
        </w:rPr>
      </w:pPr>
      <w:r w:rsidRPr="0028309C">
        <w:rPr>
          <w:rFonts w:cs="Arial"/>
          <w:b/>
          <w:color w:val="000000" w:themeColor="text1"/>
          <w:sz w:val="24"/>
        </w:rPr>
        <w:t>7.1.Kaynaklar</w:t>
      </w:r>
    </w:p>
    <w:p w14:paraId="17383A85" w14:textId="77777777" w:rsidR="00B3691E" w:rsidRPr="0028309C" w:rsidRDefault="00B3691E" w:rsidP="00B13FC8">
      <w:pPr>
        <w:rPr>
          <w:rFonts w:cs="Arial"/>
          <w:b/>
          <w:color w:val="000000" w:themeColor="text1"/>
          <w:sz w:val="24"/>
        </w:rPr>
      </w:pPr>
      <w:r w:rsidRPr="0028309C">
        <w:rPr>
          <w:rFonts w:cs="Arial"/>
          <w:b/>
          <w:color w:val="000000" w:themeColor="text1"/>
          <w:sz w:val="24"/>
        </w:rPr>
        <w:t>7.1.1.Genel</w:t>
      </w:r>
    </w:p>
    <w:p w14:paraId="25DE396D" w14:textId="58F93397" w:rsidR="003F78E0" w:rsidRPr="0028309C" w:rsidRDefault="00B3691E" w:rsidP="00530F89">
      <w:pPr>
        <w:jc w:val="both"/>
        <w:rPr>
          <w:rFonts w:cs="Arial"/>
          <w:color w:val="000000" w:themeColor="text1"/>
          <w:szCs w:val="20"/>
        </w:rPr>
      </w:pPr>
      <w:r w:rsidRPr="0028309C">
        <w:rPr>
          <w:rFonts w:cs="Arial"/>
          <w:color w:val="000000" w:themeColor="text1"/>
          <w:szCs w:val="20"/>
        </w:rPr>
        <w:t>YTÜ Rektörlüğü</w:t>
      </w:r>
      <w:r w:rsidR="00F11BB3">
        <w:rPr>
          <w:rFonts w:cs="Arial"/>
          <w:color w:val="000000" w:themeColor="text1"/>
          <w:szCs w:val="20"/>
        </w:rPr>
        <w:t xml:space="preserve">; </w:t>
      </w:r>
      <w:r w:rsidR="002E10EC">
        <w:rPr>
          <w:rFonts w:cs="Arial"/>
          <w:color w:val="000000" w:themeColor="text1"/>
          <w:szCs w:val="20"/>
        </w:rPr>
        <w:t>KYS’nin</w:t>
      </w:r>
      <w:r w:rsidRPr="0028309C">
        <w:rPr>
          <w:rFonts w:cs="Arial"/>
          <w:color w:val="000000" w:themeColor="text1"/>
          <w:szCs w:val="20"/>
        </w:rPr>
        <w:t xml:space="preserve"> uygulanması, sürdürülmesi ve etkinliğinin sürekli iyileştirilmesi</w:t>
      </w:r>
      <w:r w:rsidR="00C5514A" w:rsidRPr="0028309C">
        <w:rPr>
          <w:rFonts w:cs="Arial"/>
          <w:color w:val="000000" w:themeColor="text1"/>
          <w:szCs w:val="20"/>
        </w:rPr>
        <w:t xml:space="preserve"> için</w:t>
      </w:r>
      <w:r w:rsidRPr="0028309C">
        <w:rPr>
          <w:rFonts w:cs="Arial"/>
          <w:color w:val="000000" w:themeColor="text1"/>
          <w:szCs w:val="20"/>
        </w:rPr>
        <w:t xml:space="preserve">, </w:t>
      </w:r>
      <w:r w:rsidR="002E10EC">
        <w:rPr>
          <w:rFonts w:cs="Arial"/>
          <w:color w:val="000000" w:themeColor="text1"/>
          <w:szCs w:val="20"/>
        </w:rPr>
        <w:t>ö</w:t>
      </w:r>
      <w:r w:rsidRPr="0028309C">
        <w:rPr>
          <w:rFonts w:cs="Arial"/>
          <w:color w:val="000000" w:themeColor="text1"/>
          <w:szCs w:val="20"/>
        </w:rPr>
        <w:t>ğrenci ihtiyaç ve beklentilerinin yerine getirilmesiy</w:t>
      </w:r>
      <w:r w:rsidR="00C5514A" w:rsidRPr="0028309C">
        <w:rPr>
          <w:rFonts w:cs="Arial"/>
          <w:color w:val="000000" w:themeColor="text1"/>
          <w:szCs w:val="20"/>
        </w:rPr>
        <w:t>le memnuniyetinin arttırılması için</w:t>
      </w:r>
      <w:r w:rsidR="00F11BB3">
        <w:rPr>
          <w:rFonts w:cs="Arial"/>
          <w:color w:val="000000" w:themeColor="text1"/>
          <w:szCs w:val="20"/>
        </w:rPr>
        <w:t xml:space="preserve"> m</w:t>
      </w:r>
      <w:r w:rsidR="00033879">
        <w:rPr>
          <w:rFonts w:cs="Arial"/>
          <w:color w:val="000000" w:themeColor="text1"/>
          <w:szCs w:val="20"/>
        </w:rPr>
        <w:t xml:space="preserve">evzuat dahilinde </w:t>
      </w:r>
      <w:r w:rsidR="00C5514A" w:rsidRPr="0028309C">
        <w:rPr>
          <w:rFonts w:cs="Arial"/>
          <w:color w:val="000000" w:themeColor="text1"/>
          <w:szCs w:val="20"/>
        </w:rPr>
        <w:t>gerekli</w:t>
      </w:r>
      <w:r w:rsidRPr="0028309C">
        <w:rPr>
          <w:rFonts w:cs="Arial"/>
          <w:color w:val="000000" w:themeColor="text1"/>
          <w:szCs w:val="20"/>
        </w:rPr>
        <w:t xml:space="preserve"> kaynak ihtiyaçlarını belirle</w:t>
      </w:r>
      <w:r w:rsidR="00EA2DD3" w:rsidRPr="0028309C">
        <w:rPr>
          <w:rFonts w:cs="Arial"/>
          <w:color w:val="000000" w:themeColor="text1"/>
          <w:szCs w:val="20"/>
        </w:rPr>
        <w:t xml:space="preserve">yerek </w:t>
      </w:r>
      <w:r w:rsidRPr="0028309C">
        <w:rPr>
          <w:rFonts w:cs="Arial"/>
          <w:color w:val="000000" w:themeColor="text1"/>
          <w:szCs w:val="20"/>
        </w:rPr>
        <w:t>temin etmektedir.</w:t>
      </w:r>
      <w:r w:rsidR="00530F89">
        <w:rPr>
          <w:rFonts w:cs="Arial"/>
          <w:color w:val="000000" w:themeColor="text1"/>
          <w:szCs w:val="20"/>
        </w:rPr>
        <w:t xml:space="preserve"> Bu</w:t>
      </w:r>
      <w:r w:rsidRPr="0028309C">
        <w:rPr>
          <w:rFonts w:cs="Arial"/>
          <w:color w:val="000000" w:themeColor="text1"/>
          <w:szCs w:val="20"/>
        </w:rPr>
        <w:t xml:space="preserve"> faaliyetler</w:t>
      </w:r>
      <w:r w:rsidR="00033879">
        <w:rPr>
          <w:rFonts w:cs="Arial"/>
          <w:color w:val="000000" w:themeColor="text1"/>
          <w:szCs w:val="20"/>
        </w:rPr>
        <w:t xml:space="preserve"> için</w:t>
      </w:r>
      <w:r w:rsidRPr="0028309C">
        <w:rPr>
          <w:rFonts w:cs="Arial"/>
          <w:color w:val="000000" w:themeColor="text1"/>
          <w:szCs w:val="20"/>
        </w:rPr>
        <w:t xml:space="preserve"> iç kaynak</w:t>
      </w:r>
      <w:r w:rsidR="00C5514A" w:rsidRPr="0028309C">
        <w:rPr>
          <w:rFonts w:cs="Arial"/>
          <w:color w:val="000000" w:themeColor="text1"/>
          <w:szCs w:val="20"/>
        </w:rPr>
        <w:t xml:space="preserve">lar </w:t>
      </w:r>
      <w:r w:rsidR="00B30258">
        <w:rPr>
          <w:rFonts w:cs="Arial"/>
          <w:color w:val="000000" w:themeColor="text1"/>
          <w:szCs w:val="20"/>
        </w:rPr>
        <w:t>kullanılmakta</w:t>
      </w:r>
      <w:r w:rsidR="00C5514A" w:rsidRPr="0028309C">
        <w:rPr>
          <w:rFonts w:cs="Arial"/>
          <w:color w:val="000000" w:themeColor="text1"/>
          <w:szCs w:val="20"/>
        </w:rPr>
        <w:t xml:space="preserve"> ve g</w:t>
      </w:r>
      <w:r w:rsidR="00DF456E" w:rsidRPr="0028309C">
        <w:rPr>
          <w:rFonts w:cs="Arial"/>
          <w:color w:val="000000" w:themeColor="text1"/>
          <w:szCs w:val="20"/>
        </w:rPr>
        <w:t xml:space="preserve">erekli durumlarda </w:t>
      </w:r>
      <w:r w:rsidR="00505965" w:rsidRPr="0028309C">
        <w:rPr>
          <w:rFonts w:cs="Arial"/>
          <w:color w:val="000000" w:themeColor="text1"/>
          <w:szCs w:val="20"/>
        </w:rPr>
        <w:t xml:space="preserve">satın alma bölümü tarafından </w:t>
      </w:r>
      <w:r w:rsidR="00DF456E" w:rsidRPr="0028309C">
        <w:rPr>
          <w:rFonts w:cs="Arial"/>
          <w:color w:val="000000" w:themeColor="text1"/>
          <w:szCs w:val="20"/>
        </w:rPr>
        <w:t>d</w:t>
      </w:r>
      <w:r w:rsidR="0022391D" w:rsidRPr="0028309C">
        <w:rPr>
          <w:rFonts w:cs="Arial"/>
          <w:color w:val="000000" w:themeColor="text1"/>
          <w:szCs w:val="20"/>
        </w:rPr>
        <w:t xml:space="preserve">ış tedarik ihtiyaçları </w:t>
      </w:r>
      <w:r w:rsidR="00505965" w:rsidRPr="0028309C">
        <w:rPr>
          <w:rFonts w:cs="Arial"/>
          <w:color w:val="000000" w:themeColor="text1"/>
          <w:szCs w:val="20"/>
        </w:rPr>
        <w:t>karşılanmaktadır</w:t>
      </w:r>
      <w:r w:rsidR="00C5514A" w:rsidRPr="0028309C">
        <w:rPr>
          <w:rFonts w:cs="Arial"/>
          <w:color w:val="000000" w:themeColor="text1"/>
          <w:szCs w:val="20"/>
        </w:rPr>
        <w:t>.</w:t>
      </w:r>
      <w:r w:rsidR="0022391D" w:rsidRPr="0028309C">
        <w:rPr>
          <w:rFonts w:cs="Arial"/>
          <w:color w:val="000000" w:themeColor="text1"/>
          <w:szCs w:val="20"/>
        </w:rPr>
        <w:t xml:space="preserve"> </w:t>
      </w:r>
    </w:p>
    <w:p w14:paraId="17D7C130" w14:textId="77777777" w:rsidR="0022391D" w:rsidRPr="0028309C" w:rsidRDefault="0022391D" w:rsidP="00B13FC8">
      <w:pPr>
        <w:rPr>
          <w:rFonts w:cs="Arial"/>
          <w:b/>
          <w:color w:val="000000" w:themeColor="text1"/>
          <w:sz w:val="24"/>
        </w:rPr>
      </w:pPr>
      <w:r w:rsidRPr="0028309C">
        <w:rPr>
          <w:rFonts w:cs="Arial"/>
          <w:b/>
          <w:color w:val="000000" w:themeColor="text1"/>
          <w:sz w:val="24"/>
        </w:rPr>
        <w:t>7.1.2.Kişiler</w:t>
      </w:r>
    </w:p>
    <w:p w14:paraId="67531219" w14:textId="6A6D7403" w:rsidR="0022391D" w:rsidRPr="0028309C" w:rsidRDefault="00B30258" w:rsidP="00B13FC8">
      <w:pPr>
        <w:autoSpaceDE w:val="0"/>
        <w:autoSpaceDN w:val="0"/>
        <w:adjustRightInd w:val="0"/>
        <w:jc w:val="both"/>
        <w:rPr>
          <w:rFonts w:cs="Arial"/>
          <w:color w:val="000000" w:themeColor="text1"/>
        </w:rPr>
      </w:pPr>
      <w:r>
        <w:rPr>
          <w:rFonts w:cs="Arial"/>
          <w:color w:val="000000" w:themeColor="text1"/>
        </w:rPr>
        <w:t xml:space="preserve">657 ve 2547 sayılı kanunlar çerçevesinde oluşturulan insan kaynakları devlet personel mevzuatı hükümlerine göre yönetilmektedir. </w:t>
      </w:r>
      <w:r w:rsidR="0022391D" w:rsidRPr="0028309C">
        <w:rPr>
          <w:rFonts w:cs="Arial"/>
          <w:color w:val="000000" w:themeColor="text1"/>
        </w:rPr>
        <w:t xml:space="preserve">Akademik ve idari personel seçimi, planlaması, nitelik tayini esasları </w:t>
      </w:r>
      <w:r w:rsidR="002E10EC">
        <w:rPr>
          <w:rFonts w:cs="Arial"/>
          <w:color w:val="000000" w:themeColor="text1"/>
        </w:rPr>
        <w:t>“</w:t>
      </w:r>
      <w:r w:rsidR="0022391D" w:rsidRPr="0028309C">
        <w:rPr>
          <w:rFonts w:cs="Arial"/>
          <w:color w:val="000000" w:themeColor="text1"/>
        </w:rPr>
        <w:t>PR-019</w:t>
      </w:r>
      <w:r w:rsidR="002E10EC">
        <w:rPr>
          <w:rFonts w:cs="Arial"/>
          <w:color w:val="000000" w:themeColor="text1"/>
        </w:rPr>
        <w:t>-</w:t>
      </w:r>
      <w:r w:rsidR="0022391D" w:rsidRPr="0028309C">
        <w:rPr>
          <w:rFonts w:cs="Arial"/>
          <w:color w:val="000000" w:themeColor="text1"/>
        </w:rPr>
        <w:t>İnsan Kaynakları Prosedürü</w:t>
      </w:r>
      <w:r w:rsidR="002E10EC">
        <w:rPr>
          <w:rFonts w:cs="Arial"/>
          <w:color w:val="000000" w:themeColor="text1"/>
        </w:rPr>
        <w:t>”</w:t>
      </w:r>
      <w:r w:rsidR="0022391D" w:rsidRPr="0028309C">
        <w:rPr>
          <w:rFonts w:cs="Arial"/>
          <w:color w:val="000000" w:themeColor="text1"/>
        </w:rPr>
        <w:t xml:space="preserve"> ile tanımlanmaktadır.</w:t>
      </w:r>
    </w:p>
    <w:p w14:paraId="78EA3E1E" w14:textId="4F69917D" w:rsidR="0022391D" w:rsidRDefault="00EE76E4" w:rsidP="00B134C7">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p>
    <w:p w14:paraId="1FFF4E17" w14:textId="362B34E0" w:rsidR="00B30258" w:rsidRDefault="00B30258" w:rsidP="00B134C7">
      <w:pPr>
        <w:spacing w:after="0"/>
        <w:rPr>
          <w:rFonts w:eastAsia="Times New Roman" w:cs="Arial"/>
          <w:b/>
          <w:i/>
          <w:color w:val="000000" w:themeColor="text1"/>
          <w:szCs w:val="20"/>
          <w:lang w:eastAsia="tr-TR"/>
        </w:rPr>
      </w:pPr>
      <w:r w:rsidRPr="00B30258">
        <w:rPr>
          <w:rFonts w:eastAsia="Times New Roman" w:cs="Arial"/>
          <w:b/>
          <w:i/>
          <w:color w:val="000000" w:themeColor="text1"/>
          <w:szCs w:val="20"/>
          <w:lang w:eastAsia="tr-TR"/>
        </w:rPr>
        <w:t>657 Sayılı Devlet Memurları Kanunu</w:t>
      </w:r>
    </w:p>
    <w:p w14:paraId="32983FDB" w14:textId="52457122" w:rsidR="00B30258" w:rsidRPr="0028309C" w:rsidRDefault="00B30258" w:rsidP="00B134C7">
      <w:pPr>
        <w:spacing w:after="0"/>
        <w:rPr>
          <w:rFonts w:eastAsia="Times New Roman" w:cs="Arial"/>
          <w:b/>
          <w:i/>
          <w:color w:val="000000" w:themeColor="text1"/>
          <w:szCs w:val="20"/>
          <w:lang w:eastAsia="tr-TR"/>
        </w:rPr>
      </w:pPr>
      <w:r>
        <w:rPr>
          <w:rFonts w:eastAsia="Times New Roman" w:cs="Arial"/>
          <w:b/>
          <w:i/>
          <w:color w:val="000000" w:themeColor="text1"/>
          <w:szCs w:val="20"/>
          <w:lang w:eastAsia="tr-TR"/>
        </w:rPr>
        <w:lastRenderedPageBreak/>
        <w:t xml:space="preserve">2547 Sayılı </w:t>
      </w:r>
      <w:r w:rsidRPr="00B30258">
        <w:rPr>
          <w:rFonts w:eastAsia="Times New Roman" w:cs="Arial"/>
          <w:b/>
          <w:i/>
          <w:color w:val="000000" w:themeColor="text1"/>
          <w:szCs w:val="20"/>
          <w:lang w:eastAsia="tr-TR"/>
        </w:rPr>
        <w:t>Yükseköğretim Kanunu</w:t>
      </w:r>
    </w:p>
    <w:p w14:paraId="4D5DFA76" w14:textId="77777777" w:rsidR="00B3691E" w:rsidRPr="0028309C" w:rsidRDefault="00EE76E4" w:rsidP="00B134C7">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PR-019 İnsan Kaynakları Prosedürü</w:t>
      </w:r>
    </w:p>
    <w:p w14:paraId="5A8E2A60" w14:textId="1AFC85E9" w:rsidR="00530F89" w:rsidRDefault="00530F89" w:rsidP="00B13FC8">
      <w:pPr>
        <w:spacing w:after="0"/>
        <w:jc w:val="both"/>
        <w:rPr>
          <w:rFonts w:cs="Arial"/>
          <w:color w:val="000000" w:themeColor="text1"/>
        </w:rPr>
      </w:pPr>
    </w:p>
    <w:p w14:paraId="64A9F7BC" w14:textId="77777777" w:rsidR="00530F89" w:rsidRPr="0028309C" w:rsidRDefault="00530F89" w:rsidP="00B13FC8">
      <w:pPr>
        <w:spacing w:after="0"/>
        <w:jc w:val="both"/>
        <w:rPr>
          <w:rFonts w:cs="Arial"/>
          <w:color w:val="000000" w:themeColor="text1"/>
        </w:rPr>
      </w:pPr>
    </w:p>
    <w:p w14:paraId="23C4E3B0" w14:textId="0B524E3E" w:rsidR="00531A56" w:rsidRPr="0028309C" w:rsidRDefault="00B83864" w:rsidP="00B13FC8">
      <w:pPr>
        <w:rPr>
          <w:rFonts w:cs="Arial"/>
          <w:b/>
          <w:color w:val="000000" w:themeColor="text1"/>
          <w:sz w:val="24"/>
        </w:rPr>
      </w:pPr>
      <w:r w:rsidRPr="0028309C">
        <w:rPr>
          <w:rFonts w:cs="Arial"/>
          <w:b/>
          <w:color w:val="000000" w:themeColor="text1"/>
          <w:sz w:val="24"/>
        </w:rPr>
        <w:t>7.1.</w:t>
      </w:r>
      <w:r w:rsidR="002E10EC">
        <w:rPr>
          <w:rFonts w:cs="Arial"/>
          <w:b/>
          <w:color w:val="000000" w:themeColor="text1"/>
          <w:sz w:val="24"/>
        </w:rPr>
        <w:t>4</w:t>
      </w:r>
      <w:r w:rsidRPr="0028309C">
        <w:rPr>
          <w:rFonts w:cs="Arial"/>
          <w:b/>
          <w:color w:val="000000" w:themeColor="text1"/>
          <w:sz w:val="24"/>
        </w:rPr>
        <w:t>.Altyapı</w:t>
      </w:r>
    </w:p>
    <w:p w14:paraId="535F9234" w14:textId="77777777" w:rsidR="00B83864" w:rsidRPr="0028309C" w:rsidRDefault="00B83864" w:rsidP="00B13FC8">
      <w:pPr>
        <w:spacing w:after="0"/>
        <w:jc w:val="both"/>
        <w:rPr>
          <w:rFonts w:cs="Arial"/>
          <w:color w:val="000000" w:themeColor="text1"/>
          <w:szCs w:val="20"/>
        </w:rPr>
      </w:pPr>
      <w:r w:rsidRPr="0028309C">
        <w:rPr>
          <w:rFonts w:cs="Arial"/>
          <w:color w:val="000000" w:themeColor="text1"/>
          <w:szCs w:val="20"/>
        </w:rPr>
        <w:t>YTÜ’</w:t>
      </w:r>
      <w:r w:rsidR="006832C8" w:rsidRPr="0028309C">
        <w:rPr>
          <w:rFonts w:cs="Arial"/>
          <w:color w:val="000000" w:themeColor="text1"/>
          <w:szCs w:val="20"/>
        </w:rPr>
        <w:t xml:space="preserve">de verilen hizmetin uygunluğunu sağlamak amacıyla gerekli altyapı ihtiyaçları belirlenmiş ve temin edilmiştir. </w:t>
      </w:r>
    </w:p>
    <w:p w14:paraId="7F8C54C1" w14:textId="6791DB0F" w:rsidR="00B83864" w:rsidRPr="0028309C" w:rsidRDefault="006832C8" w:rsidP="00B13FC8">
      <w:pPr>
        <w:spacing w:after="0"/>
        <w:jc w:val="both"/>
        <w:rPr>
          <w:rFonts w:cs="Arial"/>
          <w:color w:val="000000" w:themeColor="text1"/>
          <w:szCs w:val="20"/>
        </w:rPr>
      </w:pPr>
      <w:r w:rsidRPr="0028309C">
        <w:rPr>
          <w:rFonts w:cs="Arial"/>
          <w:color w:val="000000" w:themeColor="text1"/>
          <w:szCs w:val="20"/>
        </w:rPr>
        <w:t>Altyapı;</w:t>
      </w:r>
    </w:p>
    <w:p w14:paraId="459C739D" w14:textId="77777777" w:rsidR="006832C8" w:rsidRPr="0028309C" w:rsidRDefault="006832C8" w:rsidP="00B13FC8">
      <w:pPr>
        <w:spacing w:after="0"/>
        <w:jc w:val="both"/>
        <w:rPr>
          <w:rFonts w:cs="Arial"/>
          <w:color w:val="000000" w:themeColor="text1"/>
          <w:szCs w:val="20"/>
        </w:rPr>
      </w:pPr>
      <w:r w:rsidRPr="0028309C">
        <w:rPr>
          <w:rFonts w:cs="Arial"/>
          <w:color w:val="000000" w:themeColor="text1"/>
          <w:szCs w:val="20"/>
        </w:rPr>
        <w:t>a) Binalar, çalışma alanları ve bunlarla bağlantılı tesisler,</w:t>
      </w:r>
    </w:p>
    <w:p w14:paraId="1E0C1F7C" w14:textId="77777777" w:rsidR="006832C8" w:rsidRPr="0028309C" w:rsidRDefault="006832C8" w:rsidP="00B13FC8">
      <w:pPr>
        <w:spacing w:after="0"/>
        <w:jc w:val="both"/>
        <w:rPr>
          <w:rFonts w:cs="Arial"/>
          <w:color w:val="000000" w:themeColor="text1"/>
          <w:szCs w:val="20"/>
        </w:rPr>
      </w:pPr>
      <w:r w:rsidRPr="0028309C">
        <w:rPr>
          <w:rFonts w:cs="Arial"/>
          <w:color w:val="000000" w:themeColor="text1"/>
          <w:szCs w:val="20"/>
        </w:rPr>
        <w:t>b) Yazılım ve donanım da dahil olmak üzere araç, gereç, ekipmanlar</w:t>
      </w:r>
    </w:p>
    <w:p w14:paraId="52209C88" w14:textId="77777777" w:rsidR="006832C8" w:rsidRPr="0028309C" w:rsidRDefault="006832C8" w:rsidP="00B13FC8">
      <w:pPr>
        <w:spacing w:after="0"/>
        <w:jc w:val="both"/>
        <w:rPr>
          <w:rFonts w:cs="Arial"/>
          <w:color w:val="000000" w:themeColor="text1"/>
          <w:szCs w:val="20"/>
        </w:rPr>
      </w:pPr>
      <w:r w:rsidRPr="0028309C">
        <w:rPr>
          <w:rFonts w:cs="Arial"/>
          <w:color w:val="000000" w:themeColor="text1"/>
          <w:szCs w:val="20"/>
        </w:rPr>
        <w:t>c) Destek hizmetleri (ulaştırma, iletişim veya bilgi sistemleri gibi)</w:t>
      </w:r>
      <w:r w:rsidR="009F2434" w:rsidRPr="0028309C">
        <w:rPr>
          <w:rFonts w:cs="Arial"/>
          <w:color w:val="000000" w:themeColor="text1"/>
          <w:szCs w:val="20"/>
        </w:rPr>
        <w:t xml:space="preserve"> </w:t>
      </w:r>
      <w:r w:rsidRPr="0028309C">
        <w:rPr>
          <w:rFonts w:cs="Arial"/>
          <w:color w:val="000000" w:themeColor="text1"/>
          <w:szCs w:val="20"/>
        </w:rPr>
        <w:t>kapsar.</w:t>
      </w:r>
    </w:p>
    <w:p w14:paraId="563CA577" w14:textId="77777777" w:rsidR="002E10EC" w:rsidRDefault="002E10EC" w:rsidP="00313739">
      <w:pPr>
        <w:spacing w:after="0"/>
        <w:jc w:val="both"/>
        <w:rPr>
          <w:rFonts w:cs="Arial"/>
          <w:color w:val="000000" w:themeColor="text1"/>
          <w:szCs w:val="20"/>
        </w:rPr>
      </w:pPr>
    </w:p>
    <w:p w14:paraId="59B4DBD2" w14:textId="18DD0CE1" w:rsidR="00E272B3" w:rsidRPr="0028309C" w:rsidRDefault="006832C8" w:rsidP="00313739">
      <w:pPr>
        <w:spacing w:after="0"/>
        <w:jc w:val="both"/>
        <w:rPr>
          <w:rFonts w:cs="Arial"/>
          <w:color w:val="000000" w:themeColor="text1"/>
          <w:szCs w:val="20"/>
        </w:rPr>
      </w:pPr>
      <w:r w:rsidRPr="0028309C">
        <w:rPr>
          <w:rFonts w:cs="Arial"/>
          <w:color w:val="000000" w:themeColor="text1"/>
          <w:szCs w:val="20"/>
        </w:rPr>
        <w:t xml:space="preserve">Mevcut altyapının sürekli olarak çalışır durumda tutulması ve fonksiyonunu yerine getirmesinin sağlanması temel esastır. Bu amaçla altyapının uygunluğunun sağlanması ve sürdürülmesine ilişkin metotlar </w:t>
      </w:r>
      <w:r w:rsidR="002E10EC">
        <w:rPr>
          <w:rFonts w:cs="Arial"/>
          <w:color w:val="000000" w:themeColor="text1"/>
          <w:szCs w:val="20"/>
        </w:rPr>
        <w:t>K</w:t>
      </w:r>
      <w:r w:rsidRPr="0028309C">
        <w:rPr>
          <w:rFonts w:cs="Arial"/>
          <w:color w:val="000000" w:themeColor="text1"/>
          <w:szCs w:val="20"/>
        </w:rPr>
        <w:t>YS dokümantasyonu kapsamında tanımlanmıştır.</w:t>
      </w:r>
      <w:r w:rsidR="00394A6C">
        <w:rPr>
          <w:rFonts w:cs="Arial"/>
          <w:color w:val="000000" w:themeColor="text1"/>
          <w:szCs w:val="20"/>
        </w:rPr>
        <w:t xml:space="preserve"> </w:t>
      </w:r>
      <w:r w:rsidR="00E272B3" w:rsidRPr="0028309C">
        <w:rPr>
          <w:rFonts w:cs="Arial"/>
          <w:color w:val="000000" w:themeColor="text1"/>
          <w:szCs w:val="20"/>
        </w:rPr>
        <w:t xml:space="preserve">Birimlerde kullanılan donanım ve </w:t>
      </w:r>
      <w:r w:rsidR="003E1E1F" w:rsidRPr="0028309C">
        <w:rPr>
          <w:rFonts w:cs="Arial"/>
          <w:color w:val="000000" w:themeColor="text1"/>
          <w:szCs w:val="20"/>
        </w:rPr>
        <w:t>ekipmanlara</w:t>
      </w:r>
      <w:r w:rsidR="00E272B3" w:rsidRPr="0028309C">
        <w:rPr>
          <w:rFonts w:cs="Arial"/>
          <w:color w:val="000000" w:themeColor="text1"/>
          <w:szCs w:val="20"/>
        </w:rPr>
        <w:t xml:space="preserve"> ait kayıtlar ilgili birim taşınır kayıt kontrol yetkilisi tarafından otomasyon sistemi üzerinden takip edilmektedir.</w:t>
      </w:r>
      <w:r w:rsidR="00394A6C">
        <w:rPr>
          <w:rFonts w:cs="Arial"/>
          <w:color w:val="000000" w:themeColor="text1"/>
          <w:szCs w:val="20"/>
        </w:rPr>
        <w:t xml:space="preserve"> L</w:t>
      </w:r>
      <w:r w:rsidR="00E272B3" w:rsidRPr="0028309C">
        <w:rPr>
          <w:rFonts w:cs="Arial"/>
          <w:color w:val="000000" w:themeColor="text1"/>
          <w:szCs w:val="20"/>
        </w:rPr>
        <w:t xml:space="preserve">isanslı yazılımlar bilgi işlem daire başkanlığı </w:t>
      </w:r>
      <w:r w:rsidR="003E1E1F" w:rsidRPr="0028309C">
        <w:rPr>
          <w:rFonts w:cs="Arial"/>
          <w:color w:val="000000" w:themeColor="text1"/>
          <w:szCs w:val="20"/>
        </w:rPr>
        <w:t>tarafından yönetilmekte</w:t>
      </w:r>
      <w:r w:rsidR="00B83864" w:rsidRPr="0028309C">
        <w:rPr>
          <w:rFonts w:cs="Arial"/>
          <w:color w:val="000000" w:themeColor="text1"/>
          <w:szCs w:val="20"/>
        </w:rPr>
        <w:t xml:space="preserve"> ve bu y</w:t>
      </w:r>
      <w:r w:rsidR="003E1E1F" w:rsidRPr="0028309C">
        <w:rPr>
          <w:rFonts w:cs="Arial"/>
          <w:color w:val="000000" w:themeColor="text1"/>
          <w:szCs w:val="20"/>
        </w:rPr>
        <w:t>azılımlara “distro.cc.yildiz.edu.tr” adresinden ulaşılmaktadır.</w:t>
      </w:r>
    </w:p>
    <w:p w14:paraId="0A61EB66" w14:textId="77777777" w:rsidR="00E272B3" w:rsidRPr="0028309C" w:rsidRDefault="00E272B3" w:rsidP="00B13FC8">
      <w:pPr>
        <w:spacing w:after="0"/>
        <w:rPr>
          <w:rFonts w:cs="Arial"/>
          <w:b/>
          <w:i/>
          <w:color w:val="000000" w:themeColor="text1"/>
        </w:rPr>
      </w:pPr>
    </w:p>
    <w:p w14:paraId="69904EF1" w14:textId="77777777" w:rsidR="00BE3344" w:rsidRPr="0028309C" w:rsidRDefault="00BE3344"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p>
    <w:p w14:paraId="603157CE" w14:textId="77777777" w:rsidR="006832C8" w:rsidRPr="0028309C" w:rsidRDefault="006832C8" w:rsidP="00B13FC8">
      <w:pPr>
        <w:spacing w:after="0"/>
        <w:rPr>
          <w:rFonts w:cs="Arial"/>
          <w:b/>
          <w:i/>
          <w:color w:val="000000" w:themeColor="text1"/>
        </w:rPr>
      </w:pPr>
      <w:r w:rsidRPr="0028309C">
        <w:rPr>
          <w:rFonts w:cs="Arial"/>
          <w:b/>
          <w:i/>
          <w:color w:val="000000" w:themeColor="text1"/>
        </w:rPr>
        <w:t>PR-011 Bakım/Onarım Prosedürü</w:t>
      </w:r>
    </w:p>
    <w:p w14:paraId="60025506" w14:textId="77777777" w:rsidR="006832C8" w:rsidRPr="0028309C" w:rsidRDefault="006832C8" w:rsidP="00B13FC8">
      <w:pPr>
        <w:spacing w:after="0"/>
        <w:rPr>
          <w:rFonts w:cs="Arial"/>
          <w:b/>
          <w:i/>
          <w:color w:val="000000" w:themeColor="text1"/>
        </w:rPr>
      </w:pPr>
      <w:r w:rsidRPr="0028309C">
        <w:rPr>
          <w:rFonts w:cs="Arial"/>
          <w:b/>
          <w:i/>
          <w:color w:val="000000" w:themeColor="text1"/>
        </w:rPr>
        <w:t>PR-013 Altyapı ve Çalışma Ortamlarının Yönetimi Prosedürü</w:t>
      </w:r>
    </w:p>
    <w:p w14:paraId="5484A331" w14:textId="77777777" w:rsidR="003F78E0" w:rsidRPr="0028309C" w:rsidRDefault="003F78E0" w:rsidP="00B13FC8">
      <w:pPr>
        <w:spacing w:after="0"/>
        <w:rPr>
          <w:rFonts w:cs="Arial"/>
          <w:b/>
          <w:i/>
          <w:color w:val="000000" w:themeColor="text1"/>
        </w:rPr>
      </w:pPr>
    </w:p>
    <w:p w14:paraId="7F756ABC" w14:textId="580FB0C6" w:rsidR="00531A56" w:rsidRPr="0028309C" w:rsidRDefault="00531A56" w:rsidP="00B13FC8">
      <w:pPr>
        <w:rPr>
          <w:rFonts w:cs="Arial"/>
          <w:b/>
          <w:color w:val="000000" w:themeColor="text1"/>
          <w:sz w:val="24"/>
        </w:rPr>
      </w:pPr>
      <w:r w:rsidRPr="0028309C">
        <w:rPr>
          <w:rFonts w:cs="Arial"/>
          <w:b/>
          <w:color w:val="000000" w:themeColor="text1"/>
          <w:sz w:val="24"/>
        </w:rPr>
        <w:t>7.1.</w:t>
      </w:r>
      <w:r w:rsidR="002E10EC">
        <w:rPr>
          <w:rFonts w:cs="Arial"/>
          <w:b/>
          <w:color w:val="000000" w:themeColor="text1"/>
          <w:sz w:val="24"/>
        </w:rPr>
        <w:t>5</w:t>
      </w:r>
      <w:r w:rsidRPr="0028309C">
        <w:rPr>
          <w:rFonts w:cs="Arial"/>
          <w:b/>
          <w:color w:val="000000" w:themeColor="text1"/>
          <w:sz w:val="24"/>
        </w:rPr>
        <w:t xml:space="preserve">.Proseslerin İşletilmesi İçin </w:t>
      </w:r>
      <w:r w:rsidR="007B7037">
        <w:rPr>
          <w:rFonts w:cs="Arial"/>
          <w:b/>
          <w:color w:val="000000" w:themeColor="text1"/>
          <w:sz w:val="24"/>
        </w:rPr>
        <w:t>Çevre</w:t>
      </w:r>
    </w:p>
    <w:p w14:paraId="6D545EBA" w14:textId="602475D3" w:rsidR="00531A56" w:rsidRPr="0028309C" w:rsidRDefault="00B83864" w:rsidP="00313739">
      <w:pPr>
        <w:spacing w:after="0"/>
        <w:jc w:val="both"/>
        <w:rPr>
          <w:rFonts w:cs="Arial"/>
          <w:color w:val="000000" w:themeColor="text1"/>
          <w:szCs w:val="20"/>
        </w:rPr>
      </w:pPr>
      <w:r w:rsidRPr="0028309C">
        <w:rPr>
          <w:rFonts w:cs="Arial"/>
          <w:color w:val="000000" w:themeColor="text1"/>
          <w:szCs w:val="20"/>
        </w:rPr>
        <w:t>YTÜ’</w:t>
      </w:r>
      <w:r w:rsidR="00531A56" w:rsidRPr="0028309C">
        <w:rPr>
          <w:rFonts w:cs="Arial"/>
          <w:color w:val="000000" w:themeColor="text1"/>
          <w:szCs w:val="20"/>
        </w:rPr>
        <w:t xml:space="preserve">de hizmet uygunluğunu sağlamak amacıyla, hizmetin gerçekleştirildiği ortamlarda gerekli olan fiziksel, çevresel, </w:t>
      </w:r>
      <w:r w:rsidRPr="0028309C">
        <w:rPr>
          <w:rFonts w:cs="Arial"/>
          <w:color w:val="000000" w:themeColor="text1"/>
          <w:szCs w:val="20"/>
        </w:rPr>
        <w:t xml:space="preserve">sosyal, </w:t>
      </w:r>
      <w:r w:rsidR="00531A56" w:rsidRPr="0028309C">
        <w:rPr>
          <w:rFonts w:cs="Arial"/>
          <w:color w:val="000000" w:themeColor="text1"/>
          <w:szCs w:val="20"/>
        </w:rPr>
        <w:t xml:space="preserve">psikolojik ve diğer etkenlere karşı </w:t>
      </w:r>
      <w:r w:rsidR="009C3678">
        <w:rPr>
          <w:rFonts w:cs="Arial"/>
          <w:color w:val="000000" w:themeColor="text1"/>
          <w:szCs w:val="20"/>
        </w:rPr>
        <w:t xml:space="preserve">mevzuatın gerekli gördüğü </w:t>
      </w:r>
      <w:r w:rsidR="00531A56" w:rsidRPr="0028309C">
        <w:rPr>
          <w:rFonts w:cs="Arial"/>
          <w:color w:val="000000" w:themeColor="text1"/>
          <w:szCs w:val="20"/>
        </w:rPr>
        <w:t xml:space="preserve">önlemler alınmıştır. Çalışma ortamının uygunluğunun sağlanması ve sürdürülmesine ilişkin metotlar </w:t>
      </w:r>
      <w:r w:rsidR="002E10EC">
        <w:rPr>
          <w:rFonts w:cs="Arial"/>
          <w:color w:val="000000" w:themeColor="text1"/>
          <w:szCs w:val="20"/>
        </w:rPr>
        <w:t>K</w:t>
      </w:r>
      <w:r w:rsidR="00531A56" w:rsidRPr="0028309C">
        <w:rPr>
          <w:rFonts w:cs="Arial"/>
          <w:color w:val="000000" w:themeColor="text1"/>
          <w:szCs w:val="20"/>
        </w:rPr>
        <w:t>YS dokümantasyonu kapsamında tanımlanmıştır.</w:t>
      </w:r>
      <w:r w:rsidR="009C3678">
        <w:rPr>
          <w:rFonts w:cs="Arial"/>
          <w:color w:val="000000" w:themeColor="text1"/>
          <w:szCs w:val="20"/>
        </w:rPr>
        <w:t xml:space="preserve"> </w:t>
      </w:r>
    </w:p>
    <w:p w14:paraId="58C2EC39" w14:textId="77777777" w:rsidR="00C67E60" w:rsidRPr="0028309C" w:rsidRDefault="00C67E60" w:rsidP="00B13FC8">
      <w:pPr>
        <w:spacing w:after="0"/>
        <w:rPr>
          <w:rFonts w:cs="Arial"/>
          <w:color w:val="000000" w:themeColor="text1"/>
          <w:szCs w:val="20"/>
        </w:rPr>
      </w:pPr>
    </w:p>
    <w:p w14:paraId="48ED1ADA" w14:textId="77777777" w:rsidR="00C67E60" w:rsidRPr="0028309C" w:rsidRDefault="00C67E60"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p>
    <w:p w14:paraId="4B2BF65C" w14:textId="77777777" w:rsidR="00C67E60" w:rsidRPr="0028309C" w:rsidRDefault="00C67E60" w:rsidP="00B13FC8">
      <w:pPr>
        <w:spacing w:after="0"/>
        <w:rPr>
          <w:rFonts w:cs="Arial"/>
          <w:b/>
          <w:i/>
          <w:color w:val="000000" w:themeColor="text1"/>
        </w:rPr>
      </w:pPr>
      <w:r w:rsidRPr="0028309C">
        <w:rPr>
          <w:rFonts w:cs="Arial"/>
          <w:b/>
          <w:i/>
          <w:color w:val="000000" w:themeColor="text1"/>
        </w:rPr>
        <w:t>FR-1336 Akademik Personel Memnuniyeti Anketi</w:t>
      </w:r>
    </w:p>
    <w:p w14:paraId="7097071A" w14:textId="77777777" w:rsidR="00C67E60" w:rsidRPr="0028309C" w:rsidRDefault="00C67E60" w:rsidP="00B13FC8">
      <w:pPr>
        <w:spacing w:after="0"/>
        <w:rPr>
          <w:rFonts w:cs="Arial"/>
          <w:b/>
          <w:i/>
          <w:color w:val="000000" w:themeColor="text1"/>
        </w:rPr>
      </w:pPr>
      <w:r w:rsidRPr="0028309C">
        <w:rPr>
          <w:rFonts w:cs="Arial"/>
          <w:b/>
          <w:i/>
          <w:color w:val="000000" w:themeColor="text1"/>
        </w:rPr>
        <w:t>FR-1337 İdari Personel Memnuniyeti Anketi</w:t>
      </w:r>
    </w:p>
    <w:p w14:paraId="6CF86EEC" w14:textId="77777777" w:rsidR="00C67E60" w:rsidRPr="0028309C" w:rsidRDefault="00C67E60" w:rsidP="00B13FC8">
      <w:pPr>
        <w:spacing w:after="0"/>
        <w:rPr>
          <w:rFonts w:cs="Arial"/>
          <w:b/>
          <w:i/>
          <w:color w:val="000000" w:themeColor="text1"/>
        </w:rPr>
      </w:pPr>
      <w:r w:rsidRPr="0028309C">
        <w:rPr>
          <w:rFonts w:cs="Arial"/>
          <w:b/>
          <w:i/>
          <w:color w:val="000000" w:themeColor="text1"/>
        </w:rPr>
        <w:t>PR-011 Bakım-Onarım Prosedürü</w:t>
      </w:r>
    </w:p>
    <w:p w14:paraId="11C444F4" w14:textId="77777777" w:rsidR="00C67E60" w:rsidRPr="0028309C" w:rsidRDefault="00C67E60" w:rsidP="00B13FC8">
      <w:pPr>
        <w:spacing w:after="0"/>
        <w:rPr>
          <w:rFonts w:cs="Arial"/>
          <w:b/>
          <w:i/>
          <w:color w:val="000000" w:themeColor="text1"/>
        </w:rPr>
      </w:pPr>
      <w:r w:rsidRPr="0028309C">
        <w:rPr>
          <w:rFonts w:cs="Arial"/>
          <w:b/>
          <w:i/>
          <w:color w:val="000000" w:themeColor="text1"/>
        </w:rPr>
        <w:t>PR-013 Altyapı ve Çalışma Ortamlarının Yönetimi Prosedürü</w:t>
      </w:r>
    </w:p>
    <w:p w14:paraId="319609CD" w14:textId="77777777" w:rsidR="00C67E60" w:rsidRPr="0028309C" w:rsidRDefault="00C67E60" w:rsidP="00B13FC8">
      <w:pPr>
        <w:spacing w:after="0"/>
        <w:rPr>
          <w:rFonts w:cs="Arial"/>
          <w:b/>
          <w:i/>
          <w:color w:val="000000" w:themeColor="text1"/>
        </w:rPr>
      </w:pPr>
    </w:p>
    <w:p w14:paraId="6402CA0C" w14:textId="0FEB43CE" w:rsidR="000075C0" w:rsidRPr="0028309C" w:rsidRDefault="000075C0" w:rsidP="00B13FC8">
      <w:pPr>
        <w:rPr>
          <w:rFonts w:cs="Arial"/>
          <w:b/>
          <w:color w:val="000000" w:themeColor="text1"/>
          <w:sz w:val="24"/>
        </w:rPr>
      </w:pPr>
      <w:r w:rsidRPr="0028309C">
        <w:rPr>
          <w:rFonts w:cs="Arial"/>
          <w:b/>
          <w:color w:val="000000" w:themeColor="text1"/>
          <w:sz w:val="24"/>
        </w:rPr>
        <w:t>7.1.</w:t>
      </w:r>
      <w:r w:rsidR="002E10EC">
        <w:rPr>
          <w:rFonts w:cs="Arial"/>
          <w:b/>
          <w:color w:val="000000" w:themeColor="text1"/>
          <w:sz w:val="24"/>
        </w:rPr>
        <w:t>6</w:t>
      </w:r>
      <w:r w:rsidRPr="0028309C">
        <w:rPr>
          <w:rFonts w:cs="Arial"/>
          <w:b/>
          <w:color w:val="000000" w:themeColor="text1"/>
          <w:sz w:val="24"/>
        </w:rPr>
        <w:t>.Kaynakların İzlenmesi ve Ölçülmesi</w:t>
      </w:r>
    </w:p>
    <w:p w14:paraId="5A0E20A0" w14:textId="4AB15710" w:rsidR="000075C0" w:rsidRPr="0028309C" w:rsidRDefault="00555079" w:rsidP="00B13FC8">
      <w:pPr>
        <w:spacing w:after="0"/>
        <w:jc w:val="both"/>
        <w:rPr>
          <w:rFonts w:cs="Arial"/>
          <w:color w:val="000000" w:themeColor="text1"/>
          <w:szCs w:val="20"/>
        </w:rPr>
      </w:pPr>
      <w:r w:rsidRPr="0028309C">
        <w:rPr>
          <w:rFonts w:cs="Arial"/>
          <w:color w:val="000000" w:themeColor="text1"/>
        </w:rPr>
        <w:t>YTÜ</w:t>
      </w:r>
      <w:r w:rsidR="000075C0" w:rsidRPr="0028309C">
        <w:rPr>
          <w:rFonts w:cs="Arial"/>
          <w:color w:val="000000" w:themeColor="text1"/>
        </w:rPr>
        <w:t xml:space="preserve"> </w:t>
      </w:r>
      <w:r w:rsidR="009C3678">
        <w:rPr>
          <w:rFonts w:cs="Arial"/>
          <w:color w:val="000000" w:themeColor="text1"/>
        </w:rPr>
        <w:t>Ar-Ge ve Eğitim Öğretim</w:t>
      </w:r>
      <w:r w:rsidR="000075C0" w:rsidRPr="0028309C">
        <w:rPr>
          <w:rFonts w:cs="Arial"/>
          <w:color w:val="000000" w:themeColor="text1"/>
        </w:rPr>
        <w:t xml:space="preserve"> hizmetlerin</w:t>
      </w:r>
      <w:r w:rsidR="009C3678">
        <w:rPr>
          <w:rFonts w:cs="Arial"/>
          <w:color w:val="000000" w:themeColor="text1"/>
        </w:rPr>
        <w:t xml:space="preserve">in </w:t>
      </w:r>
      <w:r w:rsidR="000075C0" w:rsidRPr="0028309C">
        <w:rPr>
          <w:rFonts w:cs="Arial"/>
          <w:color w:val="000000" w:themeColor="text1"/>
        </w:rPr>
        <w:t>uygunluğunu doğrulamak amacı ile izleme ve ölçme kullandığı zaman geçerli ve güvenilir sonuçları almak için ihtiyaç duyulan kaynakları</w:t>
      </w:r>
      <w:r w:rsidR="009C3678">
        <w:rPr>
          <w:rFonts w:cs="Arial"/>
          <w:color w:val="000000" w:themeColor="text1"/>
        </w:rPr>
        <w:t xml:space="preserve"> imkanlar dahilinde</w:t>
      </w:r>
      <w:r w:rsidR="000075C0" w:rsidRPr="0028309C">
        <w:rPr>
          <w:rFonts w:cs="Arial"/>
          <w:color w:val="000000" w:themeColor="text1"/>
        </w:rPr>
        <w:t xml:space="preserve"> tedarik eder.</w:t>
      </w:r>
      <w:r w:rsidR="000075C0" w:rsidRPr="0028309C">
        <w:rPr>
          <w:rFonts w:cs="Arial"/>
          <w:color w:val="000000" w:themeColor="text1"/>
          <w:szCs w:val="20"/>
        </w:rPr>
        <w:t xml:space="preserve"> </w:t>
      </w:r>
      <w:r w:rsidR="00B83864" w:rsidRPr="0028309C">
        <w:rPr>
          <w:rFonts w:cs="Arial"/>
          <w:color w:val="000000" w:themeColor="text1"/>
          <w:szCs w:val="20"/>
        </w:rPr>
        <w:t>YTÜ’</w:t>
      </w:r>
      <w:r w:rsidR="000075C0" w:rsidRPr="0028309C">
        <w:rPr>
          <w:rFonts w:cs="Arial"/>
          <w:color w:val="000000" w:themeColor="text1"/>
          <w:szCs w:val="20"/>
        </w:rPr>
        <w:t xml:space="preserve">de </w:t>
      </w:r>
      <w:r w:rsidR="009C3678">
        <w:rPr>
          <w:rFonts w:cs="Arial"/>
          <w:color w:val="000000" w:themeColor="text1"/>
        </w:rPr>
        <w:t>Ar-Ge ve Eğitim Öğretim</w:t>
      </w:r>
      <w:r w:rsidR="009C3678" w:rsidRPr="0028309C">
        <w:rPr>
          <w:rFonts w:cs="Arial"/>
          <w:color w:val="000000" w:themeColor="text1"/>
        </w:rPr>
        <w:t xml:space="preserve"> </w:t>
      </w:r>
      <w:r w:rsidR="000075C0" w:rsidRPr="0028309C">
        <w:rPr>
          <w:rFonts w:cs="Arial"/>
          <w:color w:val="000000" w:themeColor="text1"/>
          <w:szCs w:val="20"/>
        </w:rPr>
        <w:t xml:space="preserve">hizmetlerinin kalitesini etkileyen izleme, ölçme, muayene, test ve deney cihazları belirlenmiştir. Bu cihazlar, sürekli uygunluklarının sağlanması amacıyla kontrol altında </w:t>
      </w:r>
      <w:r w:rsidR="00B83864" w:rsidRPr="0028309C">
        <w:rPr>
          <w:rFonts w:cs="Arial"/>
          <w:color w:val="000000" w:themeColor="text1"/>
          <w:szCs w:val="20"/>
        </w:rPr>
        <w:lastRenderedPageBreak/>
        <w:t>bulundurulmakta</w:t>
      </w:r>
      <w:r w:rsidR="000075C0" w:rsidRPr="0028309C">
        <w:rPr>
          <w:rFonts w:cs="Arial"/>
          <w:color w:val="000000" w:themeColor="text1"/>
          <w:szCs w:val="20"/>
        </w:rPr>
        <w:t xml:space="preserve"> ve</w:t>
      </w:r>
      <w:r w:rsidR="009C3678">
        <w:rPr>
          <w:rFonts w:cs="Arial"/>
          <w:color w:val="000000" w:themeColor="text1"/>
          <w:szCs w:val="20"/>
        </w:rPr>
        <w:t xml:space="preserve"> imkanlar dahilinde doğrulama/</w:t>
      </w:r>
      <w:r w:rsidR="000075C0" w:rsidRPr="0028309C">
        <w:rPr>
          <w:rFonts w:cs="Arial"/>
          <w:color w:val="000000" w:themeColor="text1"/>
          <w:szCs w:val="20"/>
        </w:rPr>
        <w:t>kalibrasyona tabi tutulmaktadır.</w:t>
      </w:r>
      <w:r w:rsidR="009C3678">
        <w:rPr>
          <w:rFonts w:cs="Arial"/>
          <w:color w:val="000000" w:themeColor="text1"/>
          <w:szCs w:val="20"/>
        </w:rPr>
        <w:t xml:space="preserve"> İşlemlerin takibi amacıyla LABSİS (labsis.yildiz.edu.tr) kullanılmaktadır.</w:t>
      </w:r>
    </w:p>
    <w:p w14:paraId="6B067409" w14:textId="77777777" w:rsidR="00B83864" w:rsidRPr="0028309C" w:rsidRDefault="00B83864" w:rsidP="00B13FC8">
      <w:pPr>
        <w:spacing w:after="0"/>
        <w:rPr>
          <w:rFonts w:eastAsia="Times New Roman" w:cs="Arial"/>
          <w:b/>
          <w:i/>
          <w:color w:val="000000" w:themeColor="text1"/>
          <w:szCs w:val="20"/>
          <w:lang w:eastAsia="tr-TR"/>
        </w:rPr>
      </w:pPr>
    </w:p>
    <w:p w14:paraId="719E7C45" w14:textId="77777777" w:rsidR="00260484" w:rsidRPr="0028309C" w:rsidRDefault="00260484"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p>
    <w:p w14:paraId="68125EC5" w14:textId="77777777" w:rsidR="000075C0" w:rsidRPr="0028309C" w:rsidRDefault="000075C0" w:rsidP="00B134C7">
      <w:pPr>
        <w:jc w:val="both"/>
        <w:rPr>
          <w:rFonts w:cs="Arial"/>
          <w:b/>
          <w:i/>
          <w:iCs/>
          <w:color w:val="000000" w:themeColor="text1"/>
          <w:szCs w:val="20"/>
        </w:rPr>
      </w:pPr>
      <w:r w:rsidRPr="0028309C">
        <w:rPr>
          <w:rFonts w:cs="Arial"/>
          <w:b/>
          <w:i/>
          <w:iCs/>
          <w:color w:val="000000" w:themeColor="text1"/>
          <w:szCs w:val="20"/>
        </w:rPr>
        <w:t>PR-006 Kalibrasyon Prosedürü</w:t>
      </w:r>
    </w:p>
    <w:p w14:paraId="23CAA793" w14:textId="1E06F368" w:rsidR="007653F5" w:rsidRPr="0028309C" w:rsidRDefault="007653F5" w:rsidP="00B13FC8">
      <w:pPr>
        <w:rPr>
          <w:rFonts w:cs="Arial"/>
          <w:b/>
          <w:color w:val="000000" w:themeColor="text1"/>
          <w:sz w:val="24"/>
        </w:rPr>
      </w:pPr>
      <w:r w:rsidRPr="0028309C">
        <w:rPr>
          <w:rFonts w:cs="Arial"/>
          <w:b/>
          <w:color w:val="000000" w:themeColor="text1"/>
          <w:sz w:val="24"/>
        </w:rPr>
        <w:t>7.1.</w:t>
      </w:r>
      <w:r w:rsidR="002E10EC">
        <w:rPr>
          <w:rFonts w:cs="Arial"/>
          <w:b/>
          <w:color w:val="000000" w:themeColor="text1"/>
          <w:sz w:val="24"/>
        </w:rPr>
        <w:t>7</w:t>
      </w:r>
      <w:r w:rsidRPr="0028309C">
        <w:rPr>
          <w:rFonts w:cs="Arial"/>
          <w:b/>
          <w:color w:val="000000" w:themeColor="text1"/>
          <w:sz w:val="24"/>
        </w:rPr>
        <w:t>.Kurumsal Bilgi</w:t>
      </w:r>
    </w:p>
    <w:p w14:paraId="308B7D7B" w14:textId="7B9BF330" w:rsidR="00B52368" w:rsidRDefault="007653F5" w:rsidP="00B13FC8">
      <w:pPr>
        <w:spacing w:after="0"/>
        <w:jc w:val="both"/>
        <w:rPr>
          <w:rFonts w:cs="Arial"/>
          <w:color w:val="000000" w:themeColor="text1"/>
        </w:rPr>
      </w:pPr>
      <w:r w:rsidRPr="0028309C">
        <w:rPr>
          <w:rFonts w:cs="Arial"/>
          <w:color w:val="000000" w:themeColor="text1"/>
        </w:rPr>
        <w:t>YTÜ</w:t>
      </w:r>
      <w:r w:rsidR="00B52368" w:rsidRPr="0028309C">
        <w:rPr>
          <w:rFonts w:cs="Arial"/>
          <w:color w:val="000000" w:themeColor="text1"/>
        </w:rPr>
        <w:t>’de</w:t>
      </w:r>
      <w:r w:rsidR="00B83864" w:rsidRPr="0028309C">
        <w:rPr>
          <w:rFonts w:cs="Arial"/>
          <w:color w:val="000000" w:themeColor="text1"/>
        </w:rPr>
        <w:t xml:space="preserve"> </w:t>
      </w:r>
      <w:r w:rsidRPr="0028309C">
        <w:rPr>
          <w:rFonts w:cs="Arial"/>
          <w:color w:val="000000" w:themeColor="text1"/>
        </w:rPr>
        <w:t>hizmetin gerçekleştirilmesi</w:t>
      </w:r>
      <w:r w:rsidR="00B52368" w:rsidRPr="0028309C">
        <w:rPr>
          <w:rFonts w:cs="Arial"/>
          <w:color w:val="000000" w:themeColor="text1"/>
        </w:rPr>
        <w:t xml:space="preserve"> esnasında sahip olduğu </w:t>
      </w:r>
      <w:r w:rsidRPr="0028309C">
        <w:rPr>
          <w:rFonts w:cs="Arial"/>
          <w:color w:val="000000" w:themeColor="text1"/>
        </w:rPr>
        <w:t>kurumsal bilgi</w:t>
      </w:r>
      <w:r w:rsidR="00B52368" w:rsidRPr="0028309C">
        <w:rPr>
          <w:rFonts w:cs="Arial"/>
          <w:color w:val="000000" w:themeColor="text1"/>
        </w:rPr>
        <w:t xml:space="preserve"> </w:t>
      </w:r>
      <w:r w:rsidRPr="0028309C">
        <w:rPr>
          <w:rFonts w:cs="Arial"/>
          <w:color w:val="000000" w:themeColor="text1"/>
        </w:rPr>
        <w:t xml:space="preserve">birikiminin sürekliliği sağlanır ve ilgililer tarafından ulaşılabilirliği </w:t>
      </w:r>
      <w:r w:rsidR="003F78E0" w:rsidRPr="0028309C">
        <w:rPr>
          <w:rFonts w:cs="Arial"/>
          <w:color w:val="000000" w:themeColor="text1"/>
        </w:rPr>
        <w:t>internet</w:t>
      </w:r>
      <w:r w:rsidRPr="0028309C">
        <w:rPr>
          <w:rFonts w:cs="Arial"/>
          <w:color w:val="000000" w:themeColor="text1"/>
        </w:rPr>
        <w:t xml:space="preserve"> sayfalarından</w:t>
      </w:r>
      <w:r w:rsidR="003F78E0" w:rsidRPr="0028309C">
        <w:rPr>
          <w:rFonts w:cs="Arial"/>
          <w:color w:val="000000" w:themeColor="text1"/>
        </w:rPr>
        <w:t>, Kütüphane Açık Erişim Kaynaklarından</w:t>
      </w:r>
      <w:r w:rsidRPr="0028309C">
        <w:rPr>
          <w:rFonts w:cs="Arial"/>
          <w:color w:val="000000" w:themeColor="text1"/>
        </w:rPr>
        <w:t xml:space="preserve"> ya da</w:t>
      </w:r>
      <w:r w:rsidR="005C00AE">
        <w:rPr>
          <w:rFonts w:cs="Arial"/>
          <w:color w:val="000000" w:themeColor="text1"/>
        </w:rPr>
        <w:t xml:space="preserve"> üniversite dergileri </w:t>
      </w:r>
      <w:r w:rsidRPr="0028309C">
        <w:rPr>
          <w:rFonts w:cs="Arial"/>
          <w:color w:val="000000" w:themeColor="text1"/>
        </w:rPr>
        <w:t xml:space="preserve"> </w:t>
      </w:r>
      <w:r w:rsidR="005C00AE">
        <w:rPr>
          <w:rFonts w:cs="Arial"/>
          <w:color w:val="000000" w:themeColor="text1"/>
        </w:rPr>
        <w:t>(</w:t>
      </w:r>
      <w:r w:rsidR="005C00AE" w:rsidRPr="005C00AE">
        <w:rPr>
          <w:rFonts w:cs="Arial"/>
          <w:color w:val="000000" w:themeColor="text1"/>
        </w:rPr>
        <w:t xml:space="preserve">Sigma </w:t>
      </w:r>
      <w:proofErr w:type="spellStart"/>
      <w:r w:rsidR="005C00AE" w:rsidRPr="005C00AE">
        <w:rPr>
          <w:rFonts w:cs="Arial"/>
          <w:color w:val="000000" w:themeColor="text1"/>
        </w:rPr>
        <w:t>Journal</w:t>
      </w:r>
      <w:proofErr w:type="spellEnd"/>
      <w:r w:rsidR="005C00AE" w:rsidRPr="005C00AE">
        <w:rPr>
          <w:rFonts w:cs="Arial"/>
          <w:color w:val="000000" w:themeColor="text1"/>
        </w:rPr>
        <w:t xml:space="preserve"> of </w:t>
      </w:r>
      <w:proofErr w:type="spellStart"/>
      <w:r w:rsidR="005C00AE" w:rsidRPr="005C00AE">
        <w:rPr>
          <w:rFonts w:cs="Arial"/>
          <w:color w:val="000000" w:themeColor="text1"/>
        </w:rPr>
        <w:t>Engineering</w:t>
      </w:r>
      <w:proofErr w:type="spellEnd"/>
      <w:r w:rsidR="005C00AE" w:rsidRPr="005C00AE">
        <w:rPr>
          <w:rFonts w:cs="Arial"/>
          <w:color w:val="000000" w:themeColor="text1"/>
        </w:rPr>
        <w:t xml:space="preserve"> </w:t>
      </w:r>
      <w:proofErr w:type="spellStart"/>
      <w:r w:rsidR="005C00AE" w:rsidRPr="005C00AE">
        <w:rPr>
          <w:rFonts w:cs="Arial"/>
          <w:color w:val="000000" w:themeColor="text1"/>
        </w:rPr>
        <w:t>and</w:t>
      </w:r>
      <w:proofErr w:type="spellEnd"/>
      <w:r w:rsidR="005C00AE" w:rsidRPr="005C00AE">
        <w:rPr>
          <w:rFonts w:cs="Arial"/>
          <w:color w:val="000000" w:themeColor="text1"/>
        </w:rPr>
        <w:t xml:space="preserve"> Natural </w:t>
      </w:r>
      <w:proofErr w:type="spellStart"/>
      <w:r w:rsidR="005C00AE" w:rsidRPr="005C00AE">
        <w:rPr>
          <w:rFonts w:cs="Arial"/>
          <w:color w:val="000000" w:themeColor="text1"/>
        </w:rPr>
        <w:t>Sciences</w:t>
      </w:r>
      <w:proofErr w:type="spellEnd"/>
      <w:r w:rsidR="005C00AE">
        <w:rPr>
          <w:rFonts w:cs="Arial"/>
          <w:color w:val="000000" w:themeColor="text1"/>
        </w:rPr>
        <w:t xml:space="preserve">, </w:t>
      </w:r>
      <w:proofErr w:type="spellStart"/>
      <w:r w:rsidR="005C00AE">
        <w:rPr>
          <w:rFonts w:cs="Arial"/>
          <w:color w:val="000000" w:themeColor="text1"/>
        </w:rPr>
        <w:t>Megaron</w:t>
      </w:r>
      <w:proofErr w:type="spellEnd"/>
      <w:r w:rsidR="005C00AE">
        <w:rPr>
          <w:rFonts w:cs="Arial"/>
          <w:color w:val="000000" w:themeColor="text1"/>
        </w:rPr>
        <w:t xml:space="preserve">, </w:t>
      </w:r>
      <w:r w:rsidR="005C00AE" w:rsidRPr="005C00AE">
        <w:rPr>
          <w:rFonts w:cs="Arial"/>
          <w:color w:val="000000" w:themeColor="text1"/>
        </w:rPr>
        <w:t xml:space="preserve">Yıldız </w:t>
      </w:r>
      <w:proofErr w:type="spellStart"/>
      <w:r w:rsidR="005C00AE" w:rsidRPr="005C00AE">
        <w:rPr>
          <w:rFonts w:cs="Arial"/>
          <w:color w:val="000000" w:themeColor="text1"/>
        </w:rPr>
        <w:t>Journal</w:t>
      </w:r>
      <w:proofErr w:type="spellEnd"/>
      <w:r w:rsidR="005C00AE" w:rsidRPr="005C00AE">
        <w:rPr>
          <w:rFonts w:cs="Arial"/>
          <w:color w:val="000000" w:themeColor="text1"/>
        </w:rPr>
        <w:t xml:space="preserve"> of Art </w:t>
      </w:r>
      <w:proofErr w:type="spellStart"/>
      <w:r w:rsidR="005C00AE" w:rsidRPr="005C00AE">
        <w:rPr>
          <w:rFonts w:cs="Arial"/>
          <w:color w:val="000000" w:themeColor="text1"/>
        </w:rPr>
        <w:t>And</w:t>
      </w:r>
      <w:proofErr w:type="spellEnd"/>
      <w:r w:rsidR="005C00AE" w:rsidRPr="005C00AE">
        <w:rPr>
          <w:rFonts w:cs="Arial"/>
          <w:color w:val="000000" w:themeColor="text1"/>
        </w:rPr>
        <w:t xml:space="preserve"> Design</w:t>
      </w:r>
      <w:r w:rsidR="005C00AE">
        <w:rPr>
          <w:rFonts w:cs="Arial"/>
          <w:color w:val="000000" w:themeColor="text1"/>
        </w:rPr>
        <w:t xml:space="preserve">, </w:t>
      </w:r>
      <w:proofErr w:type="spellStart"/>
      <w:r w:rsidR="005C00AE" w:rsidRPr="005C00AE">
        <w:rPr>
          <w:rFonts w:cs="Arial"/>
          <w:color w:val="000000" w:themeColor="text1"/>
        </w:rPr>
        <w:t>Journal</w:t>
      </w:r>
      <w:proofErr w:type="spellEnd"/>
      <w:r w:rsidR="005C00AE" w:rsidRPr="005C00AE">
        <w:rPr>
          <w:rFonts w:cs="Arial"/>
          <w:color w:val="000000" w:themeColor="text1"/>
        </w:rPr>
        <w:t xml:space="preserve"> of </w:t>
      </w:r>
      <w:proofErr w:type="spellStart"/>
      <w:r w:rsidR="005C00AE" w:rsidRPr="005C00AE">
        <w:rPr>
          <w:rFonts w:cs="Arial"/>
          <w:color w:val="000000" w:themeColor="text1"/>
        </w:rPr>
        <w:t>Thermal</w:t>
      </w:r>
      <w:proofErr w:type="spellEnd"/>
      <w:r w:rsidR="005C00AE" w:rsidRPr="005C00AE">
        <w:rPr>
          <w:rFonts w:cs="Arial"/>
          <w:color w:val="000000" w:themeColor="text1"/>
        </w:rPr>
        <w:t xml:space="preserve"> </w:t>
      </w:r>
      <w:proofErr w:type="spellStart"/>
      <w:r w:rsidR="005C00AE" w:rsidRPr="005C00AE">
        <w:rPr>
          <w:rFonts w:cs="Arial"/>
          <w:color w:val="000000" w:themeColor="text1"/>
        </w:rPr>
        <w:t>Engineering</w:t>
      </w:r>
      <w:proofErr w:type="spellEnd"/>
      <w:r w:rsidR="005C00AE">
        <w:rPr>
          <w:rFonts w:cs="Arial"/>
          <w:color w:val="000000" w:themeColor="text1"/>
        </w:rPr>
        <w:t xml:space="preserve">, </w:t>
      </w:r>
      <w:proofErr w:type="spellStart"/>
      <w:r w:rsidR="005C00AE" w:rsidRPr="005C00AE">
        <w:rPr>
          <w:rFonts w:cs="Arial"/>
          <w:color w:val="000000" w:themeColor="text1"/>
        </w:rPr>
        <w:t>Yildiz</w:t>
      </w:r>
      <w:proofErr w:type="spellEnd"/>
      <w:r w:rsidR="005C00AE" w:rsidRPr="005C00AE">
        <w:rPr>
          <w:rFonts w:cs="Arial"/>
          <w:color w:val="000000" w:themeColor="text1"/>
        </w:rPr>
        <w:t xml:space="preserve"> </w:t>
      </w:r>
      <w:proofErr w:type="spellStart"/>
      <w:r w:rsidR="005C00AE" w:rsidRPr="005C00AE">
        <w:rPr>
          <w:rFonts w:cs="Arial"/>
          <w:color w:val="000000" w:themeColor="text1"/>
        </w:rPr>
        <w:t>Social</w:t>
      </w:r>
      <w:proofErr w:type="spellEnd"/>
      <w:r w:rsidR="005C00AE" w:rsidRPr="005C00AE">
        <w:rPr>
          <w:rFonts w:cs="Arial"/>
          <w:color w:val="000000" w:themeColor="text1"/>
        </w:rPr>
        <w:t xml:space="preserve"> </w:t>
      </w:r>
      <w:proofErr w:type="spellStart"/>
      <w:r w:rsidR="005C00AE" w:rsidRPr="005C00AE">
        <w:rPr>
          <w:rFonts w:cs="Arial"/>
          <w:color w:val="000000" w:themeColor="text1"/>
        </w:rPr>
        <w:t>Science</w:t>
      </w:r>
      <w:proofErr w:type="spellEnd"/>
      <w:r w:rsidR="005C00AE" w:rsidRPr="005C00AE">
        <w:rPr>
          <w:rFonts w:cs="Arial"/>
          <w:color w:val="000000" w:themeColor="text1"/>
        </w:rPr>
        <w:t xml:space="preserve"> </w:t>
      </w:r>
      <w:proofErr w:type="spellStart"/>
      <w:r w:rsidR="005C00AE" w:rsidRPr="005C00AE">
        <w:rPr>
          <w:rFonts w:cs="Arial"/>
          <w:color w:val="000000" w:themeColor="text1"/>
        </w:rPr>
        <w:t>Review</w:t>
      </w:r>
      <w:proofErr w:type="spellEnd"/>
      <w:r w:rsidR="005C00AE">
        <w:rPr>
          <w:rFonts w:cs="Arial"/>
          <w:color w:val="000000" w:themeColor="text1"/>
        </w:rPr>
        <w:t xml:space="preserve">, </w:t>
      </w:r>
      <w:proofErr w:type="spellStart"/>
      <w:r w:rsidR="005C00AE" w:rsidRPr="005C00AE">
        <w:rPr>
          <w:rFonts w:cs="Arial"/>
          <w:color w:val="000000" w:themeColor="text1"/>
        </w:rPr>
        <w:t>Journal</w:t>
      </w:r>
      <w:proofErr w:type="spellEnd"/>
      <w:r w:rsidR="005C00AE" w:rsidRPr="005C00AE">
        <w:rPr>
          <w:rFonts w:cs="Arial"/>
          <w:color w:val="000000" w:themeColor="text1"/>
        </w:rPr>
        <w:t xml:space="preserve"> of </w:t>
      </w:r>
      <w:proofErr w:type="spellStart"/>
      <w:r w:rsidR="005C00AE" w:rsidRPr="005C00AE">
        <w:rPr>
          <w:rFonts w:cs="Arial"/>
          <w:color w:val="000000" w:themeColor="text1"/>
        </w:rPr>
        <w:t>Sustainable</w:t>
      </w:r>
      <w:proofErr w:type="spellEnd"/>
      <w:r w:rsidR="005C00AE" w:rsidRPr="005C00AE">
        <w:rPr>
          <w:rFonts w:cs="Arial"/>
          <w:color w:val="000000" w:themeColor="text1"/>
        </w:rPr>
        <w:t xml:space="preserve"> Construction </w:t>
      </w:r>
      <w:proofErr w:type="spellStart"/>
      <w:r w:rsidR="005C00AE" w:rsidRPr="005C00AE">
        <w:rPr>
          <w:rFonts w:cs="Arial"/>
          <w:color w:val="000000" w:themeColor="text1"/>
        </w:rPr>
        <w:t>Materials</w:t>
      </w:r>
      <w:proofErr w:type="spellEnd"/>
      <w:r w:rsidR="005C00AE" w:rsidRPr="005C00AE">
        <w:rPr>
          <w:rFonts w:cs="Arial"/>
          <w:color w:val="000000" w:themeColor="text1"/>
        </w:rPr>
        <w:t xml:space="preserve"> </w:t>
      </w:r>
      <w:proofErr w:type="spellStart"/>
      <w:r w:rsidR="005C00AE" w:rsidRPr="005C00AE">
        <w:rPr>
          <w:rFonts w:cs="Arial"/>
          <w:color w:val="000000" w:themeColor="text1"/>
        </w:rPr>
        <w:t>and</w:t>
      </w:r>
      <w:proofErr w:type="spellEnd"/>
      <w:r w:rsidR="005C00AE" w:rsidRPr="005C00AE">
        <w:rPr>
          <w:rFonts w:cs="Arial"/>
          <w:color w:val="000000" w:themeColor="text1"/>
        </w:rPr>
        <w:t xml:space="preserve"> Technologies</w:t>
      </w:r>
      <w:r w:rsidR="005C00AE">
        <w:rPr>
          <w:rFonts w:cs="Arial"/>
          <w:color w:val="000000" w:themeColor="text1"/>
        </w:rPr>
        <w:t xml:space="preserve">, </w:t>
      </w:r>
      <w:proofErr w:type="spellStart"/>
      <w:r w:rsidR="005C00AE" w:rsidRPr="005C00AE">
        <w:rPr>
          <w:rFonts w:cs="Arial"/>
          <w:color w:val="000000" w:themeColor="text1"/>
        </w:rPr>
        <w:t>Yildiz</w:t>
      </w:r>
      <w:proofErr w:type="spellEnd"/>
      <w:r w:rsidR="005C00AE" w:rsidRPr="005C00AE">
        <w:rPr>
          <w:rFonts w:cs="Arial"/>
          <w:color w:val="000000" w:themeColor="text1"/>
        </w:rPr>
        <w:t xml:space="preserve"> </w:t>
      </w:r>
      <w:proofErr w:type="spellStart"/>
      <w:r w:rsidR="005C00AE" w:rsidRPr="005C00AE">
        <w:rPr>
          <w:rFonts w:cs="Arial"/>
          <w:color w:val="000000" w:themeColor="text1"/>
        </w:rPr>
        <w:t>Journal</w:t>
      </w:r>
      <w:proofErr w:type="spellEnd"/>
      <w:r w:rsidR="005C00AE" w:rsidRPr="005C00AE">
        <w:rPr>
          <w:rFonts w:cs="Arial"/>
          <w:color w:val="000000" w:themeColor="text1"/>
        </w:rPr>
        <w:t xml:space="preserve"> of </w:t>
      </w:r>
      <w:proofErr w:type="spellStart"/>
      <w:r w:rsidR="005C00AE" w:rsidRPr="005C00AE">
        <w:rPr>
          <w:rFonts w:cs="Arial"/>
          <w:color w:val="000000" w:themeColor="text1"/>
        </w:rPr>
        <w:t>Educational</w:t>
      </w:r>
      <w:proofErr w:type="spellEnd"/>
      <w:r w:rsidR="005C00AE" w:rsidRPr="005C00AE">
        <w:rPr>
          <w:rFonts w:cs="Arial"/>
          <w:color w:val="000000" w:themeColor="text1"/>
        </w:rPr>
        <w:t xml:space="preserve"> </w:t>
      </w:r>
      <w:proofErr w:type="spellStart"/>
      <w:r w:rsidR="005C00AE" w:rsidRPr="005C00AE">
        <w:rPr>
          <w:rFonts w:cs="Arial"/>
          <w:color w:val="000000" w:themeColor="text1"/>
        </w:rPr>
        <w:t>Research</w:t>
      </w:r>
      <w:proofErr w:type="spellEnd"/>
      <w:r w:rsidR="005C00AE">
        <w:rPr>
          <w:rFonts w:cs="Arial"/>
          <w:color w:val="000000" w:themeColor="text1"/>
        </w:rPr>
        <w:t xml:space="preserve">, </w:t>
      </w:r>
      <w:proofErr w:type="spellStart"/>
      <w:r w:rsidR="005C00AE" w:rsidRPr="005C00AE">
        <w:rPr>
          <w:rFonts w:cs="Arial"/>
          <w:color w:val="000000" w:themeColor="text1"/>
        </w:rPr>
        <w:t>Yildiz</w:t>
      </w:r>
      <w:proofErr w:type="spellEnd"/>
      <w:r w:rsidR="005C00AE" w:rsidRPr="005C00AE">
        <w:rPr>
          <w:rFonts w:cs="Arial"/>
          <w:color w:val="000000" w:themeColor="text1"/>
        </w:rPr>
        <w:t xml:space="preserve"> </w:t>
      </w:r>
      <w:proofErr w:type="spellStart"/>
      <w:r w:rsidR="005C00AE" w:rsidRPr="005C00AE">
        <w:rPr>
          <w:rFonts w:cs="Arial"/>
          <w:color w:val="000000" w:themeColor="text1"/>
        </w:rPr>
        <w:t>Social</w:t>
      </w:r>
      <w:proofErr w:type="spellEnd"/>
      <w:r w:rsidR="005C00AE" w:rsidRPr="005C00AE">
        <w:rPr>
          <w:rFonts w:cs="Arial"/>
          <w:color w:val="000000" w:themeColor="text1"/>
        </w:rPr>
        <w:t xml:space="preserve"> </w:t>
      </w:r>
      <w:proofErr w:type="spellStart"/>
      <w:r w:rsidR="005C00AE" w:rsidRPr="005C00AE">
        <w:rPr>
          <w:rFonts w:cs="Arial"/>
          <w:color w:val="000000" w:themeColor="text1"/>
        </w:rPr>
        <w:t>Sciences</w:t>
      </w:r>
      <w:proofErr w:type="spellEnd"/>
      <w:r w:rsidR="005C00AE" w:rsidRPr="005C00AE">
        <w:rPr>
          <w:rFonts w:cs="Arial"/>
          <w:color w:val="000000" w:themeColor="text1"/>
        </w:rPr>
        <w:t xml:space="preserve"> </w:t>
      </w:r>
      <w:proofErr w:type="spellStart"/>
      <w:r w:rsidR="005C00AE" w:rsidRPr="005C00AE">
        <w:rPr>
          <w:rFonts w:cs="Arial"/>
          <w:color w:val="000000" w:themeColor="text1"/>
        </w:rPr>
        <w:t>Institute</w:t>
      </w:r>
      <w:proofErr w:type="spellEnd"/>
      <w:r w:rsidR="005C00AE" w:rsidRPr="005C00AE">
        <w:rPr>
          <w:rFonts w:cs="Arial"/>
          <w:color w:val="000000" w:themeColor="text1"/>
        </w:rPr>
        <w:t xml:space="preserve"> </w:t>
      </w:r>
      <w:proofErr w:type="spellStart"/>
      <w:r w:rsidR="005C00AE" w:rsidRPr="005C00AE">
        <w:rPr>
          <w:rFonts w:cs="Arial"/>
          <w:color w:val="000000" w:themeColor="text1"/>
        </w:rPr>
        <w:t>Journal</w:t>
      </w:r>
      <w:proofErr w:type="spellEnd"/>
      <w:r w:rsidR="005C00AE">
        <w:rPr>
          <w:rFonts w:cs="Arial"/>
          <w:color w:val="000000" w:themeColor="text1"/>
        </w:rPr>
        <w:t xml:space="preserve">, </w:t>
      </w:r>
      <w:proofErr w:type="spellStart"/>
      <w:r w:rsidR="005C00AE" w:rsidRPr="005C00AE">
        <w:rPr>
          <w:rFonts w:cs="Arial"/>
          <w:color w:val="000000" w:themeColor="text1"/>
        </w:rPr>
        <w:t>Environmental</w:t>
      </w:r>
      <w:proofErr w:type="spellEnd"/>
      <w:r w:rsidR="005C00AE" w:rsidRPr="005C00AE">
        <w:rPr>
          <w:rFonts w:cs="Arial"/>
          <w:color w:val="000000" w:themeColor="text1"/>
        </w:rPr>
        <w:t xml:space="preserve"> </w:t>
      </w:r>
      <w:proofErr w:type="spellStart"/>
      <w:r w:rsidR="005C00AE" w:rsidRPr="005C00AE">
        <w:rPr>
          <w:rFonts w:cs="Arial"/>
          <w:color w:val="000000" w:themeColor="text1"/>
        </w:rPr>
        <w:t>Research</w:t>
      </w:r>
      <w:proofErr w:type="spellEnd"/>
      <w:r w:rsidR="005C00AE" w:rsidRPr="005C00AE">
        <w:rPr>
          <w:rFonts w:cs="Arial"/>
          <w:color w:val="000000" w:themeColor="text1"/>
        </w:rPr>
        <w:t xml:space="preserve"> &amp; </w:t>
      </w:r>
      <w:proofErr w:type="spellStart"/>
      <w:r w:rsidR="005C00AE" w:rsidRPr="005C00AE">
        <w:rPr>
          <w:rFonts w:cs="Arial"/>
          <w:color w:val="000000" w:themeColor="text1"/>
        </w:rPr>
        <w:t>Technology</w:t>
      </w:r>
      <w:proofErr w:type="spellEnd"/>
      <w:r w:rsidR="005C00AE">
        <w:rPr>
          <w:rFonts w:cs="Arial"/>
          <w:color w:val="000000" w:themeColor="text1"/>
        </w:rPr>
        <w:t xml:space="preserve">, </w:t>
      </w:r>
      <w:proofErr w:type="spellStart"/>
      <w:r w:rsidR="006D63CF" w:rsidRPr="006D63CF">
        <w:rPr>
          <w:rFonts w:cs="Arial"/>
          <w:color w:val="000000" w:themeColor="text1"/>
        </w:rPr>
        <w:t>Journal</w:t>
      </w:r>
      <w:proofErr w:type="spellEnd"/>
      <w:r w:rsidR="006D63CF" w:rsidRPr="006D63CF">
        <w:rPr>
          <w:rFonts w:cs="Arial"/>
          <w:color w:val="000000" w:themeColor="text1"/>
        </w:rPr>
        <w:t xml:space="preserve"> of </w:t>
      </w:r>
      <w:proofErr w:type="spellStart"/>
      <w:r w:rsidR="006D63CF" w:rsidRPr="006D63CF">
        <w:rPr>
          <w:rFonts w:cs="Arial"/>
          <w:color w:val="000000" w:themeColor="text1"/>
        </w:rPr>
        <w:t>Advances</w:t>
      </w:r>
      <w:proofErr w:type="spellEnd"/>
      <w:r w:rsidR="006D63CF" w:rsidRPr="006D63CF">
        <w:rPr>
          <w:rFonts w:cs="Arial"/>
          <w:color w:val="000000" w:themeColor="text1"/>
        </w:rPr>
        <w:t xml:space="preserve"> in </w:t>
      </w:r>
      <w:proofErr w:type="spellStart"/>
      <w:r w:rsidR="006D63CF" w:rsidRPr="006D63CF">
        <w:rPr>
          <w:rFonts w:cs="Arial"/>
          <w:color w:val="000000" w:themeColor="text1"/>
        </w:rPr>
        <w:t>Manufacturing</w:t>
      </w:r>
      <w:proofErr w:type="spellEnd"/>
      <w:r w:rsidR="006D63CF" w:rsidRPr="006D63CF">
        <w:rPr>
          <w:rFonts w:cs="Arial"/>
          <w:color w:val="000000" w:themeColor="text1"/>
        </w:rPr>
        <w:t xml:space="preserve"> </w:t>
      </w:r>
      <w:proofErr w:type="spellStart"/>
      <w:r w:rsidR="006D63CF" w:rsidRPr="006D63CF">
        <w:rPr>
          <w:rFonts w:cs="Arial"/>
          <w:color w:val="000000" w:themeColor="text1"/>
        </w:rPr>
        <w:t>Engineering</w:t>
      </w:r>
      <w:proofErr w:type="spellEnd"/>
      <w:r w:rsidR="006D63CF">
        <w:rPr>
          <w:rFonts w:cs="Arial"/>
          <w:color w:val="000000" w:themeColor="text1"/>
        </w:rPr>
        <w:t xml:space="preserve">, </w:t>
      </w:r>
      <w:proofErr w:type="spellStart"/>
      <w:r w:rsidR="006D63CF" w:rsidRPr="006D63CF">
        <w:rPr>
          <w:rFonts w:cs="Arial"/>
          <w:color w:val="000000" w:themeColor="text1"/>
        </w:rPr>
        <w:t>Recent</w:t>
      </w:r>
      <w:proofErr w:type="spellEnd"/>
      <w:r w:rsidR="006D63CF" w:rsidRPr="006D63CF">
        <w:rPr>
          <w:rFonts w:cs="Arial"/>
          <w:color w:val="000000" w:themeColor="text1"/>
        </w:rPr>
        <w:t xml:space="preserve"> </w:t>
      </w:r>
      <w:proofErr w:type="spellStart"/>
      <w:r w:rsidR="006D63CF" w:rsidRPr="006D63CF">
        <w:rPr>
          <w:rFonts w:cs="Arial"/>
          <w:color w:val="000000" w:themeColor="text1"/>
        </w:rPr>
        <w:t>Advances</w:t>
      </w:r>
      <w:proofErr w:type="spellEnd"/>
      <w:r w:rsidR="006D63CF" w:rsidRPr="006D63CF">
        <w:rPr>
          <w:rFonts w:cs="Arial"/>
          <w:color w:val="000000" w:themeColor="text1"/>
        </w:rPr>
        <w:t xml:space="preserve"> in </w:t>
      </w:r>
      <w:proofErr w:type="spellStart"/>
      <w:r w:rsidR="006D63CF" w:rsidRPr="006D63CF">
        <w:rPr>
          <w:rFonts w:cs="Arial"/>
          <w:color w:val="000000" w:themeColor="text1"/>
        </w:rPr>
        <w:t>Science</w:t>
      </w:r>
      <w:proofErr w:type="spellEnd"/>
      <w:r w:rsidR="006D63CF" w:rsidRPr="006D63CF">
        <w:rPr>
          <w:rFonts w:cs="Arial"/>
          <w:color w:val="000000" w:themeColor="text1"/>
        </w:rPr>
        <w:t xml:space="preserve"> </w:t>
      </w:r>
      <w:proofErr w:type="spellStart"/>
      <w:r w:rsidR="006D63CF" w:rsidRPr="006D63CF">
        <w:rPr>
          <w:rFonts w:cs="Arial"/>
          <w:color w:val="000000" w:themeColor="text1"/>
        </w:rPr>
        <w:t>and</w:t>
      </w:r>
      <w:proofErr w:type="spellEnd"/>
      <w:r w:rsidR="006D63CF" w:rsidRPr="006D63CF">
        <w:rPr>
          <w:rFonts w:cs="Arial"/>
          <w:color w:val="000000" w:themeColor="text1"/>
        </w:rPr>
        <w:t xml:space="preserve"> </w:t>
      </w:r>
      <w:proofErr w:type="spellStart"/>
      <w:r w:rsidR="006D63CF" w:rsidRPr="006D63CF">
        <w:rPr>
          <w:rFonts w:cs="Arial"/>
          <w:color w:val="000000" w:themeColor="text1"/>
        </w:rPr>
        <w:t>Engineering</w:t>
      </w:r>
      <w:proofErr w:type="spellEnd"/>
      <w:r w:rsidR="006A7015">
        <w:rPr>
          <w:rFonts w:cs="Arial"/>
          <w:color w:val="000000" w:themeColor="text1"/>
        </w:rPr>
        <w:t xml:space="preserve">, </w:t>
      </w:r>
      <w:proofErr w:type="spellStart"/>
      <w:r w:rsidR="006D63CF">
        <w:rPr>
          <w:rFonts w:cs="Arial"/>
          <w:color w:val="000000" w:themeColor="text1"/>
        </w:rPr>
        <w:t>Seatific</w:t>
      </w:r>
      <w:proofErr w:type="spellEnd"/>
      <w:r w:rsidR="006A7015">
        <w:rPr>
          <w:rFonts w:cs="Arial"/>
          <w:color w:val="000000" w:themeColor="text1"/>
        </w:rPr>
        <w:t xml:space="preserve">, </w:t>
      </w:r>
      <w:proofErr w:type="spellStart"/>
      <w:r w:rsidR="006A7015" w:rsidRPr="006A7015">
        <w:rPr>
          <w:rFonts w:cs="Arial"/>
          <w:color w:val="000000" w:themeColor="text1"/>
        </w:rPr>
        <w:t>Clean</w:t>
      </w:r>
      <w:proofErr w:type="spellEnd"/>
      <w:r w:rsidR="006A7015" w:rsidRPr="006A7015">
        <w:rPr>
          <w:rFonts w:cs="Arial"/>
          <w:color w:val="000000" w:themeColor="text1"/>
        </w:rPr>
        <w:t xml:space="preserve"> </w:t>
      </w:r>
      <w:proofErr w:type="spellStart"/>
      <w:r w:rsidR="006A7015" w:rsidRPr="006A7015">
        <w:rPr>
          <w:rFonts w:cs="Arial"/>
          <w:color w:val="000000" w:themeColor="text1"/>
        </w:rPr>
        <w:t>Energy</w:t>
      </w:r>
      <w:proofErr w:type="spellEnd"/>
      <w:r w:rsidR="006A7015" w:rsidRPr="006A7015">
        <w:rPr>
          <w:rFonts w:cs="Arial"/>
          <w:color w:val="000000" w:themeColor="text1"/>
        </w:rPr>
        <w:t xml:space="preserve"> Technologies </w:t>
      </w:r>
      <w:proofErr w:type="spellStart"/>
      <w:r w:rsidR="006A7015" w:rsidRPr="006A7015">
        <w:rPr>
          <w:rFonts w:cs="Arial"/>
          <w:color w:val="000000" w:themeColor="text1"/>
        </w:rPr>
        <w:t>Journal</w:t>
      </w:r>
      <w:proofErr w:type="spellEnd"/>
      <w:r w:rsidR="006A7015">
        <w:rPr>
          <w:rFonts w:cs="Arial"/>
          <w:color w:val="000000" w:themeColor="text1"/>
        </w:rPr>
        <w:t xml:space="preserve"> ve </w:t>
      </w:r>
      <w:r w:rsidR="006A7015">
        <w:rPr>
          <w:rFonts w:ascii="Poppins" w:hAnsi="Poppins" w:cs="Poppins"/>
          <w:color w:val="212529"/>
          <w:szCs w:val="20"/>
          <w:shd w:val="clear" w:color="auto" w:fill="FFFFFF"/>
        </w:rPr>
        <w:t>PSER</w:t>
      </w:r>
      <w:r w:rsidR="005C00AE">
        <w:rPr>
          <w:rFonts w:cs="Arial"/>
          <w:color w:val="000000" w:themeColor="text1"/>
        </w:rPr>
        <w:t>)</w:t>
      </w:r>
      <w:r w:rsidR="00B83864" w:rsidRPr="0028309C">
        <w:rPr>
          <w:rFonts w:cs="Arial"/>
          <w:color w:val="000000" w:themeColor="text1"/>
        </w:rPr>
        <w:t xml:space="preserve"> aracılığıyla</w:t>
      </w:r>
      <w:r w:rsidR="00B52368" w:rsidRPr="0028309C">
        <w:rPr>
          <w:rFonts w:cs="Arial"/>
          <w:color w:val="000000" w:themeColor="text1"/>
        </w:rPr>
        <w:t xml:space="preserve"> paylaşılır.</w:t>
      </w:r>
      <w:r w:rsidR="0007364C" w:rsidRPr="0028309C">
        <w:rPr>
          <w:rFonts w:cs="Arial"/>
          <w:color w:val="000000" w:themeColor="text1"/>
        </w:rPr>
        <w:t xml:space="preserve"> Bununla birlikte öğretim elemanlarının </w:t>
      </w:r>
      <w:proofErr w:type="spellStart"/>
      <w:r w:rsidR="0007364C" w:rsidRPr="0028309C">
        <w:rPr>
          <w:rFonts w:cs="Arial"/>
          <w:color w:val="000000" w:themeColor="text1"/>
        </w:rPr>
        <w:t>Avesis</w:t>
      </w:r>
      <w:proofErr w:type="spellEnd"/>
      <w:r w:rsidR="0007364C" w:rsidRPr="0028309C">
        <w:rPr>
          <w:rFonts w:cs="Arial"/>
          <w:color w:val="000000" w:themeColor="text1"/>
        </w:rPr>
        <w:t xml:space="preserve"> sayfalarından yayın, proje ve benzeri akademik bilgiler paylaşılmaktadır.</w:t>
      </w:r>
    </w:p>
    <w:p w14:paraId="3B05B684" w14:textId="77777777" w:rsidR="006D63CF" w:rsidRDefault="006D63CF" w:rsidP="006D63CF">
      <w:pPr>
        <w:spacing w:after="0"/>
        <w:rPr>
          <w:rFonts w:eastAsia="Times New Roman" w:cs="Arial"/>
          <w:b/>
          <w:i/>
          <w:color w:val="000000" w:themeColor="text1"/>
          <w:szCs w:val="20"/>
          <w:lang w:eastAsia="tr-TR"/>
        </w:rPr>
      </w:pPr>
    </w:p>
    <w:p w14:paraId="7601F317" w14:textId="4CC66928" w:rsidR="000F47A3" w:rsidRPr="0028309C" w:rsidRDefault="000F47A3" w:rsidP="00B13FC8">
      <w:pPr>
        <w:rPr>
          <w:rFonts w:cs="Arial"/>
          <w:b/>
          <w:color w:val="000000" w:themeColor="text1"/>
          <w:sz w:val="24"/>
        </w:rPr>
      </w:pPr>
      <w:r w:rsidRPr="0028309C">
        <w:rPr>
          <w:rFonts w:cs="Arial"/>
          <w:b/>
          <w:color w:val="000000" w:themeColor="text1"/>
          <w:sz w:val="24"/>
        </w:rPr>
        <w:t>7.2.Yet</w:t>
      </w:r>
      <w:r w:rsidR="006D63CF">
        <w:rPr>
          <w:rFonts w:cs="Arial"/>
          <w:b/>
          <w:color w:val="000000" w:themeColor="text1"/>
          <w:sz w:val="24"/>
        </w:rPr>
        <w:t>kinlik</w:t>
      </w:r>
    </w:p>
    <w:p w14:paraId="43D7B0DE" w14:textId="77777777" w:rsidR="000F47A3" w:rsidRPr="0028309C" w:rsidRDefault="00B83864" w:rsidP="00B13FC8">
      <w:pPr>
        <w:spacing w:after="0"/>
        <w:jc w:val="both"/>
        <w:rPr>
          <w:rFonts w:cs="Arial"/>
          <w:color w:val="000000" w:themeColor="text1"/>
          <w:szCs w:val="20"/>
        </w:rPr>
      </w:pPr>
      <w:r w:rsidRPr="0028309C">
        <w:rPr>
          <w:rFonts w:cs="Arial"/>
          <w:color w:val="000000" w:themeColor="text1"/>
          <w:szCs w:val="20"/>
        </w:rPr>
        <w:t>YTÜ’</w:t>
      </w:r>
      <w:r w:rsidR="000F47A3" w:rsidRPr="0028309C">
        <w:rPr>
          <w:rFonts w:cs="Arial"/>
          <w:color w:val="000000" w:themeColor="text1"/>
          <w:szCs w:val="20"/>
        </w:rPr>
        <w:t>de hizmet kalitesini etkileyen işleri yapan personelin, uygun öğrenim, eğitim, beceri ve tecrübe yönünden yeterli olması ve gereken yet</w:t>
      </w:r>
      <w:r w:rsidR="0007364C" w:rsidRPr="0028309C">
        <w:rPr>
          <w:rFonts w:cs="Arial"/>
          <w:color w:val="000000" w:themeColor="text1"/>
          <w:szCs w:val="20"/>
        </w:rPr>
        <w:t>erliliğe ulaştırılması esastır.</w:t>
      </w:r>
      <w:r w:rsidR="000F47A3" w:rsidRPr="0028309C">
        <w:rPr>
          <w:rFonts w:cs="Arial"/>
          <w:color w:val="000000" w:themeColor="text1"/>
          <w:szCs w:val="20"/>
        </w:rPr>
        <w:t> </w:t>
      </w:r>
      <w:r w:rsidR="0007364C" w:rsidRPr="0028309C">
        <w:rPr>
          <w:rFonts w:cs="Arial"/>
          <w:color w:val="000000" w:themeColor="text1"/>
          <w:szCs w:val="20"/>
        </w:rPr>
        <w:t>H</w:t>
      </w:r>
      <w:r w:rsidR="000F47A3" w:rsidRPr="0028309C">
        <w:rPr>
          <w:rFonts w:cs="Arial"/>
          <w:color w:val="000000" w:themeColor="text1"/>
          <w:szCs w:val="20"/>
        </w:rPr>
        <w:t xml:space="preserve">izmet kalitesini etkileyen işleri yapan personel için gerekli nitelikler, ilgili yasal mevzuat şartları da dikkate alınarak belirlenmiş ve Görev Tanımları kapsamında </w:t>
      </w:r>
      <w:proofErr w:type="gramStart"/>
      <w:r w:rsidR="000F47A3" w:rsidRPr="0028309C">
        <w:rPr>
          <w:rFonts w:cs="Arial"/>
          <w:color w:val="000000" w:themeColor="text1"/>
          <w:szCs w:val="20"/>
        </w:rPr>
        <w:t>dokümante edilmiştir</w:t>
      </w:r>
      <w:proofErr w:type="gramEnd"/>
      <w:r w:rsidR="000F47A3" w:rsidRPr="0028309C">
        <w:rPr>
          <w:rFonts w:cs="Arial"/>
          <w:color w:val="000000" w:themeColor="text1"/>
          <w:szCs w:val="20"/>
        </w:rPr>
        <w:t>.</w:t>
      </w:r>
      <w:r w:rsidR="00B13958" w:rsidRPr="0028309C">
        <w:rPr>
          <w:color w:val="000000" w:themeColor="text1"/>
        </w:rPr>
        <w:t xml:space="preserve"> </w:t>
      </w:r>
      <w:r w:rsidR="00B13958" w:rsidRPr="0028309C">
        <w:rPr>
          <w:rFonts w:cs="Arial"/>
          <w:color w:val="000000" w:themeColor="text1"/>
          <w:szCs w:val="20"/>
        </w:rPr>
        <w:t>Ayrıca bazı personellerin mesleki yeterliliklerini karşıladığını gösterir belgelerinin olması şartı kurumumuzca uygulamaya alınmıştır.</w:t>
      </w:r>
    </w:p>
    <w:p w14:paraId="44A903B3" w14:textId="77777777" w:rsidR="000F47A3" w:rsidRPr="0028309C" w:rsidRDefault="000F47A3" w:rsidP="00B13FC8">
      <w:pPr>
        <w:spacing w:after="0"/>
        <w:jc w:val="both"/>
        <w:rPr>
          <w:rFonts w:cs="Arial"/>
          <w:color w:val="000000" w:themeColor="text1"/>
          <w:szCs w:val="20"/>
        </w:rPr>
      </w:pPr>
    </w:p>
    <w:p w14:paraId="22FFB5B5" w14:textId="3EF91CA1" w:rsidR="000F47A3" w:rsidRDefault="000F47A3" w:rsidP="0007364C">
      <w:pPr>
        <w:tabs>
          <w:tab w:val="num" w:pos="0"/>
        </w:tabs>
        <w:spacing w:after="0"/>
        <w:jc w:val="both"/>
        <w:rPr>
          <w:rFonts w:cs="Arial"/>
          <w:color w:val="000000" w:themeColor="text1"/>
          <w:szCs w:val="20"/>
        </w:rPr>
      </w:pPr>
      <w:r w:rsidRPr="0028309C">
        <w:rPr>
          <w:rFonts w:cs="Arial"/>
          <w:color w:val="000000" w:themeColor="text1"/>
          <w:szCs w:val="20"/>
        </w:rPr>
        <w:t xml:space="preserve">Personelin belirlenmiş nitelik kriterlerini sağlaması, niteliklerinin geliştirilmesi ve </w:t>
      </w:r>
      <w:proofErr w:type="spellStart"/>
      <w:r w:rsidR="00C913D9">
        <w:rPr>
          <w:rFonts w:cs="Arial"/>
          <w:color w:val="000000" w:themeColor="text1"/>
          <w:szCs w:val="20"/>
        </w:rPr>
        <w:t>K</w:t>
      </w:r>
      <w:r w:rsidRPr="0028309C">
        <w:rPr>
          <w:rFonts w:cs="Arial"/>
          <w:color w:val="000000" w:themeColor="text1"/>
          <w:szCs w:val="20"/>
        </w:rPr>
        <w:t>YS’</w:t>
      </w:r>
      <w:r w:rsidR="00B83864" w:rsidRPr="0028309C">
        <w:rPr>
          <w:rFonts w:cs="Arial"/>
          <w:color w:val="000000" w:themeColor="text1"/>
          <w:szCs w:val="20"/>
        </w:rPr>
        <w:t>y</w:t>
      </w:r>
      <w:r w:rsidRPr="0028309C">
        <w:rPr>
          <w:rFonts w:cs="Arial"/>
          <w:color w:val="000000" w:themeColor="text1"/>
          <w:szCs w:val="20"/>
        </w:rPr>
        <w:t>e</w:t>
      </w:r>
      <w:proofErr w:type="spellEnd"/>
      <w:r w:rsidRPr="0028309C">
        <w:rPr>
          <w:rFonts w:cs="Arial"/>
          <w:color w:val="000000" w:themeColor="text1"/>
          <w:szCs w:val="20"/>
        </w:rPr>
        <w:t xml:space="preserve"> katkılarının arttırılması amacıyla, gereken eğitimler veya diğer tedbirler planlı ve sistematik bir şekilde uygulanmaktadır.</w:t>
      </w:r>
      <w:r w:rsidR="009A2073" w:rsidRPr="0028309C">
        <w:rPr>
          <w:rFonts w:cs="Arial"/>
          <w:color w:val="000000" w:themeColor="text1"/>
          <w:szCs w:val="20"/>
        </w:rPr>
        <w:t xml:space="preserve"> </w:t>
      </w:r>
      <w:r w:rsidRPr="0028309C">
        <w:rPr>
          <w:rFonts w:cs="Arial"/>
          <w:color w:val="000000" w:themeColor="text1"/>
          <w:szCs w:val="20"/>
        </w:rPr>
        <w:t xml:space="preserve">Yeni başlayan tüm personele </w:t>
      </w:r>
      <w:r w:rsidR="0007364C" w:rsidRPr="0028309C">
        <w:rPr>
          <w:rFonts w:cs="Arial"/>
          <w:color w:val="000000" w:themeColor="text1"/>
          <w:szCs w:val="20"/>
        </w:rPr>
        <w:t xml:space="preserve">hizmet içi eğitimler verilmektedir. </w:t>
      </w:r>
      <w:r w:rsidRPr="0028309C">
        <w:rPr>
          <w:rFonts w:cs="Arial"/>
          <w:color w:val="000000" w:themeColor="text1"/>
          <w:szCs w:val="20"/>
        </w:rPr>
        <w:t>Bu amaçla, insan kaynakları yönetimine ilişkin genel esaslar ve uygulamalar</w:t>
      </w:r>
      <w:r w:rsidR="00CE2F4E">
        <w:rPr>
          <w:rFonts w:cs="Arial"/>
          <w:color w:val="000000" w:themeColor="text1"/>
          <w:szCs w:val="20"/>
        </w:rPr>
        <w:t xml:space="preserve"> devlet personel mevzuatı</w:t>
      </w:r>
      <w:r w:rsidRPr="0028309C">
        <w:rPr>
          <w:rFonts w:cs="Arial"/>
          <w:color w:val="000000" w:themeColor="text1"/>
          <w:szCs w:val="20"/>
        </w:rPr>
        <w:t xml:space="preserve"> kapsamında tanımlanmış ve yürütülmektedir.</w:t>
      </w:r>
    </w:p>
    <w:p w14:paraId="152F231B" w14:textId="4C627DAA" w:rsidR="00CE2F4E" w:rsidRDefault="00CE2F4E" w:rsidP="0007364C">
      <w:pPr>
        <w:tabs>
          <w:tab w:val="num" w:pos="0"/>
        </w:tabs>
        <w:spacing w:after="0"/>
        <w:jc w:val="both"/>
        <w:rPr>
          <w:rFonts w:cs="Arial"/>
          <w:color w:val="000000" w:themeColor="text1"/>
          <w:szCs w:val="20"/>
        </w:rPr>
      </w:pPr>
    </w:p>
    <w:p w14:paraId="797BC373" w14:textId="12AFF22D" w:rsidR="00CE2F4E" w:rsidRPr="0028309C" w:rsidRDefault="00C913D9" w:rsidP="0007364C">
      <w:pPr>
        <w:tabs>
          <w:tab w:val="num" w:pos="0"/>
        </w:tabs>
        <w:spacing w:after="0"/>
        <w:jc w:val="both"/>
        <w:rPr>
          <w:rFonts w:cs="Arial"/>
          <w:color w:val="000000" w:themeColor="text1"/>
          <w:szCs w:val="20"/>
        </w:rPr>
      </w:pPr>
      <w:r>
        <w:rPr>
          <w:rFonts w:cs="Arial"/>
          <w:color w:val="000000" w:themeColor="text1"/>
          <w:szCs w:val="20"/>
        </w:rPr>
        <w:t>KYS</w:t>
      </w:r>
      <w:r w:rsidR="00CE2F4E">
        <w:rPr>
          <w:rFonts w:cs="Arial"/>
          <w:color w:val="000000" w:themeColor="text1"/>
          <w:szCs w:val="20"/>
        </w:rPr>
        <w:t xml:space="preserve"> ile ilgili olarak yeni göreve başlayan personeller veya bilgi yenileme ihtiyacı olanlar için ilgili birim kalite sorumlusu tarafından oryantasyon düzenlenmektedir. Üst yönetimde yapılan değişiklik ve görevlendirmelerde oryantasyon Kalite Koordinatörlüğü tarafından verilmektedir.</w:t>
      </w:r>
    </w:p>
    <w:p w14:paraId="46EAA5C3" w14:textId="77777777" w:rsidR="0007364C" w:rsidRPr="0028309C" w:rsidRDefault="0007364C" w:rsidP="0007364C">
      <w:pPr>
        <w:tabs>
          <w:tab w:val="num" w:pos="0"/>
        </w:tabs>
        <w:spacing w:after="0"/>
        <w:jc w:val="both"/>
        <w:rPr>
          <w:rFonts w:cs="Arial"/>
          <w:color w:val="000000" w:themeColor="text1"/>
          <w:szCs w:val="20"/>
        </w:rPr>
      </w:pPr>
    </w:p>
    <w:p w14:paraId="32E60ED8" w14:textId="77777777" w:rsidR="009A2073" w:rsidRPr="0028309C" w:rsidRDefault="009A2073"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000F47A3" w:rsidRPr="0028309C">
        <w:rPr>
          <w:rFonts w:eastAsia="Times New Roman" w:cs="Arial"/>
          <w:b/>
          <w:i/>
          <w:color w:val="000000" w:themeColor="text1"/>
          <w:szCs w:val="20"/>
          <w:lang w:eastAsia="tr-TR"/>
        </w:rPr>
        <w:t xml:space="preserve">     </w:t>
      </w:r>
    </w:p>
    <w:p w14:paraId="3ED4489D" w14:textId="77777777" w:rsidR="000F47A3" w:rsidRPr="0028309C" w:rsidRDefault="000F47A3" w:rsidP="00B134C7">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PR-019 İnsan Kaynakları Yönetimi Prosedürü</w:t>
      </w:r>
    </w:p>
    <w:p w14:paraId="70F28832" w14:textId="77777777" w:rsidR="00E9637A" w:rsidRPr="0028309C" w:rsidRDefault="00E9637A" w:rsidP="00B134C7">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GT-XXX Görev Tanımları</w:t>
      </w:r>
    </w:p>
    <w:p w14:paraId="235FEC36" w14:textId="77777777" w:rsidR="00053F87" w:rsidRPr="0028309C" w:rsidRDefault="00053F87" w:rsidP="00053F87">
      <w:pPr>
        <w:pStyle w:val="ListeParagraf"/>
        <w:spacing w:line="276" w:lineRule="auto"/>
        <w:ind w:left="360" w:firstLine="0"/>
        <w:jc w:val="both"/>
        <w:rPr>
          <w:rFonts w:cs="Arial"/>
          <w:b/>
          <w:i/>
          <w:color w:val="000000" w:themeColor="text1"/>
        </w:rPr>
      </w:pPr>
    </w:p>
    <w:p w14:paraId="31F5ABCF" w14:textId="77777777" w:rsidR="007E6AE1" w:rsidRPr="0028309C" w:rsidRDefault="007E6AE1" w:rsidP="00B13FC8">
      <w:pPr>
        <w:rPr>
          <w:rFonts w:cs="Arial"/>
          <w:b/>
          <w:color w:val="000000" w:themeColor="text1"/>
          <w:sz w:val="24"/>
        </w:rPr>
      </w:pPr>
      <w:r w:rsidRPr="0028309C">
        <w:rPr>
          <w:rFonts w:cs="Arial"/>
          <w:b/>
          <w:color w:val="000000" w:themeColor="text1"/>
          <w:sz w:val="24"/>
        </w:rPr>
        <w:t xml:space="preserve">7.3.Farkındalık </w:t>
      </w:r>
    </w:p>
    <w:p w14:paraId="38CCF606" w14:textId="1288FBC5" w:rsidR="007E6AE1" w:rsidRPr="0028309C" w:rsidRDefault="001B0DDA" w:rsidP="00313739">
      <w:pPr>
        <w:jc w:val="both"/>
        <w:rPr>
          <w:rFonts w:cs="Arial"/>
          <w:color w:val="000000" w:themeColor="text1"/>
        </w:rPr>
      </w:pPr>
      <w:r>
        <w:rPr>
          <w:rFonts w:cs="Arial"/>
          <w:color w:val="000000" w:themeColor="text1"/>
        </w:rPr>
        <w:t>Üst yönetim</w:t>
      </w:r>
      <w:r w:rsidR="007E6AE1" w:rsidRPr="0028309C">
        <w:rPr>
          <w:rFonts w:cs="Arial"/>
          <w:color w:val="000000" w:themeColor="text1"/>
        </w:rPr>
        <w:t xml:space="preserve"> ve akademik biriml</w:t>
      </w:r>
      <w:r w:rsidR="00B83864" w:rsidRPr="0028309C">
        <w:rPr>
          <w:rFonts w:cs="Arial"/>
          <w:color w:val="000000" w:themeColor="text1"/>
        </w:rPr>
        <w:t>erde bölüm kalite komisyonları,</w:t>
      </w:r>
      <w:r w:rsidR="007E6AE1" w:rsidRPr="0028309C">
        <w:rPr>
          <w:rFonts w:cs="Arial"/>
          <w:color w:val="000000" w:themeColor="text1"/>
        </w:rPr>
        <w:t xml:space="preserve"> aşağıdaki konularda kuruluşun/birimin</w:t>
      </w:r>
      <w:r w:rsidR="00B83864" w:rsidRPr="0028309C">
        <w:rPr>
          <w:rFonts w:cs="Arial"/>
          <w:color w:val="000000" w:themeColor="text1"/>
        </w:rPr>
        <w:t xml:space="preserve"> </w:t>
      </w:r>
      <w:r w:rsidR="007E6AE1" w:rsidRPr="0028309C">
        <w:rPr>
          <w:rFonts w:cs="Arial"/>
          <w:color w:val="000000" w:themeColor="text1"/>
        </w:rPr>
        <w:t>tüm çalışanlarının farkındalığını artırmak için toplantılar, seminer</w:t>
      </w:r>
      <w:r w:rsidR="00B83864" w:rsidRPr="0028309C">
        <w:rPr>
          <w:rFonts w:cs="Arial"/>
          <w:color w:val="000000" w:themeColor="text1"/>
        </w:rPr>
        <w:t xml:space="preserve">ler, ilanlar ve </w:t>
      </w:r>
      <w:r w:rsidR="0007364C" w:rsidRPr="0028309C">
        <w:rPr>
          <w:rFonts w:cs="Arial"/>
          <w:color w:val="000000" w:themeColor="text1"/>
        </w:rPr>
        <w:t>internet sitesinde</w:t>
      </w:r>
      <w:r w:rsidR="00B83864" w:rsidRPr="0028309C">
        <w:rPr>
          <w:rFonts w:cs="Arial"/>
          <w:color w:val="000000" w:themeColor="text1"/>
        </w:rPr>
        <w:t xml:space="preserve"> yayınlar </w:t>
      </w:r>
      <w:r w:rsidR="007E6AE1" w:rsidRPr="0028309C">
        <w:rPr>
          <w:rFonts w:cs="Arial"/>
          <w:color w:val="000000" w:themeColor="text1"/>
        </w:rPr>
        <w:t xml:space="preserve">gibi çeşitli </w:t>
      </w:r>
      <w:r w:rsidR="007E6AE1" w:rsidRPr="0028309C">
        <w:rPr>
          <w:rFonts w:cs="Arial"/>
          <w:color w:val="000000" w:themeColor="text1"/>
        </w:rPr>
        <w:lastRenderedPageBreak/>
        <w:t>yöntemler kullanmaktadır.</w:t>
      </w:r>
      <w:r w:rsidR="00B13958" w:rsidRPr="0028309C">
        <w:rPr>
          <w:color w:val="000000" w:themeColor="text1"/>
        </w:rPr>
        <w:t xml:space="preserve"> </w:t>
      </w:r>
      <w:r w:rsidR="00B13958" w:rsidRPr="0028309C">
        <w:rPr>
          <w:rFonts w:cs="Arial"/>
          <w:color w:val="000000" w:themeColor="text1"/>
        </w:rPr>
        <w:t>Ayrıca farkındalığı arttırmak için uyarıcı levhalar, ikaz tabelaları, acil çıkış yolları, toplanmaları, İSG güvenliği uyarıcı levhaları vb. uyarıcı argümanlar kullanılmaktadır.</w:t>
      </w:r>
    </w:p>
    <w:p w14:paraId="2A070525" w14:textId="02EA54C9" w:rsidR="00B13958" w:rsidRPr="0028309C" w:rsidRDefault="00B13958" w:rsidP="00B13958">
      <w:pPr>
        <w:pStyle w:val="ListeParagraf"/>
        <w:numPr>
          <w:ilvl w:val="0"/>
          <w:numId w:val="12"/>
        </w:numPr>
        <w:rPr>
          <w:rFonts w:cs="Arial"/>
          <w:color w:val="000000" w:themeColor="text1"/>
        </w:rPr>
      </w:pPr>
      <w:r w:rsidRPr="0028309C">
        <w:rPr>
          <w:rFonts w:cs="Arial"/>
          <w:color w:val="000000" w:themeColor="text1"/>
        </w:rPr>
        <w:t xml:space="preserve">Kalite Politikası </w:t>
      </w:r>
    </w:p>
    <w:p w14:paraId="6A5D226C" w14:textId="72C34B7A" w:rsidR="00B13958" w:rsidRPr="0028309C" w:rsidRDefault="00B13958" w:rsidP="00B13958">
      <w:pPr>
        <w:pStyle w:val="ListeParagraf"/>
        <w:numPr>
          <w:ilvl w:val="0"/>
          <w:numId w:val="12"/>
        </w:numPr>
        <w:rPr>
          <w:rFonts w:cs="Arial"/>
          <w:color w:val="000000" w:themeColor="text1"/>
        </w:rPr>
      </w:pPr>
      <w:r w:rsidRPr="0028309C">
        <w:rPr>
          <w:rFonts w:cs="Arial"/>
          <w:color w:val="000000" w:themeColor="text1"/>
        </w:rPr>
        <w:t>Kalite Hedefleri</w:t>
      </w:r>
    </w:p>
    <w:p w14:paraId="11FE7C1A" w14:textId="596182AA" w:rsidR="007E6AE1" w:rsidRPr="0028309C" w:rsidRDefault="00C23153" w:rsidP="00367C42">
      <w:pPr>
        <w:pStyle w:val="ListeParagraf"/>
        <w:numPr>
          <w:ilvl w:val="0"/>
          <w:numId w:val="12"/>
        </w:numPr>
        <w:tabs>
          <w:tab w:val="num" w:pos="720"/>
        </w:tabs>
        <w:spacing w:after="200" w:line="276" w:lineRule="auto"/>
        <w:rPr>
          <w:rFonts w:cs="Arial"/>
          <w:color w:val="000000" w:themeColor="text1"/>
        </w:rPr>
      </w:pPr>
      <w:r w:rsidRPr="0028309C">
        <w:rPr>
          <w:rFonts w:cs="Arial"/>
          <w:color w:val="000000" w:themeColor="text1"/>
        </w:rPr>
        <w:t xml:space="preserve">Kişilerin </w:t>
      </w:r>
      <w:r w:rsidR="00C913D9">
        <w:rPr>
          <w:rFonts w:cs="Arial"/>
          <w:color w:val="000000" w:themeColor="text1"/>
        </w:rPr>
        <w:t>K</w:t>
      </w:r>
      <w:r w:rsidR="007E6AE1" w:rsidRPr="0028309C">
        <w:rPr>
          <w:rFonts w:cs="Arial"/>
          <w:color w:val="000000" w:themeColor="text1"/>
        </w:rPr>
        <w:t>YS’nin etkinliğine olan faydaları</w:t>
      </w:r>
    </w:p>
    <w:p w14:paraId="6AEBB661" w14:textId="51105692" w:rsidR="00BA0D49" w:rsidRPr="0028309C" w:rsidRDefault="00C913D9" w:rsidP="00B13FC8">
      <w:pPr>
        <w:pStyle w:val="ListeParagraf"/>
        <w:numPr>
          <w:ilvl w:val="0"/>
          <w:numId w:val="12"/>
        </w:numPr>
        <w:tabs>
          <w:tab w:val="num" w:pos="720"/>
        </w:tabs>
        <w:spacing w:after="200" w:line="276" w:lineRule="auto"/>
        <w:rPr>
          <w:rFonts w:cs="Arial"/>
          <w:color w:val="000000" w:themeColor="text1"/>
        </w:rPr>
      </w:pPr>
      <w:r>
        <w:rPr>
          <w:rFonts w:cs="Arial"/>
          <w:color w:val="000000" w:themeColor="text1"/>
        </w:rPr>
        <w:t>K</w:t>
      </w:r>
      <w:r w:rsidR="007E6AE1" w:rsidRPr="0028309C">
        <w:rPr>
          <w:rFonts w:cs="Arial"/>
          <w:color w:val="000000" w:themeColor="text1"/>
        </w:rPr>
        <w:t>YS şartlarının yerine getirilmediği durumlarda müdahil olmak</w:t>
      </w:r>
    </w:p>
    <w:p w14:paraId="6FC08545" w14:textId="77777777" w:rsidR="0007364C" w:rsidRPr="0028309C" w:rsidRDefault="0007364C" w:rsidP="0007364C">
      <w:pPr>
        <w:pStyle w:val="ListeParagraf"/>
        <w:spacing w:after="200" w:line="276" w:lineRule="auto"/>
        <w:ind w:firstLine="0"/>
        <w:rPr>
          <w:rFonts w:cs="Arial"/>
          <w:color w:val="000000" w:themeColor="text1"/>
        </w:rPr>
      </w:pPr>
    </w:p>
    <w:p w14:paraId="47C5A6C5" w14:textId="77777777" w:rsidR="00210FD3" w:rsidRPr="0028309C" w:rsidRDefault="00210FD3" w:rsidP="00B13FC8">
      <w:pPr>
        <w:rPr>
          <w:rFonts w:cs="Arial"/>
          <w:b/>
          <w:color w:val="000000" w:themeColor="text1"/>
          <w:sz w:val="24"/>
        </w:rPr>
      </w:pPr>
      <w:r w:rsidRPr="0028309C">
        <w:rPr>
          <w:rFonts w:cs="Arial"/>
          <w:b/>
          <w:color w:val="000000" w:themeColor="text1"/>
          <w:sz w:val="24"/>
        </w:rPr>
        <w:t>7.4.İletişim</w:t>
      </w:r>
    </w:p>
    <w:p w14:paraId="049BB367" w14:textId="01209A3B" w:rsidR="000573B0" w:rsidRPr="0028309C" w:rsidRDefault="00210FD3" w:rsidP="00313739">
      <w:pPr>
        <w:jc w:val="both"/>
        <w:rPr>
          <w:rFonts w:cs="Arial"/>
          <w:color w:val="000000" w:themeColor="text1"/>
        </w:rPr>
      </w:pPr>
      <w:r w:rsidRPr="0028309C">
        <w:rPr>
          <w:rFonts w:cs="Arial"/>
          <w:color w:val="000000" w:themeColor="text1"/>
        </w:rPr>
        <w:t xml:space="preserve">YTÜ’de </w:t>
      </w:r>
      <w:r w:rsidR="00C913D9">
        <w:rPr>
          <w:rFonts w:cs="Arial"/>
          <w:color w:val="000000" w:themeColor="text1"/>
        </w:rPr>
        <w:t>K</w:t>
      </w:r>
      <w:r w:rsidRPr="0028309C">
        <w:rPr>
          <w:rFonts w:cs="Arial"/>
          <w:color w:val="000000" w:themeColor="text1"/>
        </w:rPr>
        <w:t>YS’nin başarıya ulaşması ve istenilen sonuçları üretebilmesi için, birimler ve süreçler arası koordinasyonun etkin bir şekilde sağlanması zorunluluktur. Bu da ancak iletişim metotlarının ve araçlarının etkin bir şekilde kullanımı ile mümkündür.</w:t>
      </w:r>
      <w:r w:rsidR="0007364C" w:rsidRPr="0028309C">
        <w:rPr>
          <w:rFonts w:cs="Arial"/>
          <w:color w:val="000000" w:themeColor="text1"/>
        </w:rPr>
        <w:t xml:space="preserve"> </w:t>
      </w:r>
      <w:r w:rsidRPr="0028309C">
        <w:rPr>
          <w:rFonts w:cs="Arial"/>
          <w:color w:val="000000" w:themeColor="text1"/>
        </w:rPr>
        <w:t xml:space="preserve">Bu amaçla; iletişim metotlarının ve araçlarının kullanımına ilişkin düzenlemeler, </w:t>
      </w:r>
      <w:r w:rsidR="001B0DDA">
        <w:rPr>
          <w:rFonts w:cs="Arial"/>
          <w:color w:val="000000" w:themeColor="text1"/>
        </w:rPr>
        <w:t>mevzuat kapsamında belirlenmiş ve KYS içerisinde tanımlanmıştır</w:t>
      </w:r>
      <w:r w:rsidRPr="0028309C">
        <w:rPr>
          <w:rFonts w:cs="Arial"/>
          <w:color w:val="000000" w:themeColor="text1"/>
        </w:rPr>
        <w:t xml:space="preserve">.  </w:t>
      </w:r>
    </w:p>
    <w:p w14:paraId="643E361B" w14:textId="77777777" w:rsidR="00210FD3" w:rsidRPr="0028309C" w:rsidRDefault="00210FD3" w:rsidP="00313739">
      <w:pPr>
        <w:jc w:val="both"/>
        <w:rPr>
          <w:rFonts w:cs="Arial"/>
          <w:color w:val="000000" w:themeColor="text1"/>
        </w:rPr>
      </w:pPr>
      <w:r w:rsidRPr="0028309C">
        <w:rPr>
          <w:rFonts w:cs="Arial"/>
          <w:color w:val="000000" w:themeColor="text1"/>
        </w:rPr>
        <w:t>Tüm YTÜ personeli</w:t>
      </w:r>
      <w:r w:rsidR="000573B0" w:rsidRPr="0028309C">
        <w:rPr>
          <w:rFonts w:cs="Arial"/>
          <w:color w:val="000000" w:themeColor="text1"/>
        </w:rPr>
        <w:t>, Resmi Yazışmalarda Uygulanacak Usul ve Esaslar Hakkında Yönetmeliği’ne göre</w:t>
      </w:r>
      <w:r w:rsidRPr="0028309C">
        <w:rPr>
          <w:rFonts w:cs="Arial"/>
          <w:color w:val="000000" w:themeColor="text1"/>
        </w:rPr>
        <w:t xml:space="preserve"> iç iletişimin etkin bir şekilde gerçekleştirilmesini sağlarlar.</w:t>
      </w:r>
    </w:p>
    <w:p w14:paraId="3B3FA67E" w14:textId="57E059E3" w:rsidR="000F47A3" w:rsidRPr="001B0DDA" w:rsidRDefault="00210FD3" w:rsidP="001B0DDA">
      <w:pPr>
        <w:jc w:val="both"/>
        <w:rPr>
          <w:rFonts w:cs="Arial"/>
          <w:color w:val="000000" w:themeColor="text1"/>
        </w:rPr>
      </w:pPr>
      <w:r w:rsidRPr="0028309C">
        <w:rPr>
          <w:rFonts w:cs="Arial"/>
          <w:color w:val="000000" w:themeColor="text1"/>
        </w:rPr>
        <w:t>Dış iletişim ise;</w:t>
      </w:r>
      <w:r w:rsidR="00A53B78" w:rsidRPr="0028309C">
        <w:rPr>
          <w:rFonts w:cs="Arial"/>
          <w:color w:val="000000" w:themeColor="text1"/>
        </w:rPr>
        <w:t xml:space="preserve"> </w:t>
      </w:r>
      <w:r w:rsidR="0007364C" w:rsidRPr="0028309C">
        <w:rPr>
          <w:rFonts w:cs="Arial"/>
          <w:color w:val="000000" w:themeColor="text1"/>
        </w:rPr>
        <w:t xml:space="preserve">internet </w:t>
      </w:r>
      <w:r w:rsidR="00A53B78" w:rsidRPr="0028309C">
        <w:rPr>
          <w:rFonts w:cs="Arial"/>
          <w:color w:val="000000" w:themeColor="text1"/>
        </w:rPr>
        <w:t>sayfaları ve</w:t>
      </w:r>
      <w:r w:rsidRPr="0028309C">
        <w:rPr>
          <w:rFonts w:cs="Arial"/>
          <w:color w:val="000000" w:themeColor="text1"/>
        </w:rPr>
        <w:t xml:space="preserve"> dış </w:t>
      </w:r>
      <w:r w:rsidR="00A53B78" w:rsidRPr="0028309C">
        <w:rPr>
          <w:rFonts w:cs="Arial"/>
          <w:color w:val="000000" w:themeColor="text1"/>
        </w:rPr>
        <w:t>paydaşlarla toplantı</w:t>
      </w:r>
      <w:r w:rsidRPr="0028309C">
        <w:rPr>
          <w:rFonts w:cs="Arial"/>
          <w:color w:val="000000" w:themeColor="text1"/>
        </w:rPr>
        <w:t xml:space="preserve"> ve etkinlikler de dış iletişimi</w:t>
      </w:r>
      <w:r w:rsidR="0007364C" w:rsidRPr="0028309C">
        <w:rPr>
          <w:rFonts w:cs="Arial"/>
          <w:color w:val="000000" w:themeColor="text1"/>
        </w:rPr>
        <w:t xml:space="preserve">n bir parçasıdır. </w:t>
      </w:r>
      <w:r w:rsidR="00A53B78" w:rsidRPr="0028309C">
        <w:rPr>
          <w:rFonts w:cs="Arial"/>
          <w:color w:val="000000" w:themeColor="text1"/>
        </w:rPr>
        <w:t>Dış paydaşlar ile gerçekleştirilen iletişimde Yetki devri ve İmza Yetkileri Yönergesi uygulanmaktadır</w:t>
      </w:r>
      <w:r w:rsidR="001B0DDA">
        <w:rPr>
          <w:rFonts w:cs="Arial"/>
          <w:color w:val="000000" w:themeColor="text1"/>
        </w:rPr>
        <w:t>. Bu yönerge ile üniversite birimlerinin</w:t>
      </w:r>
      <w:r w:rsidRPr="0028309C">
        <w:rPr>
          <w:rFonts w:cs="Arial"/>
          <w:color w:val="000000" w:themeColor="text1"/>
        </w:rPr>
        <w:t xml:space="preserve"> iç </w:t>
      </w:r>
      <w:r w:rsidR="001B0DDA">
        <w:rPr>
          <w:rFonts w:cs="Arial"/>
          <w:color w:val="000000" w:themeColor="text1"/>
        </w:rPr>
        <w:t>ve</w:t>
      </w:r>
      <w:r w:rsidRPr="0028309C">
        <w:rPr>
          <w:rFonts w:cs="Arial"/>
          <w:color w:val="000000" w:themeColor="text1"/>
        </w:rPr>
        <w:t xml:space="preserve"> dış iletişimde;</w:t>
      </w:r>
      <w:r w:rsidR="001B0DDA">
        <w:rPr>
          <w:rFonts w:cs="Arial"/>
          <w:color w:val="000000" w:themeColor="text1"/>
        </w:rPr>
        <w:t xml:space="preserve"> hangi iletişim aracıyla, n</w:t>
      </w:r>
      <w:r w:rsidRPr="0028309C">
        <w:rPr>
          <w:rFonts w:cs="Arial"/>
          <w:color w:val="000000" w:themeColor="text1"/>
        </w:rPr>
        <w:t>e zaman</w:t>
      </w:r>
      <w:r w:rsidR="001B0DDA">
        <w:rPr>
          <w:rFonts w:cs="Arial"/>
          <w:color w:val="000000" w:themeColor="text1"/>
        </w:rPr>
        <w:t>,</w:t>
      </w:r>
      <w:r w:rsidRPr="0028309C">
        <w:rPr>
          <w:rFonts w:cs="Arial"/>
          <w:color w:val="000000" w:themeColor="text1"/>
        </w:rPr>
        <w:t xml:space="preserve"> </w:t>
      </w:r>
      <w:r w:rsidR="001B0DDA">
        <w:rPr>
          <w:rFonts w:cs="Arial"/>
          <w:color w:val="000000" w:themeColor="text1"/>
        </w:rPr>
        <w:t>k</w:t>
      </w:r>
      <w:r w:rsidRPr="0028309C">
        <w:rPr>
          <w:rFonts w:cs="Arial"/>
          <w:color w:val="000000" w:themeColor="text1"/>
        </w:rPr>
        <w:t>iminle</w:t>
      </w:r>
      <w:r w:rsidR="001B0DDA">
        <w:rPr>
          <w:rFonts w:cs="Arial"/>
          <w:color w:val="000000" w:themeColor="text1"/>
        </w:rPr>
        <w:t>,</w:t>
      </w:r>
      <w:r w:rsidRPr="0028309C">
        <w:rPr>
          <w:rFonts w:cs="Arial"/>
          <w:color w:val="000000" w:themeColor="text1"/>
        </w:rPr>
        <w:t xml:space="preserve"> </w:t>
      </w:r>
      <w:r w:rsidR="001B0DDA">
        <w:rPr>
          <w:rFonts w:cs="Arial"/>
          <w:color w:val="000000" w:themeColor="text1"/>
        </w:rPr>
        <w:t>n</w:t>
      </w:r>
      <w:r w:rsidRPr="0028309C">
        <w:rPr>
          <w:rFonts w:cs="Arial"/>
          <w:color w:val="000000" w:themeColor="text1"/>
        </w:rPr>
        <w:t>asıl</w:t>
      </w:r>
      <w:r w:rsidR="001B0DDA">
        <w:rPr>
          <w:rFonts w:cs="Arial"/>
          <w:color w:val="000000" w:themeColor="text1"/>
        </w:rPr>
        <w:t xml:space="preserve"> ve kimin</w:t>
      </w:r>
      <w:r w:rsidRPr="0028309C">
        <w:rPr>
          <w:rFonts w:cs="Arial"/>
          <w:color w:val="000000" w:themeColor="text1"/>
        </w:rPr>
        <w:t xml:space="preserve"> iletişim kur</w:t>
      </w:r>
      <w:r w:rsidR="001B0DDA">
        <w:rPr>
          <w:rFonts w:cs="Arial"/>
          <w:color w:val="000000" w:themeColor="text1"/>
        </w:rPr>
        <w:t xml:space="preserve">acağı açıklanmaktadır. </w:t>
      </w:r>
    </w:p>
    <w:p w14:paraId="13E2F2FD" w14:textId="77777777" w:rsidR="00A53B78" w:rsidRPr="0028309C" w:rsidRDefault="00A53B78" w:rsidP="00B13FC8">
      <w:pPr>
        <w:pStyle w:val="ListeParagraf"/>
        <w:spacing w:line="276" w:lineRule="auto"/>
        <w:ind w:firstLine="0"/>
        <w:jc w:val="both"/>
        <w:rPr>
          <w:rFonts w:cs="Arial"/>
          <w:b/>
          <w:i/>
          <w:color w:val="000000" w:themeColor="text1"/>
          <w:szCs w:val="24"/>
          <w:lang w:eastAsia="tr-TR"/>
        </w:rPr>
      </w:pPr>
    </w:p>
    <w:p w14:paraId="049084C4" w14:textId="77777777" w:rsidR="00A53B78" w:rsidRPr="0028309C" w:rsidRDefault="00A53B78"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7D490B99" w14:textId="17EE42B9" w:rsidR="00894CA4" w:rsidRDefault="00894CA4" w:rsidP="00B13FC8">
      <w:pPr>
        <w:spacing w:after="0"/>
        <w:jc w:val="both"/>
        <w:rPr>
          <w:rFonts w:cs="Arial"/>
          <w:b/>
          <w:i/>
          <w:color w:val="000000" w:themeColor="text1"/>
        </w:rPr>
      </w:pPr>
      <w:r>
        <w:rPr>
          <w:rFonts w:cs="Arial"/>
          <w:b/>
          <w:i/>
          <w:color w:val="000000" w:themeColor="text1"/>
        </w:rPr>
        <w:t>YÖ-021-</w:t>
      </w:r>
      <w:r w:rsidRPr="00894CA4">
        <w:t xml:space="preserve"> </w:t>
      </w:r>
      <w:r w:rsidRPr="00894CA4">
        <w:rPr>
          <w:rFonts w:cs="Arial"/>
          <w:b/>
          <w:i/>
          <w:color w:val="000000" w:themeColor="text1"/>
        </w:rPr>
        <w:t>Yetki Devri ve İmza Yetkileri Yönergesi</w:t>
      </w:r>
    </w:p>
    <w:p w14:paraId="3742172A" w14:textId="52937053" w:rsidR="00A53B78" w:rsidRPr="0028309C" w:rsidRDefault="00A53B78" w:rsidP="00B13FC8">
      <w:pPr>
        <w:spacing w:after="0"/>
        <w:jc w:val="both"/>
        <w:rPr>
          <w:rFonts w:cs="Arial"/>
          <w:b/>
          <w:i/>
          <w:color w:val="000000" w:themeColor="text1"/>
        </w:rPr>
      </w:pPr>
      <w:r w:rsidRPr="0028309C">
        <w:rPr>
          <w:rFonts w:cs="Arial"/>
          <w:b/>
          <w:i/>
          <w:color w:val="000000" w:themeColor="text1"/>
        </w:rPr>
        <w:t>PR-012 İletişim Prosedürü</w:t>
      </w:r>
    </w:p>
    <w:p w14:paraId="7D7F766D" w14:textId="77777777" w:rsidR="001D4A9D" w:rsidRPr="0028309C" w:rsidRDefault="001D4A9D" w:rsidP="00B13FC8">
      <w:pPr>
        <w:spacing w:after="0"/>
        <w:jc w:val="both"/>
        <w:rPr>
          <w:rFonts w:cs="Arial"/>
          <w:b/>
          <w:i/>
          <w:color w:val="000000" w:themeColor="text1"/>
        </w:rPr>
      </w:pPr>
    </w:p>
    <w:p w14:paraId="1DEF4170" w14:textId="77777777" w:rsidR="001D4A9D" w:rsidRDefault="001D4A9D" w:rsidP="00B13FC8">
      <w:pPr>
        <w:rPr>
          <w:rFonts w:cs="Arial"/>
          <w:b/>
          <w:color w:val="000000" w:themeColor="text1"/>
          <w:sz w:val="24"/>
        </w:rPr>
      </w:pPr>
      <w:r w:rsidRPr="0028309C">
        <w:rPr>
          <w:rFonts w:cs="Arial"/>
          <w:b/>
          <w:color w:val="000000" w:themeColor="text1"/>
          <w:sz w:val="24"/>
        </w:rPr>
        <w:t>7.5.Dokümante Edilmiş Bilgi</w:t>
      </w:r>
    </w:p>
    <w:p w14:paraId="7EAE39AE" w14:textId="77777777" w:rsidR="001D4A9D" w:rsidRPr="0028309C" w:rsidRDefault="001D4A9D" w:rsidP="00B13FC8">
      <w:pPr>
        <w:rPr>
          <w:rFonts w:cs="Arial"/>
          <w:b/>
          <w:color w:val="000000" w:themeColor="text1"/>
          <w:sz w:val="24"/>
        </w:rPr>
      </w:pPr>
      <w:r w:rsidRPr="0028309C">
        <w:rPr>
          <w:rFonts w:cs="Arial"/>
          <w:b/>
          <w:color w:val="000000" w:themeColor="text1"/>
          <w:sz w:val="24"/>
        </w:rPr>
        <w:t>7.5.1.Genel</w:t>
      </w:r>
    </w:p>
    <w:p w14:paraId="7CE7B9CD" w14:textId="27A3D69F" w:rsidR="001D4A9D" w:rsidRDefault="001D4A9D" w:rsidP="00C913D9">
      <w:pPr>
        <w:jc w:val="both"/>
        <w:rPr>
          <w:rFonts w:cs="Arial"/>
          <w:color w:val="000000" w:themeColor="text1"/>
        </w:rPr>
      </w:pPr>
      <w:r w:rsidRPr="0028309C">
        <w:rPr>
          <w:rFonts w:cs="Arial"/>
          <w:color w:val="000000" w:themeColor="text1"/>
        </w:rPr>
        <w:t>YTÜ</w:t>
      </w:r>
      <w:r w:rsidR="00EC6A66" w:rsidRPr="0028309C">
        <w:rPr>
          <w:rFonts w:cs="Arial"/>
          <w:color w:val="000000" w:themeColor="text1"/>
        </w:rPr>
        <w:t xml:space="preserve"> </w:t>
      </w:r>
      <w:r w:rsidR="00C913D9">
        <w:rPr>
          <w:rFonts w:cs="Arial"/>
          <w:color w:val="000000" w:themeColor="text1"/>
        </w:rPr>
        <w:t>KYS’nin</w:t>
      </w:r>
      <w:r w:rsidR="00EC6A66" w:rsidRPr="0028309C">
        <w:rPr>
          <w:rFonts w:cs="Arial"/>
          <w:color w:val="000000" w:themeColor="text1"/>
        </w:rPr>
        <w:t xml:space="preserve"> etkinliği için hangi ilave</w:t>
      </w:r>
      <w:r w:rsidRPr="0028309C">
        <w:rPr>
          <w:rFonts w:cs="Arial"/>
          <w:color w:val="000000" w:themeColor="text1"/>
        </w:rPr>
        <w:t xml:space="preserve"> yazılı bilgilerin gerekli olduğunu </w:t>
      </w:r>
      <w:r w:rsidR="00894CA4">
        <w:rPr>
          <w:rFonts w:cs="Arial"/>
          <w:color w:val="000000" w:themeColor="text1"/>
        </w:rPr>
        <w:t xml:space="preserve">ilgili dokümanlarda </w:t>
      </w:r>
      <w:r w:rsidRPr="0028309C">
        <w:rPr>
          <w:rFonts w:cs="Arial"/>
          <w:color w:val="000000" w:themeColor="text1"/>
        </w:rPr>
        <w:t xml:space="preserve">belirler. </w:t>
      </w:r>
      <w:r w:rsidR="00894CA4">
        <w:rPr>
          <w:rFonts w:cs="Arial"/>
          <w:color w:val="000000" w:themeColor="text1"/>
        </w:rPr>
        <w:t xml:space="preserve">Yürütülen işlemlerde genel çerçeve standart dosya planı ve </w:t>
      </w:r>
      <w:r w:rsidR="00AF71A6" w:rsidRPr="00AF71A6">
        <w:rPr>
          <w:rFonts w:cs="Arial"/>
          <w:color w:val="000000" w:themeColor="text1"/>
        </w:rPr>
        <w:t>yazışma kuralları ve belge yönetimi yönergesi</w:t>
      </w:r>
      <w:r w:rsidR="00AF71A6">
        <w:rPr>
          <w:rFonts w:cs="Arial"/>
          <w:color w:val="000000" w:themeColor="text1"/>
        </w:rPr>
        <w:t>nde belirlenmiştir.</w:t>
      </w:r>
    </w:p>
    <w:p w14:paraId="60CFD566" w14:textId="77777777" w:rsidR="001D4A9D" w:rsidRPr="0028309C" w:rsidRDefault="001D4A9D" w:rsidP="00B13FC8">
      <w:pPr>
        <w:rPr>
          <w:rFonts w:cs="Arial"/>
          <w:b/>
          <w:color w:val="000000" w:themeColor="text1"/>
          <w:sz w:val="24"/>
        </w:rPr>
      </w:pPr>
      <w:r w:rsidRPr="0028309C">
        <w:rPr>
          <w:rFonts w:cs="Arial"/>
          <w:b/>
          <w:color w:val="000000" w:themeColor="text1"/>
          <w:sz w:val="24"/>
        </w:rPr>
        <w:t>7.5.2.Oluşturma ve Güncelleme</w:t>
      </w:r>
    </w:p>
    <w:p w14:paraId="203A8180" w14:textId="22C852EB" w:rsidR="001D4A9D" w:rsidRPr="0028309C" w:rsidRDefault="001D4A9D" w:rsidP="00B13FC8">
      <w:pPr>
        <w:spacing w:after="0"/>
        <w:jc w:val="both"/>
        <w:rPr>
          <w:rFonts w:cs="Arial"/>
          <w:color w:val="000000" w:themeColor="text1"/>
        </w:rPr>
      </w:pPr>
      <w:r w:rsidRPr="0028309C">
        <w:rPr>
          <w:rFonts w:cs="Arial"/>
          <w:color w:val="000000" w:themeColor="text1"/>
        </w:rPr>
        <w:t xml:space="preserve">YTÜ </w:t>
      </w:r>
      <w:r w:rsidR="00C913D9">
        <w:rPr>
          <w:rFonts w:cs="Arial"/>
          <w:color w:val="000000" w:themeColor="text1"/>
        </w:rPr>
        <w:t>K</w:t>
      </w:r>
      <w:r w:rsidRPr="0028309C">
        <w:rPr>
          <w:rFonts w:cs="Arial"/>
          <w:color w:val="000000" w:themeColor="text1"/>
        </w:rPr>
        <w:t xml:space="preserve">YS dokümantasyonu; iş süreçlerinin etkin bir şekilde çalışması için gerekli temel politikaları, kuralları, kriterleri ve metotları tanımlar. Bu kapsamda </w:t>
      </w:r>
      <w:r w:rsidR="00C913D9">
        <w:rPr>
          <w:rFonts w:cs="Arial"/>
          <w:color w:val="000000" w:themeColor="text1"/>
        </w:rPr>
        <w:t>K</w:t>
      </w:r>
      <w:r w:rsidRPr="0028309C">
        <w:rPr>
          <w:rFonts w:cs="Arial"/>
          <w:color w:val="000000" w:themeColor="text1"/>
        </w:rPr>
        <w:t xml:space="preserve">YS dokümantasyonu, birbirleriyle ilişkili çeşitli </w:t>
      </w:r>
      <w:proofErr w:type="gramStart"/>
      <w:r w:rsidRPr="0028309C">
        <w:rPr>
          <w:rFonts w:cs="Arial"/>
          <w:color w:val="000000" w:themeColor="text1"/>
        </w:rPr>
        <w:t>doküman</w:t>
      </w:r>
      <w:proofErr w:type="gramEnd"/>
      <w:r w:rsidRPr="0028309C">
        <w:rPr>
          <w:rFonts w:cs="Arial"/>
          <w:color w:val="000000" w:themeColor="text1"/>
        </w:rPr>
        <w:t xml:space="preserve"> türlerinin bütününden oluşur.</w:t>
      </w:r>
    </w:p>
    <w:p w14:paraId="7F86BE00" w14:textId="77777777" w:rsidR="001D4A9D" w:rsidRPr="0028309C" w:rsidRDefault="001D4A9D" w:rsidP="00B13FC8">
      <w:pPr>
        <w:spacing w:after="0"/>
        <w:jc w:val="both"/>
        <w:rPr>
          <w:rFonts w:cs="Arial"/>
          <w:color w:val="000000" w:themeColor="text1"/>
        </w:rPr>
      </w:pPr>
    </w:p>
    <w:p w14:paraId="6F33F02C" w14:textId="7D7C53F6" w:rsidR="001D4A9D" w:rsidRPr="0028309C" w:rsidRDefault="001D4A9D" w:rsidP="00B13FC8">
      <w:pPr>
        <w:spacing w:after="0"/>
        <w:jc w:val="both"/>
        <w:rPr>
          <w:rFonts w:cs="Arial"/>
          <w:color w:val="000000" w:themeColor="text1"/>
        </w:rPr>
      </w:pPr>
      <w:r w:rsidRPr="0028309C">
        <w:rPr>
          <w:rFonts w:cs="Arial"/>
          <w:color w:val="000000" w:themeColor="text1"/>
        </w:rPr>
        <w:t xml:space="preserve">YTÜ </w:t>
      </w:r>
      <w:r w:rsidR="00C913D9">
        <w:rPr>
          <w:rFonts w:cs="Arial"/>
          <w:color w:val="000000" w:themeColor="text1"/>
        </w:rPr>
        <w:t>K</w:t>
      </w:r>
      <w:r w:rsidRPr="0028309C">
        <w:rPr>
          <w:rFonts w:cs="Arial"/>
          <w:color w:val="000000" w:themeColor="text1"/>
        </w:rPr>
        <w:t>YS Dokümantasyonu ve bunların temel işlevleri şu şekildedir:</w:t>
      </w:r>
    </w:p>
    <w:p w14:paraId="3691B0A9" w14:textId="77777777" w:rsidR="00FC42DB" w:rsidRPr="0028309C" w:rsidRDefault="00FC42DB" w:rsidP="00B13FC8">
      <w:pPr>
        <w:spacing w:after="0"/>
        <w:jc w:val="both"/>
        <w:rPr>
          <w:rFonts w:cs="Arial"/>
          <w:color w:val="000000" w:themeColor="text1"/>
        </w:rPr>
      </w:pPr>
    </w:p>
    <w:p w14:paraId="0E3313CC" w14:textId="54A81B39" w:rsidR="001D4A9D" w:rsidRPr="0028309C" w:rsidRDefault="001D4A9D" w:rsidP="00367C42">
      <w:pPr>
        <w:pStyle w:val="ListeParagraf"/>
        <w:numPr>
          <w:ilvl w:val="0"/>
          <w:numId w:val="2"/>
        </w:numPr>
        <w:spacing w:line="276" w:lineRule="auto"/>
        <w:jc w:val="both"/>
        <w:rPr>
          <w:rFonts w:cs="Arial"/>
          <w:color w:val="000000" w:themeColor="text1"/>
        </w:rPr>
      </w:pPr>
      <w:r w:rsidRPr="0028309C">
        <w:rPr>
          <w:rFonts w:cs="Arial"/>
          <w:color w:val="000000" w:themeColor="text1"/>
        </w:rPr>
        <w:lastRenderedPageBreak/>
        <w:t>Misyon, Vizy</w:t>
      </w:r>
      <w:r w:rsidR="0007364C" w:rsidRPr="0028309C">
        <w:rPr>
          <w:rFonts w:cs="Arial"/>
          <w:color w:val="000000" w:themeColor="text1"/>
        </w:rPr>
        <w:t xml:space="preserve">on ve </w:t>
      </w:r>
      <w:r w:rsidR="00555079" w:rsidRPr="0028309C">
        <w:rPr>
          <w:rFonts w:cs="Arial"/>
          <w:color w:val="000000" w:themeColor="text1"/>
        </w:rPr>
        <w:t>Politikalar</w:t>
      </w:r>
      <w:r w:rsidR="0007364C" w:rsidRPr="0028309C">
        <w:rPr>
          <w:rFonts w:cs="Arial"/>
          <w:color w:val="000000" w:themeColor="text1"/>
        </w:rPr>
        <w:t>; YTÜ’nü</w:t>
      </w:r>
      <w:r w:rsidRPr="0028309C">
        <w:rPr>
          <w:rFonts w:cs="Arial"/>
          <w:color w:val="000000" w:themeColor="text1"/>
        </w:rPr>
        <w:t>n hizmet kalitesini sağlama konusundaki bakış açısını, yaklaşımlarını ve temel politikalarını belirler.</w:t>
      </w:r>
    </w:p>
    <w:p w14:paraId="588B28C3" w14:textId="10DFF3D5" w:rsidR="001D4A9D" w:rsidRDefault="001D4A9D" w:rsidP="00367C42">
      <w:pPr>
        <w:pStyle w:val="ListeParagraf"/>
        <w:numPr>
          <w:ilvl w:val="0"/>
          <w:numId w:val="2"/>
        </w:numPr>
        <w:spacing w:line="276" w:lineRule="auto"/>
        <w:jc w:val="both"/>
        <w:rPr>
          <w:rFonts w:cs="Arial"/>
          <w:color w:val="000000" w:themeColor="text1"/>
        </w:rPr>
      </w:pPr>
      <w:r w:rsidRPr="0028309C">
        <w:rPr>
          <w:rFonts w:cs="Arial"/>
          <w:color w:val="000000" w:themeColor="text1"/>
        </w:rPr>
        <w:t>Stratejik Plan; bu yaklaşımların somutlaştırılması için stratejileri ortaya koyar, hedefleri belirler ve bu hedeflere ulaşmadaki başarıyı ve performansı ölçümler.</w:t>
      </w:r>
    </w:p>
    <w:p w14:paraId="7B844634" w14:textId="77777777" w:rsidR="0078124D" w:rsidRPr="0028309C" w:rsidRDefault="0078124D" w:rsidP="0078124D">
      <w:pPr>
        <w:pStyle w:val="ListeParagraf"/>
        <w:numPr>
          <w:ilvl w:val="0"/>
          <w:numId w:val="2"/>
        </w:numPr>
        <w:spacing w:line="276" w:lineRule="auto"/>
        <w:jc w:val="both"/>
        <w:rPr>
          <w:rFonts w:cs="Arial"/>
          <w:color w:val="000000" w:themeColor="text1"/>
        </w:rPr>
      </w:pPr>
      <w:r w:rsidRPr="0028309C">
        <w:rPr>
          <w:rFonts w:cs="Arial"/>
          <w:color w:val="000000" w:themeColor="text1"/>
        </w:rPr>
        <w:t>Süreçler, prosedürler, iş akışları, talimatlar, kılavuzlar, görev tanımları; süreçlerin etkin bir şekilde çalıştırılması için gerekli metotları ve kuralları açıklar.</w:t>
      </w:r>
    </w:p>
    <w:p w14:paraId="6DA7AEC2" w14:textId="5C922146" w:rsidR="001D4A9D" w:rsidRPr="0028309C" w:rsidRDefault="00AF71A6" w:rsidP="00367C42">
      <w:pPr>
        <w:pStyle w:val="ListeParagraf"/>
        <w:numPr>
          <w:ilvl w:val="0"/>
          <w:numId w:val="2"/>
        </w:numPr>
        <w:spacing w:line="276" w:lineRule="auto"/>
        <w:jc w:val="both"/>
        <w:rPr>
          <w:rFonts w:cs="Arial"/>
          <w:color w:val="000000" w:themeColor="text1"/>
        </w:rPr>
      </w:pPr>
      <w:r>
        <w:rPr>
          <w:rFonts w:cs="Arial"/>
          <w:color w:val="000000" w:themeColor="text1"/>
        </w:rPr>
        <w:t xml:space="preserve">KYS </w:t>
      </w:r>
      <w:r w:rsidR="001D4A9D" w:rsidRPr="0028309C">
        <w:rPr>
          <w:rFonts w:cs="Arial"/>
          <w:color w:val="000000" w:themeColor="text1"/>
        </w:rPr>
        <w:t xml:space="preserve">El Kitabı; </w:t>
      </w:r>
      <w:r w:rsidR="00C913D9">
        <w:rPr>
          <w:rFonts w:cs="Arial"/>
          <w:color w:val="000000" w:themeColor="text1"/>
        </w:rPr>
        <w:t>KYS’nin</w:t>
      </w:r>
      <w:r w:rsidR="001D4A9D" w:rsidRPr="0028309C">
        <w:rPr>
          <w:rFonts w:cs="Arial"/>
          <w:color w:val="000000" w:themeColor="text1"/>
        </w:rPr>
        <w:t xml:space="preserve"> genel tanıtımını yapar, temel kurallarını ve uygulama metotlarını açıklar, ilgili prosedürlere</w:t>
      </w:r>
      <w:r>
        <w:rPr>
          <w:rFonts w:cs="Arial"/>
          <w:color w:val="000000" w:themeColor="text1"/>
        </w:rPr>
        <w:t>, mevzuata ve diğer dokümanlara</w:t>
      </w:r>
      <w:r w:rsidR="001D4A9D" w:rsidRPr="0028309C">
        <w:rPr>
          <w:rFonts w:cs="Arial"/>
          <w:color w:val="000000" w:themeColor="text1"/>
        </w:rPr>
        <w:t xml:space="preserve"> atıfta bulunur.</w:t>
      </w:r>
    </w:p>
    <w:p w14:paraId="6B285056" w14:textId="77777777" w:rsidR="00DF66B6" w:rsidRPr="0028309C" w:rsidRDefault="001D4A9D" w:rsidP="00367C42">
      <w:pPr>
        <w:pStyle w:val="ListeParagraf"/>
        <w:numPr>
          <w:ilvl w:val="0"/>
          <w:numId w:val="2"/>
        </w:numPr>
        <w:spacing w:line="276" w:lineRule="auto"/>
        <w:jc w:val="both"/>
        <w:rPr>
          <w:rFonts w:cs="Arial"/>
          <w:color w:val="000000" w:themeColor="text1"/>
        </w:rPr>
      </w:pPr>
      <w:r w:rsidRPr="0028309C">
        <w:rPr>
          <w:rFonts w:cs="Arial"/>
          <w:color w:val="000000" w:themeColor="text1"/>
        </w:rPr>
        <w:t>Formlar ve diğer kayıtlar; süreçlerin tanımlanan kurallara uygun olarak yürütüldüğüne yönelik kanıtların oluşturulmasını ve ölçme, analiz ve iyileştirme süreçleri için gerekli verilerin toplanmasını sağlar.</w:t>
      </w:r>
    </w:p>
    <w:p w14:paraId="049EE716" w14:textId="7D96C8BA" w:rsidR="001D4A9D" w:rsidRPr="0028309C" w:rsidRDefault="00FC42DB" w:rsidP="00B13FC8">
      <w:pPr>
        <w:spacing w:after="0"/>
        <w:jc w:val="both"/>
        <w:rPr>
          <w:rFonts w:cs="Arial"/>
          <w:color w:val="000000" w:themeColor="text1"/>
        </w:rPr>
      </w:pPr>
      <w:r w:rsidRPr="0028309C">
        <w:rPr>
          <w:rFonts w:cs="Arial"/>
          <w:color w:val="000000" w:themeColor="text1"/>
        </w:rPr>
        <w:t xml:space="preserve">Bunlara ek olarak, YTÜ </w:t>
      </w:r>
      <w:r w:rsidR="00C913D9">
        <w:rPr>
          <w:rFonts w:cs="Arial"/>
          <w:color w:val="000000" w:themeColor="text1"/>
        </w:rPr>
        <w:t>K</w:t>
      </w:r>
      <w:r w:rsidRPr="0028309C">
        <w:rPr>
          <w:rFonts w:cs="Arial"/>
          <w:color w:val="000000" w:themeColor="text1"/>
        </w:rPr>
        <w:t>YS’y</w:t>
      </w:r>
      <w:r w:rsidR="001D4A9D" w:rsidRPr="0028309C">
        <w:rPr>
          <w:rFonts w:cs="Arial"/>
          <w:color w:val="000000" w:themeColor="text1"/>
        </w:rPr>
        <w:t xml:space="preserve">i etkileyen dış kaynaklı dokümanlar da </w:t>
      </w:r>
      <w:r w:rsidR="00C913D9">
        <w:rPr>
          <w:rFonts w:cs="Arial"/>
          <w:color w:val="000000" w:themeColor="text1"/>
        </w:rPr>
        <w:t>K</w:t>
      </w:r>
      <w:r w:rsidR="001D4A9D" w:rsidRPr="0028309C">
        <w:rPr>
          <w:rFonts w:cs="Arial"/>
          <w:color w:val="000000" w:themeColor="text1"/>
        </w:rPr>
        <w:t>YS dokümantasyonu olarak değerlendirilir ve dikkate alınır.</w:t>
      </w:r>
      <w:r w:rsidR="0007364C" w:rsidRPr="0028309C">
        <w:rPr>
          <w:rFonts w:cs="Arial"/>
          <w:color w:val="000000" w:themeColor="text1"/>
        </w:rPr>
        <w:t xml:space="preserve"> </w:t>
      </w:r>
      <w:r w:rsidR="001D4A9D" w:rsidRPr="0028309C">
        <w:rPr>
          <w:rFonts w:cs="Arial"/>
          <w:color w:val="000000" w:themeColor="text1"/>
        </w:rPr>
        <w:t xml:space="preserve">YTÜ </w:t>
      </w:r>
      <w:r w:rsidR="00C913D9">
        <w:rPr>
          <w:rFonts w:cs="Arial"/>
          <w:color w:val="000000" w:themeColor="text1"/>
        </w:rPr>
        <w:t>K</w:t>
      </w:r>
      <w:r w:rsidR="001D4A9D" w:rsidRPr="0028309C">
        <w:rPr>
          <w:rFonts w:cs="Arial"/>
          <w:color w:val="000000" w:themeColor="text1"/>
        </w:rPr>
        <w:t>YS Dokümantasyonu</w:t>
      </w:r>
      <w:r w:rsidR="002A24F4" w:rsidRPr="0028309C">
        <w:rPr>
          <w:rFonts w:cs="Arial"/>
          <w:color w:val="000000" w:themeColor="text1"/>
        </w:rPr>
        <w:t xml:space="preserve">; Kalite </w:t>
      </w:r>
      <w:r w:rsidR="0007364C" w:rsidRPr="0028309C">
        <w:rPr>
          <w:rFonts w:cs="Arial"/>
          <w:color w:val="000000" w:themeColor="text1"/>
        </w:rPr>
        <w:t>internet sitesinde</w:t>
      </w:r>
      <w:r w:rsidR="002A24F4" w:rsidRPr="0028309C">
        <w:rPr>
          <w:rFonts w:cs="Arial"/>
          <w:color w:val="000000" w:themeColor="text1"/>
        </w:rPr>
        <w:t xml:space="preserve"> (</w:t>
      </w:r>
      <w:r w:rsidR="001D4A9D" w:rsidRPr="0028309C">
        <w:rPr>
          <w:rFonts w:cs="Arial"/>
          <w:color w:val="000000" w:themeColor="text1"/>
        </w:rPr>
        <w:t>www.kalite.yildiz.edu.tr) tüm persone</w:t>
      </w:r>
      <w:r w:rsidR="00DF66B6" w:rsidRPr="0028309C">
        <w:rPr>
          <w:rFonts w:cs="Arial"/>
          <w:color w:val="000000" w:themeColor="text1"/>
        </w:rPr>
        <w:t>lin erişebileceği şekilde</w:t>
      </w:r>
      <w:r w:rsidR="001D4A9D" w:rsidRPr="0028309C">
        <w:rPr>
          <w:rFonts w:cs="Arial"/>
          <w:color w:val="000000" w:themeColor="text1"/>
        </w:rPr>
        <w:t xml:space="preserve"> yayınlanmıştır.</w:t>
      </w:r>
    </w:p>
    <w:p w14:paraId="5F13E393" w14:textId="77777777" w:rsidR="00DF66B6" w:rsidRPr="0028309C" w:rsidRDefault="00DF66B6" w:rsidP="00B13FC8">
      <w:pPr>
        <w:spacing w:after="0"/>
        <w:jc w:val="both"/>
        <w:rPr>
          <w:rFonts w:cs="Arial"/>
          <w:color w:val="000000" w:themeColor="text1"/>
        </w:rPr>
      </w:pPr>
    </w:p>
    <w:p w14:paraId="190E5B2B" w14:textId="01B28150" w:rsidR="001D4A9D" w:rsidRPr="0028309C" w:rsidRDefault="001D4A9D" w:rsidP="00B13FC8">
      <w:pPr>
        <w:spacing w:after="0"/>
        <w:jc w:val="both"/>
        <w:rPr>
          <w:rFonts w:cs="Arial"/>
          <w:color w:val="000000" w:themeColor="text1"/>
        </w:rPr>
      </w:pPr>
      <w:r w:rsidRPr="0028309C">
        <w:rPr>
          <w:rFonts w:cs="Arial"/>
          <w:color w:val="000000" w:themeColor="text1"/>
        </w:rPr>
        <w:t xml:space="preserve">YTÜ </w:t>
      </w:r>
      <w:r w:rsidR="00C913D9">
        <w:rPr>
          <w:rFonts w:cs="Arial"/>
          <w:color w:val="000000" w:themeColor="text1"/>
        </w:rPr>
        <w:t>K</w:t>
      </w:r>
      <w:r w:rsidRPr="0028309C">
        <w:rPr>
          <w:rFonts w:cs="Arial"/>
          <w:color w:val="000000" w:themeColor="text1"/>
        </w:rPr>
        <w:t>YS’</w:t>
      </w:r>
      <w:r w:rsidR="00FC42DB" w:rsidRPr="0028309C">
        <w:rPr>
          <w:rFonts w:cs="Arial"/>
          <w:color w:val="000000" w:themeColor="text1"/>
        </w:rPr>
        <w:t>y</w:t>
      </w:r>
      <w:r w:rsidRPr="0028309C">
        <w:rPr>
          <w:rFonts w:cs="Arial"/>
          <w:color w:val="000000" w:themeColor="text1"/>
        </w:rPr>
        <w:t xml:space="preserve">i oluşturan dokümanlar ile bunlara ilişkin sorumluluklar </w:t>
      </w:r>
      <w:r w:rsidR="00C913D9">
        <w:rPr>
          <w:rFonts w:cs="Arial"/>
          <w:color w:val="000000" w:themeColor="text1"/>
        </w:rPr>
        <w:t>“LS-005-</w:t>
      </w:r>
      <w:r w:rsidRPr="0028309C">
        <w:rPr>
          <w:rFonts w:cs="Arial"/>
          <w:color w:val="000000" w:themeColor="text1"/>
        </w:rPr>
        <w:t>Ana Doküman Listesi</w:t>
      </w:r>
      <w:r w:rsidR="00C913D9">
        <w:rPr>
          <w:rFonts w:cs="Arial"/>
          <w:color w:val="000000" w:themeColor="text1"/>
        </w:rPr>
        <w:t>”</w:t>
      </w:r>
      <w:r w:rsidRPr="0028309C">
        <w:rPr>
          <w:rFonts w:cs="Arial"/>
          <w:color w:val="000000" w:themeColor="text1"/>
        </w:rPr>
        <w:t>nde belirtilmiştir</w:t>
      </w:r>
      <w:r w:rsidR="00FC42DB" w:rsidRPr="0028309C">
        <w:rPr>
          <w:rFonts w:cs="Arial"/>
          <w:color w:val="000000" w:themeColor="text1"/>
        </w:rPr>
        <w:t>.</w:t>
      </w:r>
    </w:p>
    <w:p w14:paraId="56CC2F27" w14:textId="77777777" w:rsidR="00BA0D49" w:rsidRPr="0028309C" w:rsidRDefault="00BA0D49" w:rsidP="00B13FC8">
      <w:pPr>
        <w:spacing w:after="0"/>
        <w:jc w:val="both"/>
        <w:rPr>
          <w:rFonts w:cs="Arial"/>
          <w:color w:val="000000" w:themeColor="text1"/>
        </w:rPr>
      </w:pPr>
    </w:p>
    <w:p w14:paraId="7239BD49" w14:textId="77777777" w:rsidR="001D4A9D" w:rsidRPr="0028309C" w:rsidRDefault="001D4A9D" w:rsidP="00B13FC8">
      <w:pPr>
        <w:rPr>
          <w:rFonts w:cs="Arial"/>
          <w:b/>
          <w:color w:val="000000" w:themeColor="text1"/>
          <w:sz w:val="24"/>
        </w:rPr>
      </w:pPr>
      <w:r w:rsidRPr="0028309C">
        <w:rPr>
          <w:rFonts w:cs="Arial"/>
          <w:b/>
          <w:color w:val="000000" w:themeColor="text1"/>
          <w:sz w:val="24"/>
        </w:rPr>
        <w:t>7.5.3.Dokümante Edilmiş Bilginin Kontrolü</w:t>
      </w:r>
    </w:p>
    <w:p w14:paraId="2C1F9CB8" w14:textId="4164DBA5" w:rsidR="001D4A9D" w:rsidRPr="0028309C" w:rsidRDefault="0078124D" w:rsidP="00DF66B6">
      <w:pPr>
        <w:jc w:val="both"/>
        <w:rPr>
          <w:rFonts w:cs="Arial"/>
          <w:color w:val="000000" w:themeColor="text1"/>
        </w:rPr>
      </w:pPr>
      <w:r>
        <w:rPr>
          <w:rFonts w:cs="Arial"/>
          <w:color w:val="000000" w:themeColor="text1"/>
        </w:rPr>
        <w:t>Birimler</w:t>
      </w:r>
      <w:r w:rsidR="001D4A9D" w:rsidRPr="0028309C">
        <w:rPr>
          <w:rFonts w:cs="Arial"/>
          <w:color w:val="000000" w:themeColor="text1"/>
        </w:rPr>
        <w:t xml:space="preserve"> tarafından oluşturulan ya da </w:t>
      </w:r>
      <w:proofErr w:type="gramStart"/>
      <w:r w:rsidR="001D4A9D" w:rsidRPr="0028309C">
        <w:rPr>
          <w:rFonts w:cs="Arial"/>
          <w:color w:val="000000" w:themeColor="text1"/>
        </w:rPr>
        <w:t>revize edilen</w:t>
      </w:r>
      <w:proofErr w:type="gramEnd"/>
      <w:r w:rsidR="001D4A9D" w:rsidRPr="0028309C">
        <w:rPr>
          <w:rFonts w:cs="Arial"/>
          <w:color w:val="000000" w:themeColor="text1"/>
        </w:rPr>
        <w:t xml:space="preserve"> dokümanlar kontrol amaçlı olarak Kalite Koordinatörlüğü</w:t>
      </w:r>
      <w:r w:rsidR="00C913D9">
        <w:rPr>
          <w:rFonts w:cs="Arial"/>
          <w:color w:val="000000" w:themeColor="text1"/>
        </w:rPr>
        <w:t>’</w:t>
      </w:r>
      <w:r w:rsidR="001D4A9D" w:rsidRPr="0028309C">
        <w:rPr>
          <w:rFonts w:cs="Arial"/>
          <w:color w:val="000000" w:themeColor="text1"/>
        </w:rPr>
        <w:t>ne iletilir.</w:t>
      </w:r>
      <w:r w:rsidR="00ED4A7D" w:rsidRPr="0028309C">
        <w:rPr>
          <w:rFonts w:cs="Arial"/>
          <w:color w:val="000000" w:themeColor="text1"/>
        </w:rPr>
        <w:t xml:space="preserve"> </w:t>
      </w:r>
      <w:r w:rsidR="001D4A9D" w:rsidRPr="0028309C">
        <w:rPr>
          <w:rFonts w:cs="Arial"/>
          <w:color w:val="000000" w:themeColor="text1"/>
        </w:rPr>
        <w:t>Kalite Koordinatörlüğü ilgili dokümanları sisteme uyum açısından inceler v</w:t>
      </w:r>
      <w:r w:rsidR="00FC42DB" w:rsidRPr="0028309C">
        <w:rPr>
          <w:rFonts w:cs="Arial"/>
          <w:color w:val="000000" w:themeColor="text1"/>
        </w:rPr>
        <w:t xml:space="preserve">e uygun olduğuna karar verirse </w:t>
      </w:r>
      <w:r w:rsidR="0007364C" w:rsidRPr="0028309C">
        <w:rPr>
          <w:rFonts w:cs="Arial"/>
          <w:color w:val="000000" w:themeColor="text1"/>
        </w:rPr>
        <w:t xml:space="preserve">Yönetim Temsilcisi </w:t>
      </w:r>
      <w:r w:rsidR="001D4A9D" w:rsidRPr="0028309C">
        <w:rPr>
          <w:rFonts w:cs="Arial"/>
          <w:color w:val="000000" w:themeColor="text1"/>
        </w:rPr>
        <w:t>onayı ile yayınlar.</w:t>
      </w:r>
    </w:p>
    <w:p w14:paraId="53CC1AC8" w14:textId="77777777" w:rsidR="001D4A9D" w:rsidRPr="0028309C" w:rsidRDefault="001D4A9D"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582C3FA0" w14:textId="77777777" w:rsidR="001D4A9D" w:rsidRPr="0028309C" w:rsidRDefault="001D4A9D" w:rsidP="00B13FC8">
      <w:pPr>
        <w:spacing w:after="0"/>
        <w:jc w:val="both"/>
        <w:rPr>
          <w:rFonts w:cs="Arial"/>
          <w:b/>
          <w:i/>
          <w:color w:val="000000" w:themeColor="text1"/>
        </w:rPr>
      </w:pPr>
      <w:r w:rsidRPr="0028309C">
        <w:rPr>
          <w:rFonts w:cs="Arial"/>
          <w:b/>
          <w:i/>
          <w:color w:val="000000" w:themeColor="text1"/>
        </w:rPr>
        <w:t>PR-002 Dokümanların Kontrolü Prosedürü</w:t>
      </w:r>
    </w:p>
    <w:p w14:paraId="3491B637" w14:textId="77777777" w:rsidR="001D4A9D" w:rsidRDefault="001D4A9D" w:rsidP="00B13FC8">
      <w:pPr>
        <w:spacing w:after="0"/>
        <w:jc w:val="both"/>
        <w:rPr>
          <w:rFonts w:cs="Arial"/>
          <w:b/>
          <w:i/>
          <w:color w:val="000000" w:themeColor="text1"/>
        </w:rPr>
      </w:pPr>
      <w:r w:rsidRPr="0028309C">
        <w:rPr>
          <w:rFonts w:cs="Arial"/>
          <w:b/>
          <w:i/>
          <w:color w:val="000000" w:themeColor="text1"/>
        </w:rPr>
        <w:t>PR-003 Kayıtların Kontrolü Prosedürü</w:t>
      </w:r>
    </w:p>
    <w:p w14:paraId="3B68C806" w14:textId="77777777" w:rsidR="00C913D9" w:rsidRPr="0028309C" w:rsidRDefault="00C913D9" w:rsidP="00B13FC8">
      <w:pPr>
        <w:spacing w:after="0"/>
        <w:jc w:val="both"/>
        <w:rPr>
          <w:rFonts w:cs="Arial"/>
          <w:b/>
          <w:i/>
          <w:color w:val="000000" w:themeColor="text1"/>
        </w:rPr>
      </w:pPr>
    </w:p>
    <w:p w14:paraId="550834B2" w14:textId="77777777" w:rsidR="00CD5863" w:rsidRPr="0028309C" w:rsidRDefault="00CD5863" w:rsidP="00B13FC8">
      <w:pPr>
        <w:rPr>
          <w:rFonts w:cs="Arial"/>
          <w:b/>
          <w:color w:val="000000" w:themeColor="text1"/>
          <w:sz w:val="24"/>
        </w:rPr>
      </w:pPr>
      <w:r w:rsidRPr="0028309C">
        <w:rPr>
          <w:rFonts w:cs="Arial"/>
          <w:b/>
          <w:color w:val="000000" w:themeColor="text1"/>
          <w:sz w:val="24"/>
        </w:rPr>
        <w:t>8.Operasyon</w:t>
      </w:r>
    </w:p>
    <w:p w14:paraId="36DA6CE7" w14:textId="10910252" w:rsidR="00CD5863" w:rsidRPr="0028309C" w:rsidRDefault="00CD5863" w:rsidP="00B13FC8">
      <w:pPr>
        <w:rPr>
          <w:rFonts w:cs="Arial"/>
          <w:b/>
          <w:color w:val="000000" w:themeColor="text1"/>
          <w:sz w:val="24"/>
        </w:rPr>
      </w:pPr>
      <w:r w:rsidRPr="0028309C">
        <w:rPr>
          <w:rFonts w:cs="Arial"/>
          <w:b/>
          <w:color w:val="000000" w:themeColor="text1"/>
          <w:sz w:val="24"/>
        </w:rPr>
        <w:t>8.1.Operasyon</w:t>
      </w:r>
      <w:r w:rsidR="0078124D">
        <w:rPr>
          <w:rFonts w:cs="Arial"/>
          <w:b/>
          <w:color w:val="000000" w:themeColor="text1"/>
          <w:sz w:val="24"/>
        </w:rPr>
        <w:t>el</w:t>
      </w:r>
      <w:r w:rsidRPr="0028309C">
        <w:rPr>
          <w:rFonts w:cs="Arial"/>
          <w:b/>
          <w:color w:val="000000" w:themeColor="text1"/>
          <w:sz w:val="24"/>
        </w:rPr>
        <w:t xml:space="preserve"> Planlama ve Kontrol</w:t>
      </w:r>
    </w:p>
    <w:p w14:paraId="7490A465" w14:textId="3DCE5A15" w:rsidR="00CD5863" w:rsidRPr="0028309C" w:rsidRDefault="00CD5863" w:rsidP="00B13FC8">
      <w:pPr>
        <w:spacing w:after="0"/>
        <w:jc w:val="both"/>
        <w:rPr>
          <w:rFonts w:cs="Arial"/>
          <w:color w:val="000000" w:themeColor="text1"/>
          <w:szCs w:val="20"/>
        </w:rPr>
      </w:pPr>
      <w:r w:rsidRPr="0028309C">
        <w:rPr>
          <w:rFonts w:cs="Arial"/>
          <w:color w:val="000000" w:themeColor="text1"/>
          <w:szCs w:val="20"/>
        </w:rPr>
        <w:t xml:space="preserve">YTÜ’de eğitim öğretim hizmetlerinin etkin bir şekilde gerçekleştirilebilmesi için, </w:t>
      </w:r>
      <w:r w:rsidR="0078124D">
        <w:rPr>
          <w:rFonts w:cs="Arial"/>
          <w:color w:val="000000" w:themeColor="text1"/>
          <w:szCs w:val="20"/>
        </w:rPr>
        <w:t>öncesinde</w:t>
      </w:r>
      <w:r w:rsidRPr="0028309C">
        <w:rPr>
          <w:rFonts w:cs="Arial"/>
          <w:color w:val="000000" w:themeColor="text1"/>
          <w:szCs w:val="20"/>
        </w:rPr>
        <w:t xml:space="preserve"> gerekli planlama ve hazırlık faaliyetleri</w:t>
      </w:r>
      <w:r w:rsidR="00C671F7" w:rsidRPr="0028309C">
        <w:rPr>
          <w:rFonts w:cs="Arial"/>
          <w:color w:val="000000" w:themeColor="text1"/>
          <w:szCs w:val="20"/>
        </w:rPr>
        <w:t>nin gerçekleştirilmesi esastır. E</w:t>
      </w:r>
      <w:r w:rsidRPr="0028309C">
        <w:rPr>
          <w:rFonts w:cs="Arial"/>
          <w:color w:val="000000" w:themeColor="text1"/>
          <w:szCs w:val="20"/>
        </w:rPr>
        <w:t>ğitim öğretim hizmetlerinin planlanması; eğitim verilecek bölümler, bölümlerin kontenjanları, tüm birimler için akademik takvim hazırlaması, kayıtların yapılması, derslerin öğretim elemanlarının belirlenmesi, sınav programlarının h</w:t>
      </w:r>
      <w:r w:rsidR="00C671F7" w:rsidRPr="0028309C">
        <w:rPr>
          <w:rFonts w:cs="Arial"/>
          <w:color w:val="000000" w:themeColor="text1"/>
          <w:szCs w:val="20"/>
        </w:rPr>
        <w:t>azırlanması işlemlerini kapsar. E</w:t>
      </w:r>
      <w:r w:rsidRPr="0028309C">
        <w:rPr>
          <w:rFonts w:cs="Arial"/>
          <w:color w:val="000000" w:themeColor="text1"/>
          <w:szCs w:val="20"/>
        </w:rPr>
        <w:t>ğitim öğretim hizmetlerinin planlanması ile ilgili metotlar, ilgili yasal mevzuat şartları da dikkate alınarak belirlenmiş</w:t>
      </w:r>
      <w:r w:rsidR="0078124D">
        <w:rPr>
          <w:rFonts w:cs="Arial"/>
          <w:color w:val="000000" w:themeColor="text1"/>
          <w:szCs w:val="20"/>
        </w:rPr>
        <w:t>tir</w:t>
      </w:r>
      <w:r w:rsidRPr="0028309C">
        <w:rPr>
          <w:rFonts w:cs="Arial"/>
          <w:color w:val="000000" w:themeColor="text1"/>
          <w:szCs w:val="20"/>
        </w:rPr>
        <w:t>.</w:t>
      </w:r>
      <w:r w:rsidR="00D37F87">
        <w:rPr>
          <w:rFonts w:cs="Arial"/>
          <w:color w:val="000000" w:themeColor="text1"/>
          <w:szCs w:val="20"/>
        </w:rPr>
        <w:t xml:space="preserve"> </w:t>
      </w:r>
    </w:p>
    <w:p w14:paraId="6BFFA5A8" w14:textId="77777777" w:rsidR="00CD5863" w:rsidRPr="0028309C" w:rsidRDefault="00CD5863" w:rsidP="00B13FC8">
      <w:pPr>
        <w:spacing w:after="0"/>
        <w:jc w:val="both"/>
        <w:rPr>
          <w:rFonts w:cs="Arial"/>
          <w:color w:val="000000" w:themeColor="text1"/>
          <w:szCs w:val="20"/>
        </w:rPr>
      </w:pPr>
    </w:p>
    <w:p w14:paraId="49831EAF" w14:textId="2E024597" w:rsidR="00CD5863" w:rsidRPr="0028309C" w:rsidRDefault="00CD5863" w:rsidP="00B13FC8">
      <w:pPr>
        <w:spacing w:after="0"/>
        <w:jc w:val="both"/>
        <w:rPr>
          <w:rFonts w:cs="Arial"/>
          <w:color w:val="000000" w:themeColor="text1"/>
          <w:szCs w:val="20"/>
        </w:rPr>
      </w:pPr>
      <w:r w:rsidRPr="0028309C">
        <w:rPr>
          <w:rFonts w:cs="Arial"/>
          <w:color w:val="000000" w:themeColor="text1"/>
          <w:szCs w:val="20"/>
        </w:rPr>
        <w:t>Eğitim-Öğretim hizmetlerinin planlaması</w:t>
      </w:r>
      <w:r w:rsidR="001C4690">
        <w:rPr>
          <w:rFonts w:cs="Arial"/>
          <w:color w:val="000000" w:themeColor="text1"/>
          <w:szCs w:val="20"/>
        </w:rPr>
        <w:t xml:space="preserve">, gerçekleştirilmesi ve kontrolü </w:t>
      </w:r>
      <w:r w:rsidRPr="0028309C">
        <w:rPr>
          <w:rFonts w:cs="Arial"/>
          <w:color w:val="000000" w:themeColor="text1"/>
          <w:szCs w:val="20"/>
        </w:rPr>
        <w:t>YÖK tarafından denetim ve</w:t>
      </w:r>
      <w:r w:rsidR="001C4690">
        <w:rPr>
          <w:rFonts w:cs="Arial"/>
          <w:color w:val="000000" w:themeColor="text1"/>
          <w:szCs w:val="20"/>
        </w:rPr>
        <w:t xml:space="preserve"> YÖKAK tarafından</w:t>
      </w:r>
      <w:r w:rsidRPr="0028309C">
        <w:rPr>
          <w:rFonts w:cs="Arial"/>
          <w:color w:val="000000" w:themeColor="text1"/>
          <w:szCs w:val="20"/>
        </w:rPr>
        <w:t xml:space="preserve"> kalite güvencesi değerlendirmesi </w:t>
      </w:r>
      <w:r w:rsidR="00C913D9">
        <w:rPr>
          <w:rFonts w:cs="Arial"/>
          <w:color w:val="000000" w:themeColor="text1"/>
          <w:szCs w:val="20"/>
        </w:rPr>
        <w:t>ile takip edilmekte ve değerlendirilmektedir.</w:t>
      </w:r>
    </w:p>
    <w:p w14:paraId="463CF4C5" w14:textId="77777777" w:rsidR="00CD5863" w:rsidRPr="0028309C" w:rsidRDefault="00CD5863" w:rsidP="00B13FC8">
      <w:pPr>
        <w:spacing w:after="0"/>
        <w:ind w:firstLine="360"/>
        <w:jc w:val="both"/>
        <w:rPr>
          <w:rFonts w:cs="Arial"/>
          <w:color w:val="000000" w:themeColor="text1"/>
          <w:szCs w:val="20"/>
        </w:rPr>
      </w:pPr>
    </w:p>
    <w:p w14:paraId="2B86F133" w14:textId="77777777" w:rsidR="00CD5863" w:rsidRPr="0028309C" w:rsidRDefault="00CD5863"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72DFFDE0" w14:textId="77777777" w:rsidR="00CD5863" w:rsidRPr="0028309C" w:rsidRDefault="00CD5863" w:rsidP="00B13FC8">
      <w:pPr>
        <w:spacing w:after="0"/>
        <w:rPr>
          <w:rFonts w:cs="Arial"/>
          <w:b/>
          <w:i/>
          <w:color w:val="000000" w:themeColor="text1"/>
        </w:rPr>
      </w:pPr>
      <w:r w:rsidRPr="0028309C">
        <w:rPr>
          <w:rFonts w:cs="Arial"/>
          <w:b/>
          <w:i/>
          <w:color w:val="000000" w:themeColor="text1"/>
        </w:rPr>
        <w:t>PR-008 Eğitim-Öğretim Hizmetlerinin Planlanması Prosedürü</w:t>
      </w:r>
    </w:p>
    <w:p w14:paraId="662376AB" w14:textId="26D33308" w:rsidR="006A1D2A" w:rsidRPr="00EE0FD9" w:rsidRDefault="001C4690" w:rsidP="00B13958">
      <w:pPr>
        <w:spacing w:after="0"/>
        <w:jc w:val="both"/>
        <w:rPr>
          <w:rFonts w:cs="Arial"/>
          <w:b/>
          <w:i/>
          <w:color w:val="000000" w:themeColor="text1"/>
        </w:rPr>
      </w:pPr>
      <w:r>
        <w:rPr>
          <w:rFonts w:cs="Arial"/>
          <w:b/>
          <w:i/>
          <w:color w:val="000000" w:themeColor="text1"/>
        </w:rPr>
        <w:t>Yükseköğretim Kurumları Kalite Güvencesi Yönetmeliği</w:t>
      </w:r>
      <w:r w:rsidR="00B13958" w:rsidRPr="0028309C">
        <w:rPr>
          <w:rFonts w:cs="Arial"/>
          <w:b/>
          <w:i/>
          <w:color w:val="000000" w:themeColor="text1"/>
        </w:rPr>
        <w:t xml:space="preserve">                        </w:t>
      </w:r>
      <w:r w:rsidR="00621854" w:rsidRPr="0028309C">
        <w:rPr>
          <w:rFonts w:cs="Arial"/>
          <w:b/>
          <w:i/>
          <w:color w:val="000000" w:themeColor="text1"/>
        </w:rPr>
        <w:t xml:space="preserve">                       </w:t>
      </w:r>
    </w:p>
    <w:p w14:paraId="798C75C7" w14:textId="77777777" w:rsidR="009F2434" w:rsidRPr="0028309C" w:rsidRDefault="009F2434" w:rsidP="00B13FC8">
      <w:pPr>
        <w:spacing w:after="0"/>
        <w:jc w:val="both"/>
        <w:rPr>
          <w:rFonts w:cs="Arial"/>
          <w:b/>
          <w:i/>
          <w:color w:val="000000" w:themeColor="text1"/>
        </w:rPr>
      </w:pPr>
    </w:p>
    <w:p w14:paraId="46E9E61B" w14:textId="6CFD7ADD" w:rsidR="0028309C" w:rsidRDefault="00140F0B" w:rsidP="00B13FC8">
      <w:pPr>
        <w:rPr>
          <w:rFonts w:cs="Arial"/>
          <w:b/>
          <w:color w:val="000000" w:themeColor="text1"/>
          <w:sz w:val="24"/>
        </w:rPr>
      </w:pPr>
      <w:r w:rsidRPr="0028309C">
        <w:rPr>
          <w:rFonts w:cs="Arial"/>
          <w:b/>
          <w:color w:val="000000" w:themeColor="text1"/>
          <w:sz w:val="24"/>
        </w:rPr>
        <w:t>8.2.Ürün ve Hizmetler İçin Şartlar</w:t>
      </w:r>
      <w:r w:rsidR="001C4690">
        <w:rPr>
          <w:rFonts w:cs="Arial"/>
          <w:b/>
          <w:color w:val="000000" w:themeColor="text1"/>
          <w:sz w:val="24"/>
        </w:rPr>
        <w:t>/</w:t>
      </w:r>
      <w:r w:rsidR="00C8719A" w:rsidRPr="0028309C">
        <w:rPr>
          <w:rFonts w:cs="Arial"/>
          <w:b/>
          <w:color w:val="000000" w:themeColor="text1"/>
          <w:sz w:val="24"/>
        </w:rPr>
        <w:t>Acil Durumlara Müdahale</w:t>
      </w:r>
    </w:p>
    <w:p w14:paraId="162D6B42" w14:textId="749D5E8A" w:rsidR="00140F0B" w:rsidRPr="0028309C" w:rsidRDefault="00140F0B" w:rsidP="00B13FC8">
      <w:pPr>
        <w:rPr>
          <w:rFonts w:cs="Arial"/>
          <w:b/>
          <w:color w:val="000000" w:themeColor="text1"/>
          <w:sz w:val="24"/>
        </w:rPr>
      </w:pPr>
      <w:r w:rsidRPr="0028309C">
        <w:rPr>
          <w:rFonts w:cs="Arial"/>
          <w:b/>
          <w:color w:val="000000" w:themeColor="text1"/>
          <w:sz w:val="24"/>
        </w:rPr>
        <w:t>8.2.1.</w:t>
      </w:r>
      <w:r w:rsidR="005D33F6">
        <w:rPr>
          <w:rFonts w:cs="Arial"/>
          <w:b/>
          <w:color w:val="000000" w:themeColor="text1"/>
          <w:sz w:val="24"/>
        </w:rPr>
        <w:t>Öğrenci</w:t>
      </w:r>
      <w:r w:rsidRPr="0028309C">
        <w:rPr>
          <w:rFonts w:cs="Arial"/>
          <w:b/>
          <w:color w:val="000000" w:themeColor="text1"/>
          <w:sz w:val="24"/>
        </w:rPr>
        <w:t xml:space="preserve"> </w:t>
      </w:r>
      <w:r w:rsidR="001C4690" w:rsidRPr="0028309C">
        <w:rPr>
          <w:rFonts w:cs="Arial"/>
          <w:b/>
          <w:color w:val="000000" w:themeColor="text1"/>
          <w:sz w:val="24"/>
        </w:rPr>
        <w:t>ile</w:t>
      </w:r>
      <w:r w:rsidRPr="0028309C">
        <w:rPr>
          <w:rFonts w:cs="Arial"/>
          <w:b/>
          <w:color w:val="000000" w:themeColor="text1"/>
          <w:sz w:val="24"/>
        </w:rPr>
        <w:t xml:space="preserve"> İletişim</w:t>
      </w:r>
    </w:p>
    <w:p w14:paraId="67788775" w14:textId="3033F5B5" w:rsidR="00140F0B" w:rsidRPr="0028309C" w:rsidRDefault="00140F0B" w:rsidP="00B13FC8">
      <w:pPr>
        <w:spacing w:before="100" w:after="100"/>
        <w:jc w:val="both"/>
        <w:rPr>
          <w:rFonts w:cs="Arial"/>
          <w:color w:val="000000" w:themeColor="text1"/>
          <w:szCs w:val="20"/>
        </w:rPr>
      </w:pPr>
      <w:r w:rsidRPr="0028309C">
        <w:rPr>
          <w:rFonts w:cs="Arial"/>
          <w:color w:val="000000" w:themeColor="text1"/>
          <w:szCs w:val="20"/>
        </w:rPr>
        <w:t xml:space="preserve">Öğrencilerle etkin iletişimin sağlanması için gerekli ortam </w:t>
      </w:r>
      <w:r w:rsidR="00FC42DB" w:rsidRPr="0028309C">
        <w:rPr>
          <w:rFonts w:cs="Arial"/>
          <w:color w:val="000000" w:themeColor="text1"/>
          <w:szCs w:val="20"/>
        </w:rPr>
        <w:t>oluşturulmakta, o</w:t>
      </w:r>
      <w:r w:rsidRPr="0028309C">
        <w:rPr>
          <w:rFonts w:cs="Arial"/>
          <w:color w:val="000000" w:themeColor="text1"/>
          <w:szCs w:val="20"/>
        </w:rPr>
        <w:t xml:space="preserve">nların soru ve sorunlarının çözümüne yönelik faaliyetler sürdürülmektedir. Öğrenci </w:t>
      </w:r>
      <w:r w:rsidR="00FC42DB" w:rsidRPr="0028309C">
        <w:rPr>
          <w:rFonts w:cs="Arial"/>
          <w:color w:val="000000" w:themeColor="text1"/>
          <w:szCs w:val="20"/>
        </w:rPr>
        <w:t>şikâyetlerinin</w:t>
      </w:r>
      <w:r w:rsidR="00C671F7" w:rsidRPr="0028309C">
        <w:rPr>
          <w:rFonts w:cs="Arial"/>
          <w:color w:val="000000" w:themeColor="text1"/>
          <w:szCs w:val="20"/>
        </w:rPr>
        <w:t xml:space="preserve"> ele alınması ve çözümlenmesi, </w:t>
      </w:r>
      <w:r w:rsidRPr="0028309C">
        <w:rPr>
          <w:rFonts w:cs="Arial"/>
          <w:color w:val="000000" w:themeColor="text1"/>
          <w:szCs w:val="20"/>
        </w:rPr>
        <w:t xml:space="preserve"> 7/24 Yıldızlı Hat Sistemi</w:t>
      </w:r>
      <w:r w:rsidR="00C671F7" w:rsidRPr="0028309C">
        <w:rPr>
          <w:rFonts w:cs="Arial"/>
          <w:color w:val="000000" w:themeColor="text1"/>
          <w:szCs w:val="20"/>
        </w:rPr>
        <w:t xml:space="preserve"> ve bölüm sekreterlikleri aracılığı ile yapılmaktadır</w:t>
      </w:r>
      <w:r w:rsidRPr="0028309C">
        <w:rPr>
          <w:rFonts w:cs="Arial"/>
          <w:color w:val="000000" w:themeColor="text1"/>
          <w:szCs w:val="20"/>
        </w:rPr>
        <w:t>.</w:t>
      </w:r>
      <w:r w:rsidR="001C4690">
        <w:rPr>
          <w:rFonts w:cs="Arial"/>
          <w:color w:val="000000" w:themeColor="text1"/>
          <w:szCs w:val="20"/>
        </w:rPr>
        <w:t xml:space="preserve"> Tüm personel ve birim iletişim bilgileri yildiz.edu.tr rehber bölümünde yer almaktadır.</w:t>
      </w:r>
      <w:r w:rsidRPr="0028309C">
        <w:rPr>
          <w:rFonts w:cs="Arial"/>
          <w:color w:val="000000" w:themeColor="text1"/>
          <w:szCs w:val="20"/>
        </w:rPr>
        <w:t xml:space="preserve">  </w:t>
      </w:r>
    </w:p>
    <w:p w14:paraId="15F19475" w14:textId="77777777" w:rsidR="00140F0B" w:rsidRPr="0028309C" w:rsidRDefault="00140F0B" w:rsidP="00B13FC8">
      <w:pPr>
        <w:spacing w:before="100" w:after="100"/>
        <w:jc w:val="both"/>
        <w:rPr>
          <w:rFonts w:cs="Arial"/>
          <w:color w:val="000000" w:themeColor="text1"/>
          <w:szCs w:val="20"/>
        </w:rPr>
      </w:pPr>
      <w:r w:rsidRPr="0028309C">
        <w:rPr>
          <w:rFonts w:cs="Arial"/>
          <w:color w:val="000000" w:themeColor="text1"/>
          <w:szCs w:val="20"/>
        </w:rPr>
        <w:t>Bununla birlikte eğitim hizmetleri sunumu ile ilgili olarak dönem sonlarında memnuniyet anketleri yapılarak geri bildirimler alınmakta ve değerlendirilmektedir.</w:t>
      </w:r>
    </w:p>
    <w:p w14:paraId="6FD91721" w14:textId="77777777" w:rsidR="00140F0B" w:rsidRPr="0028309C" w:rsidRDefault="00140F0B"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765949E4" w14:textId="77777777" w:rsidR="00140F0B" w:rsidRDefault="00140F0B" w:rsidP="00B13FC8">
      <w:pPr>
        <w:spacing w:after="0"/>
        <w:jc w:val="both"/>
        <w:rPr>
          <w:rFonts w:cs="Arial"/>
          <w:b/>
          <w:i/>
          <w:color w:val="000000" w:themeColor="text1"/>
        </w:rPr>
      </w:pPr>
      <w:r w:rsidRPr="0028309C">
        <w:rPr>
          <w:rFonts w:cs="Arial"/>
          <w:b/>
          <w:i/>
          <w:color w:val="000000" w:themeColor="text1"/>
        </w:rPr>
        <w:t>PR-007 Öğrenci Şikâyetleri ve Memnuniyeti Değerlendirme Prosedürü</w:t>
      </w:r>
    </w:p>
    <w:p w14:paraId="5A74A83D" w14:textId="77777777" w:rsidR="0028309C" w:rsidRPr="0028309C" w:rsidRDefault="0028309C" w:rsidP="00B13FC8">
      <w:pPr>
        <w:spacing w:after="0"/>
        <w:jc w:val="both"/>
        <w:rPr>
          <w:rFonts w:cs="Arial"/>
          <w:b/>
          <w:i/>
          <w:color w:val="000000" w:themeColor="text1"/>
        </w:rPr>
      </w:pPr>
    </w:p>
    <w:p w14:paraId="4867021A" w14:textId="77777777" w:rsidR="008B00F3" w:rsidRPr="0028309C" w:rsidRDefault="008B00F3" w:rsidP="00B13FC8">
      <w:pPr>
        <w:rPr>
          <w:rFonts w:cs="Arial"/>
          <w:color w:val="000000" w:themeColor="text1"/>
          <w:szCs w:val="20"/>
        </w:rPr>
      </w:pPr>
      <w:r w:rsidRPr="0028309C">
        <w:rPr>
          <w:rFonts w:cs="Arial"/>
          <w:b/>
          <w:color w:val="000000" w:themeColor="text1"/>
          <w:sz w:val="24"/>
        </w:rPr>
        <w:t>8.2.2.Ürün ve Hizmetler İçin Şartların Tayin Edilmesi</w:t>
      </w:r>
    </w:p>
    <w:p w14:paraId="32C88666" w14:textId="215A8CE8" w:rsidR="008B00F3" w:rsidRPr="0028309C" w:rsidRDefault="00FC42DB" w:rsidP="00B13FC8">
      <w:pPr>
        <w:spacing w:before="100" w:after="100"/>
        <w:jc w:val="both"/>
        <w:rPr>
          <w:rFonts w:cs="Arial"/>
          <w:color w:val="000000" w:themeColor="text1"/>
          <w:szCs w:val="20"/>
        </w:rPr>
      </w:pPr>
      <w:r w:rsidRPr="0028309C">
        <w:rPr>
          <w:rFonts w:cs="Arial"/>
          <w:color w:val="000000" w:themeColor="text1"/>
          <w:szCs w:val="20"/>
        </w:rPr>
        <w:t>YTÜ’</w:t>
      </w:r>
      <w:r w:rsidR="008B00F3" w:rsidRPr="0028309C">
        <w:rPr>
          <w:rFonts w:cs="Arial"/>
          <w:color w:val="000000" w:themeColor="text1"/>
          <w:szCs w:val="20"/>
        </w:rPr>
        <w:t>de eğitim öğretim hizmetleri ile ilgili şartlar; ilgili yasal mevzuat, Bologna Sistemi,</w:t>
      </w:r>
      <w:r w:rsidR="00E7448D">
        <w:rPr>
          <w:rFonts w:cs="Arial"/>
          <w:color w:val="000000" w:themeColor="text1"/>
          <w:szCs w:val="20"/>
        </w:rPr>
        <w:t xml:space="preserve"> akreditasyon ölçütleri,</w:t>
      </w:r>
      <w:r w:rsidR="008B00F3" w:rsidRPr="0028309C">
        <w:rPr>
          <w:rFonts w:cs="Arial"/>
          <w:color w:val="000000" w:themeColor="text1"/>
          <w:szCs w:val="20"/>
        </w:rPr>
        <w:t xml:space="preserve"> öğrencilerin ihtiyaç ve beklentileri ve üniversitenin mevcut olanakları dikkate alınarak belirlenmekte ve uygulanmaktadır.</w:t>
      </w:r>
    </w:p>
    <w:p w14:paraId="51D8C08F" w14:textId="77777777" w:rsidR="008B00F3" w:rsidRPr="0028309C" w:rsidRDefault="008B00F3" w:rsidP="00B13FC8">
      <w:pPr>
        <w:spacing w:before="100" w:after="100"/>
        <w:jc w:val="both"/>
        <w:rPr>
          <w:rFonts w:cs="Arial"/>
          <w:color w:val="000000" w:themeColor="text1"/>
          <w:szCs w:val="20"/>
        </w:rPr>
      </w:pPr>
      <w:r w:rsidRPr="0028309C">
        <w:rPr>
          <w:rFonts w:cs="Arial"/>
          <w:color w:val="000000" w:themeColor="text1"/>
          <w:szCs w:val="20"/>
        </w:rPr>
        <w:t>Eğitim öğretim programlarının özellikleri, bu programlara kayıt şartları, öğrenci seçme ve yerleştirme işlemleri ilgili mevzuat doğrultusunda Yükseköğretim Kurulu</w:t>
      </w:r>
      <w:r w:rsidR="00C671F7" w:rsidRPr="0028309C">
        <w:rPr>
          <w:rFonts w:cs="Arial"/>
          <w:color w:val="000000" w:themeColor="text1"/>
          <w:szCs w:val="20"/>
        </w:rPr>
        <w:t xml:space="preserve"> ve ÖSYM</w:t>
      </w:r>
      <w:r w:rsidRPr="0028309C">
        <w:rPr>
          <w:rFonts w:cs="Arial"/>
          <w:color w:val="000000" w:themeColor="text1"/>
          <w:szCs w:val="20"/>
        </w:rPr>
        <w:t xml:space="preserve"> tarafından belirlenmekte ve uygulanmaktadır.</w:t>
      </w:r>
    </w:p>
    <w:p w14:paraId="03600F0F" w14:textId="7869B267" w:rsidR="008B00F3" w:rsidRPr="0028309C" w:rsidRDefault="008B00F3" w:rsidP="00B13FC8">
      <w:pPr>
        <w:spacing w:before="100" w:after="100"/>
        <w:jc w:val="both"/>
        <w:rPr>
          <w:rFonts w:cs="Arial"/>
          <w:color w:val="000000" w:themeColor="text1"/>
          <w:szCs w:val="20"/>
        </w:rPr>
      </w:pPr>
      <w:r w:rsidRPr="0028309C">
        <w:rPr>
          <w:rFonts w:cs="Arial"/>
          <w:color w:val="000000" w:themeColor="text1"/>
          <w:szCs w:val="20"/>
        </w:rPr>
        <w:t>Öğrenci kayıt işlemlerine yönelik faaliyetler ilgili mevzuat kapsamında yürütülmekte</w:t>
      </w:r>
      <w:r w:rsidR="001C4690">
        <w:rPr>
          <w:rFonts w:cs="Arial"/>
          <w:color w:val="000000" w:themeColor="text1"/>
          <w:szCs w:val="20"/>
        </w:rPr>
        <w:t xml:space="preserve">dir. </w:t>
      </w:r>
    </w:p>
    <w:p w14:paraId="172E7583" w14:textId="77777777" w:rsidR="008B00F3" w:rsidRPr="0028309C" w:rsidRDefault="008B00F3"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6C5EEBDE" w14:textId="77777777" w:rsidR="008B00F3" w:rsidRPr="0028309C" w:rsidRDefault="008B00F3" w:rsidP="00B13FC8">
      <w:pPr>
        <w:spacing w:after="0"/>
        <w:rPr>
          <w:rFonts w:cs="Arial"/>
          <w:b/>
          <w:i/>
          <w:color w:val="000000" w:themeColor="text1"/>
        </w:rPr>
      </w:pPr>
      <w:r w:rsidRPr="0028309C">
        <w:rPr>
          <w:rFonts w:cs="Arial"/>
          <w:b/>
          <w:i/>
          <w:color w:val="000000" w:themeColor="text1"/>
        </w:rPr>
        <w:t>PR-008 Eğitim-Öğretim Hizmetlerinin Planlanması Prosedürü</w:t>
      </w:r>
    </w:p>
    <w:p w14:paraId="108B9638" w14:textId="77777777" w:rsidR="008B00F3" w:rsidRDefault="008B00F3" w:rsidP="00B13FC8">
      <w:pPr>
        <w:spacing w:after="0"/>
        <w:rPr>
          <w:rFonts w:cs="Arial"/>
          <w:b/>
          <w:i/>
          <w:color w:val="000000" w:themeColor="text1"/>
        </w:rPr>
      </w:pPr>
      <w:r w:rsidRPr="0028309C">
        <w:rPr>
          <w:rFonts w:cs="Arial"/>
          <w:b/>
          <w:i/>
          <w:color w:val="000000" w:themeColor="text1"/>
        </w:rPr>
        <w:t xml:space="preserve">PR-007 Öğrenci </w:t>
      </w:r>
      <w:r w:rsidR="00CD1A0D" w:rsidRPr="0028309C">
        <w:rPr>
          <w:rFonts w:cs="Arial"/>
          <w:b/>
          <w:i/>
          <w:color w:val="000000" w:themeColor="text1"/>
        </w:rPr>
        <w:t>Şikâyetleri</w:t>
      </w:r>
      <w:r w:rsidRPr="0028309C">
        <w:rPr>
          <w:rFonts w:cs="Arial"/>
          <w:b/>
          <w:i/>
          <w:color w:val="000000" w:themeColor="text1"/>
        </w:rPr>
        <w:t xml:space="preserve"> ve Memnuniyeti Değerlendirme Prosedürü</w:t>
      </w:r>
    </w:p>
    <w:p w14:paraId="560E8B7A" w14:textId="77777777" w:rsidR="0028309C" w:rsidRPr="0028309C" w:rsidRDefault="0028309C" w:rsidP="00B13FC8">
      <w:pPr>
        <w:spacing w:after="0"/>
        <w:rPr>
          <w:rFonts w:cs="Arial"/>
          <w:b/>
          <w:i/>
          <w:color w:val="000000" w:themeColor="text1"/>
        </w:rPr>
      </w:pPr>
    </w:p>
    <w:p w14:paraId="0709BCD0" w14:textId="77777777" w:rsidR="005B77B1" w:rsidRPr="0028309C" w:rsidRDefault="00CD1A0D" w:rsidP="00B13FC8">
      <w:pPr>
        <w:rPr>
          <w:rFonts w:cs="Arial"/>
          <w:b/>
          <w:color w:val="000000" w:themeColor="text1"/>
          <w:sz w:val="24"/>
        </w:rPr>
      </w:pPr>
      <w:r w:rsidRPr="0028309C">
        <w:rPr>
          <w:rFonts w:cs="Arial"/>
          <w:b/>
          <w:color w:val="000000" w:themeColor="text1"/>
          <w:sz w:val="24"/>
        </w:rPr>
        <w:t>8.2.3.Ürün ve Hizmetler İçin Şartların Gözden Geçirilmesi</w:t>
      </w:r>
    </w:p>
    <w:p w14:paraId="1B9D23D9" w14:textId="77777777" w:rsidR="005B77B1" w:rsidRPr="0028309C" w:rsidRDefault="005B77B1" w:rsidP="00EC6A66">
      <w:pPr>
        <w:spacing w:after="0"/>
        <w:jc w:val="both"/>
        <w:rPr>
          <w:rFonts w:cs="Arial"/>
          <w:color w:val="000000" w:themeColor="text1"/>
        </w:rPr>
      </w:pPr>
      <w:r w:rsidRPr="0028309C">
        <w:rPr>
          <w:rFonts w:cs="Arial"/>
          <w:color w:val="000000" w:themeColor="text1"/>
        </w:rPr>
        <w:t>Eğitim öğretim hizmetlerinin sunumunda Bologna Sistemi kapsamında her dönem sonu ders içerikleri değerlendirme anketleri ve mezun/işveren anketleri ile sunulan hizmetin gözden geçirilmesi yapılmakta ve gerekli güncellemele</w:t>
      </w:r>
      <w:r w:rsidR="00EC6A66" w:rsidRPr="0028309C">
        <w:rPr>
          <w:rFonts w:cs="Arial"/>
          <w:color w:val="000000" w:themeColor="text1"/>
        </w:rPr>
        <w:t>r uygulanmaktadır.</w:t>
      </w:r>
    </w:p>
    <w:p w14:paraId="7674FCB8" w14:textId="77777777" w:rsidR="009F2434" w:rsidRPr="0028309C" w:rsidRDefault="009F2434" w:rsidP="00EC6A66">
      <w:pPr>
        <w:spacing w:after="0"/>
        <w:jc w:val="both"/>
        <w:rPr>
          <w:rFonts w:cs="Arial"/>
          <w:color w:val="000000" w:themeColor="text1"/>
        </w:rPr>
      </w:pPr>
    </w:p>
    <w:p w14:paraId="0110043A" w14:textId="77777777" w:rsidR="005B77B1" w:rsidRPr="0028309C" w:rsidRDefault="005B77B1"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5E7ECF67" w14:textId="77777777" w:rsidR="00C671F7" w:rsidRPr="0028309C" w:rsidRDefault="005B77B1" w:rsidP="00B13FC8">
      <w:pPr>
        <w:spacing w:after="0"/>
        <w:rPr>
          <w:rFonts w:cs="Arial"/>
          <w:b/>
          <w:i/>
          <w:color w:val="000000" w:themeColor="text1"/>
        </w:rPr>
      </w:pPr>
      <w:r w:rsidRPr="0028309C">
        <w:rPr>
          <w:rFonts w:cs="Arial"/>
          <w:b/>
          <w:i/>
          <w:color w:val="000000" w:themeColor="text1"/>
        </w:rPr>
        <w:t>FR-</w:t>
      </w:r>
      <w:r w:rsidR="00655953" w:rsidRPr="0028309C">
        <w:rPr>
          <w:rFonts w:cs="Arial"/>
          <w:b/>
          <w:i/>
          <w:color w:val="000000" w:themeColor="text1"/>
        </w:rPr>
        <w:t>1320 AKTS</w:t>
      </w:r>
      <w:r w:rsidRPr="0028309C">
        <w:rPr>
          <w:rFonts w:cs="Arial"/>
          <w:b/>
          <w:i/>
          <w:color w:val="000000" w:themeColor="text1"/>
        </w:rPr>
        <w:t xml:space="preserve"> İş Yükü Değerlendirme Anketi</w:t>
      </w:r>
    </w:p>
    <w:p w14:paraId="41E7944F" w14:textId="77777777" w:rsidR="005B77B1" w:rsidRPr="0028309C" w:rsidRDefault="00C671F7" w:rsidP="00B13FC8">
      <w:pPr>
        <w:spacing w:after="0"/>
        <w:rPr>
          <w:rFonts w:cs="Arial"/>
          <w:b/>
          <w:i/>
          <w:color w:val="000000" w:themeColor="text1"/>
        </w:rPr>
      </w:pPr>
      <w:r w:rsidRPr="0028309C">
        <w:rPr>
          <w:rFonts w:cs="Arial"/>
          <w:b/>
          <w:i/>
          <w:color w:val="000000" w:themeColor="text1"/>
        </w:rPr>
        <w:t>Paydaş Anketleri</w:t>
      </w:r>
      <w:r w:rsidR="005B77B1" w:rsidRPr="0028309C">
        <w:rPr>
          <w:rFonts w:cs="Arial"/>
          <w:b/>
          <w:i/>
          <w:color w:val="000000" w:themeColor="text1"/>
        </w:rPr>
        <w:t xml:space="preserve">  </w:t>
      </w:r>
    </w:p>
    <w:p w14:paraId="6C318399" w14:textId="77777777" w:rsidR="00053F87" w:rsidRDefault="00053F87" w:rsidP="00B13FC8">
      <w:pPr>
        <w:spacing w:after="0"/>
        <w:rPr>
          <w:rFonts w:cs="Arial"/>
          <w:b/>
          <w:i/>
          <w:color w:val="000000" w:themeColor="text1"/>
        </w:rPr>
      </w:pPr>
    </w:p>
    <w:p w14:paraId="429269CF" w14:textId="77777777" w:rsidR="00655953" w:rsidRPr="0028309C" w:rsidRDefault="00655953" w:rsidP="00B13FC8">
      <w:pPr>
        <w:rPr>
          <w:rFonts w:cs="Arial"/>
          <w:b/>
          <w:color w:val="000000" w:themeColor="text1"/>
          <w:sz w:val="24"/>
        </w:rPr>
      </w:pPr>
      <w:r w:rsidRPr="0028309C">
        <w:rPr>
          <w:rFonts w:cs="Arial"/>
          <w:b/>
          <w:color w:val="000000" w:themeColor="text1"/>
          <w:sz w:val="24"/>
        </w:rPr>
        <w:t>8.2.4.Ürün ve Hizmetler İçin Şartların Değişmesi</w:t>
      </w:r>
    </w:p>
    <w:p w14:paraId="05F21354" w14:textId="77777777" w:rsidR="00655953" w:rsidRPr="0028309C" w:rsidRDefault="00655953" w:rsidP="00DF66B6">
      <w:pPr>
        <w:jc w:val="both"/>
        <w:rPr>
          <w:rFonts w:cs="Arial"/>
          <w:color w:val="000000" w:themeColor="text1"/>
          <w:sz w:val="16"/>
        </w:rPr>
      </w:pPr>
      <w:r w:rsidRPr="0028309C">
        <w:rPr>
          <w:rFonts w:cs="Arial"/>
          <w:color w:val="000000" w:themeColor="text1"/>
        </w:rPr>
        <w:t>YTÜ</w:t>
      </w:r>
      <w:r w:rsidR="00812724" w:rsidRPr="0028309C">
        <w:rPr>
          <w:rFonts w:cs="Arial"/>
          <w:color w:val="000000" w:themeColor="text1"/>
        </w:rPr>
        <w:t>’</w:t>
      </w:r>
      <w:r w:rsidRPr="0028309C">
        <w:rPr>
          <w:rFonts w:cs="Arial"/>
          <w:color w:val="000000" w:themeColor="text1"/>
        </w:rPr>
        <w:t xml:space="preserve">de öğrenciye verilecek hizmetlerde oluşması muhtemel bir değişiklik durumunda ilgili değişikliklerin öğrencilere derhal duyurulması Bologna Sistemi ve bölüm </w:t>
      </w:r>
      <w:r w:rsidR="00C671F7" w:rsidRPr="0028309C">
        <w:rPr>
          <w:rFonts w:cs="Arial"/>
          <w:color w:val="000000" w:themeColor="text1"/>
        </w:rPr>
        <w:t>internet</w:t>
      </w:r>
      <w:r w:rsidRPr="0028309C">
        <w:rPr>
          <w:rFonts w:cs="Arial"/>
          <w:color w:val="000000" w:themeColor="text1"/>
        </w:rPr>
        <w:t xml:space="preserve"> sayfaları aracılığı yapılmakta ve değişiklikten etkilenen tüm dokümantasyonun </w:t>
      </w:r>
      <w:proofErr w:type="gramStart"/>
      <w:r w:rsidRPr="0028309C">
        <w:rPr>
          <w:rFonts w:cs="Arial"/>
          <w:color w:val="000000" w:themeColor="text1"/>
        </w:rPr>
        <w:t>revize edilmesi</w:t>
      </w:r>
      <w:proofErr w:type="gramEnd"/>
      <w:r w:rsidRPr="0028309C">
        <w:rPr>
          <w:rFonts w:cs="Arial"/>
          <w:color w:val="000000" w:themeColor="text1"/>
        </w:rPr>
        <w:t xml:space="preserve"> Bologna Sistemi ile </w:t>
      </w:r>
      <w:r w:rsidR="00F41E58" w:rsidRPr="0028309C">
        <w:rPr>
          <w:rFonts w:cs="Arial"/>
          <w:color w:val="000000" w:themeColor="text1"/>
        </w:rPr>
        <w:t>sağlanmaktadır.</w:t>
      </w:r>
    </w:p>
    <w:p w14:paraId="32DC2AEC" w14:textId="77777777" w:rsidR="00B25E3A" w:rsidRPr="0028309C" w:rsidRDefault="00B25E3A"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43677C6C" w14:textId="77777777" w:rsidR="00B25E3A" w:rsidRPr="0028309C" w:rsidRDefault="00B25E3A" w:rsidP="00B13FC8">
      <w:pPr>
        <w:spacing w:after="0"/>
        <w:rPr>
          <w:rFonts w:cs="Arial"/>
          <w:b/>
          <w:i/>
          <w:color w:val="000000" w:themeColor="text1"/>
        </w:rPr>
      </w:pPr>
      <w:r w:rsidRPr="0028309C">
        <w:rPr>
          <w:rFonts w:cs="Arial"/>
          <w:b/>
          <w:i/>
          <w:color w:val="000000" w:themeColor="text1"/>
        </w:rPr>
        <w:lastRenderedPageBreak/>
        <w:t>PR-001 Eğitim-Öğretim Hizmetlerinin Tasarımı ve Geliştirilmesi Prosedürü</w:t>
      </w:r>
    </w:p>
    <w:p w14:paraId="741D0928" w14:textId="77777777" w:rsidR="00C671F7" w:rsidRPr="0028309C" w:rsidRDefault="00C671F7" w:rsidP="00B13FC8">
      <w:pPr>
        <w:spacing w:after="0"/>
        <w:rPr>
          <w:rFonts w:cs="Arial"/>
          <w:b/>
          <w:i/>
          <w:color w:val="000000" w:themeColor="text1"/>
        </w:rPr>
      </w:pPr>
      <w:hyperlink r:id="rId11" w:history="1">
        <w:r w:rsidRPr="0028309C">
          <w:rPr>
            <w:rStyle w:val="Kpr"/>
            <w:rFonts w:cs="Arial"/>
            <w:b/>
            <w:i/>
            <w:color w:val="000000" w:themeColor="text1"/>
          </w:rPr>
          <w:t>www.bologna.yiildiz.edu.tr</w:t>
        </w:r>
      </w:hyperlink>
    </w:p>
    <w:p w14:paraId="18F54024" w14:textId="77777777" w:rsidR="0028309C" w:rsidRPr="0028309C" w:rsidRDefault="0028309C" w:rsidP="00B13FC8">
      <w:pPr>
        <w:spacing w:after="0"/>
        <w:rPr>
          <w:rFonts w:cs="Arial"/>
          <w:b/>
          <w:i/>
          <w:color w:val="000000" w:themeColor="text1"/>
        </w:rPr>
      </w:pPr>
    </w:p>
    <w:p w14:paraId="13AA5B41" w14:textId="77777777" w:rsidR="00E840EF" w:rsidRPr="0028309C" w:rsidRDefault="00E840EF" w:rsidP="00B13FC8">
      <w:pPr>
        <w:rPr>
          <w:rFonts w:cs="Arial"/>
          <w:b/>
          <w:color w:val="000000" w:themeColor="text1"/>
          <w:sz w:val="24"/>
        </w:rPr>
      </w:pPr>
      <w:r w:rsidRPr="0028309C">
        <w:rPr>
          <w:rFonts w:cs="Arial"/>
          <w:b/>
          <w:color w:val="000000" w:themeColor="text1"/>
          <w:sz w:val="24"/>
        </w:rPr>
        <w:t>8.3.Ürün ve Hizmetlerin Tasarımı ve Geliştirilmesi</w:t>
      </w:r>
    </w:p>
    <w:p w14:paraId="097B8C9B" w14:textId="3A855B09" w:rsidR="00E840EF" w:rsidRPr="0028309C" w:rsidRDefault="001C4690" w:rsidP="00C671F7">
      <w:pPr>
        <w:jc w:val="both"/>
        <w:rPr>
          <w:rFonts w:cs="Arial"/>
          <w:color w:val="000000" w:themeColor="text1"/>
        </w:rPr>
      </w:pPr>
      <w:r>
        <w:rPr>
          <w:rFonts w:cs="Arial"/>
          <w:color w:val="000000" w:themeColor="text1"/>
        </w:rPr>
        <w:t>Eğitim öğretim hizmeti sunumunda temel araç olan</w:t>
      </w:r>
      <w:r w:rsidR="00E840EF" w:rsidRPr="0028309C">
        <w:rPr>
          <w:rFonts w:cs="Arial"/>
          <w:color w:val="000000" w:themeColor="text1"/>
        </w:rPr>
        <w:t xml:space="preserve"> ders</w:t>
      </w:r>
      <w:r w:rsidR="00E7448D">
        <w:rPr>
          <w:rFonts w:cs="Arial"/>
          <w:color w:val="000000" w:themeColor="text1"/>
        </w:rPr>
        <w:t>lerin</w:t>
      </w:r>
      <w:r w:rsidR="00E840EF" w:rsidRPr="0028309C">
        <w:rPr>
          <w:rFonts w:cs="Arial"/>
          <w:color w:val="000000" w:themeColor="text1"/>
        </w:rPr>
        <w:t xml:space="preserve"> tasarımlarına ilişkin tüm bilgiler </w:t>
      </w:r>
      <w:r w:rsidR="00C671F7" w:rsidRPr="0028309C">
        <w:rPr>
          <w:rFonts w:cs="Arial"/>
          <w:color w:val="000000" w:themeColor="text1"/>
        </w:rPr>
        <w:t xml:space="preserve">Bologna </w:t>
      </w:r>
      <w:r w:rsidR="00EE00BE">
        <w:rPr>
          <w:rFonts w:cs="Arial"/>
          <w:color w:val="000000" w:themeColor="text1"/>
        </w:rPr>
        <w:t>S</w:t>
      </w:r>
      <w:r w:rsidR="00C671F7" w:rsidRPr="0028309C">
        <w:rPr>
          <w:rFonts w:cs="Arial"/>
          <w:color w:val="000000" w:themeColor="text1"/>
        </w:rPr>
        <w:t>istemi</w:t>
      </w:r>
      <w:r w:rsidR="00EE00BE">
        <w:rPr>
          <w:rFonts w:cs="Arial"/>
          <w:color w:val="000000" w:themeColor="text1"/>
        </w:rPr>
        <w:t>’</w:t>
      </w:r>
      <w:r w:rsidR="00C671F7" w:rsidRPr="0028309C">
        <w:rPr>
          <w:rFonts w:cs="Arial"/>
          <w:color w:val="000000" w:themeColor="text1"/>
        </w:rPr>
        <w:t>nde tanımlanmıştır. Y</w:t>
      </w:r>
      <w:r w:rsidR="00E840EF" w:rsidRPr="0028309C">
        <w:rPr>
          <w:rFonts w:cs="Arial"/>
          <w:color w:val="000000" w:themeColor="text1"/>
          <w:szCs w:val="20"/>
        </w:rPr>
        <w:t>eni programların ve derslerin açılması, bunlarda değişiklik yapılması ve program yeterliliklerinin belirlenmesi, tek başına YTÜ yetkisinde olmayıp, Yükseköğretim Kurulu tarafından belirlenen mevzuat</w:t>
      </w:r>
      <w:r w:rsidR="00E7448D">
        <w:rPr>
          <w:rFonts w:cs="Arial"/>
          <w:color w:val="000000" w:themeColor="text1"/>
          <w:szCs w:val="20"/>
        </w:rPr>
        <w:t>,</w:t>
      </w:r>
      <w:r w:rsidR="00E840EF" w:rsidRPr="0028309C">
        <w:rPr>
          <w:rFonts w:cs="Arial"/>
          <w:color w:val="000000" w:themeColor="text1"/>
          <w:szCs w:val="20"/>
        </w:rPr>
        <w:t xml:space="preserve"> Bologna Süreci</w:t>
      </w:r>
      <w:r w:rsidR="00E7448D">
        <w:rPr>
          <w:rFonts w:cs="Arial"/>
          <w:color w:val="000000" w:themeColor="text1"/>
          <w:szCs w:val="20"/>
        </w:rPr>
        <w:t xml:space="preserve"> ve akreditasyon</w:t>
      </w:r>
      <w:r w:rsidR="00E840EF" w:rsidRPr="0028309C">
        <w:rPr>
          <w:rFonts w:cs="Arial"/>
          <w:color w:val="000000" w:themeColor="text1"/>
          <w:szCs w:val="20"/>
        </w:rPr>
        <w:t xml:space="preserve"> kuralları doğrultusunda yürütülmektedir. </w:t>
      </w:r>
    </w:p>
    <w:p w14:paraId="63CDCE6E" w14:textId="409BCB8A" w:rsidR="00E840EF" w:rsidRPr="0028309C" w:rsidRDefault="00E840EF" w:rsidP="00EC6A66">
      <w:pPr>
        <w:spacing w:before="100" w:after="100"/>
        <w:jc w:val="both"/>
        <w:rPr>
          <w:rFonts w:cs="Arial"/>
          <w:color w:val="000000" w:themeColor="text1"/>
          <w:szCs w:val="20"/>
        </w:rPr>
      </w:pPr>
      <w:r w:rsidRPr="0028309C">
        <w:rPr>
          <w:rFonts w:cs="Arial"/>
          <w:color w:val="000000" w:themeColor="text1"/>
          <w:szCs w:val="20"/>
        </w:rPr>
        <w:t xml:space="preserve">Bu nedenle, tasarım ve geliştirme süreçleri belirlenirken ve uygulanırken, </w:t>
      </w:r>
      <w:r w:rsidR="00E7448D">
        <w:rPr>
          <w:rFonts w:cs="Arial"/>
          <w:color w:val="000000" w:themeColor="text1"/>
          <w:szCs w:val="20"/>
        </w:rPr>
        <w:t xml:space="preserve">yürürlükteki </w:t>
      </w:r>
      <w:r w:rsidRPr="0028309C">
        <w:rPr>
          <w:rFonts w:cs="Arial"/>
          <w:color w:val="000000" w:themeColor="text1"/>
          <w:szCs w:val="20"/>
        </w:rPr>
        <w:t>mevzuat hükümle</w:t>
      </w:r>
      <w:r w:rsidR="00C671F7" w:rsidRPr="0028309C">
        <w:rPr>
          <w:rFonts w:cs="Arial"/>
          <w:color w:val="000000" w:themeColor="text1"/>
          <w:szCs w:val="20"/>
        </w:rPr>
        <w:t xml:space="preserve">rine göre hareket edilmektedir. </w:t>
      </w:r>
      <w:r w:rsidRPr="0028309C">
        <w:rPr>
          <w:rFonts w:cs="Arial"/>
          <w:color w:val="000000" w:themeColor="text1"/>
          <w:szCs w:val="20"/>
        </w:rPr>
        <w:t xml:space="preserve">Yeni programların ve derslerin açılması ile bunlarda değişiklik yapılmasına ilişkin uygulamalar, </w:t>
      </w:r>
      <w:r w:rsidR="00E7448D">
        <w:rPr>
          <w:rFonts w:cs="Arial"/>
          <w:color w:val="000000" w:themeColor="text1"/>
          <w:szCs w:val="20"/>
        </w:rPr>
        <w:t>prosedürdü açıklanmıştır.</w:t>
      </w:r>
    </w:p>
    <w:p w14:paraId="69752DAC" w14:textId="77777777" w:rsidR="00E840EF" w:rsidRPr="0028309C" w:rsidRDefault="00E840EF"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4F6605E9" w14:textId="77777777" w:rsidR="00E840EF" w:rsidRPr="0028309C" w:rsidRDefault="00E840EF" w:rsidP="00B13FC8">
      <w:pPr>
        <w:spacing w:after="0"/>
        <w:rPr>
          <w:rFonts w:cs="Arial"/>
          <w:b/>
          <w:i/>
          <w:color w:val="000000" w:themeColor="text1"/>
        </w:rPr>
      </w:pPr>
      <w:r w:rsidRPr="0028309C">
        <w:rPr>
          <w:rFonts w:cs="Arial"/>
          <w:b/>
          <w:i/>
          <w:color w:val="000000" w:themeColor="text1"/>
        </w:rPr>
        <w:t>PR-001 Eğitim-Öğretim Hizmetlerinin Tasarımı ve Geliştirilmesi Prosedürü</w:t>
      </w:r>
    </w:p>
    <w:p w14:paraId="17FDA11A" w14:textId="77777777" w:rsidR="00E840EF" w:rsidRPr="0028309C" w:rsidRDefault="00E840EF" w:rsidP="00B13FC8">
      <w:pPr>
        <w:spacing w:after="0"/>
        <w:rPr>
          <w:rFonts w:cs="Arial"/>
          <w:b/>
          <w:i/>
          <w:color w:val="000000" w:themeColor="text1"/>
        </w:rPr>
      </w:pPr>
      <w:r w:rsidRPr="0028309C">
        <w:rPr>
          <w:rFonts w:cs="Arial"/>
          <w:b/>
          <w:i/>
          <w:color w:val="000000" w:themeColor="text1"/>
        </w:rPr>
        <w:t>PR-008 Eğitim-Öğretim Hizmetlerinin Planlanması Prosedürü</w:t>
      </w:r>
    </w:p>
    <w:p w14:paraId="781A13AC" w14:textId="77777777" w:rsidR="00E840EF" w:rsidRPr="0028309C" w:rsidRDefault="00E840EF" w:rsidP="00B13FC8">
      <w:pPr>
        <w:spacing w:after="0"/>
        <w:rPr>
          <w:rFonts w:cs="Arial"/>
          <w:b/>
          <w:i/>
          <w:color w:val="000000" w:themeColor="text1"/>
        </w:rPr>
      </w:pPr>
      <w:r w:rsidRPr="0028309C">
        <w:rPr>
          <w:rFonts w:cs="Arial"/>
          <w:b/>
          <w:i/>
          <w:color w:val="000000" w:themeColor="text1"/>
        </w:rPr>
        <w:t>PR-009 Eğitim-Öğretim Hizmetlerinin Gerçekleştirilmesi Prosedürü</w:t>
      </w:r>
    </w:p>
    <w:p w14:paraId="1B71944A" w14:textId="77777777" w:rsidR="0028309C" w:rsidRPr="0028309C" w:rsidRDefault="0028309C" w:rsidP="00B13FC8">
      <w:pPr>
        <w:spacing w:after="0"/>
        <w:rPr>
          <w:rFonts w:cs="Arial"/>
          <w:b/>
          <w:i/>
          <w:color w:val="000000" w:themeColor="text1"/>
        </w:rPr>
      </w:pPr>
    </w:p>
    <w:p w14:paraId="6F529673" w14:textId="77777777" w:rsidR="00B036D9" w:rsidRPr="0028309C" w:rsidRDefault="00B036D9" w:rsidP="00B13FC8">
      <w:pPr>
        <w:rPr>
          <w:rFonts w:cs="Arial"/>
          <w:b/>
          <w:color w:val="000000" w:themeColor="text1"/>
          <w:sz w:val="24"/>
        </w:rPr>
      </w:pPr>
      <w:r w:rsidRPr="0028309C">
        <w:rPr>
          <w:rFonts w:cs="Arial"/>
          <w:b/>
          <w:color w:val="000000" w:themeColor="text1"/>
          <w:sz w:val="24"/>
        </w:rPr>
        <w:t>8.4.Dışarıdan Temin Edilen Proses, Ürün ve Hizmetlerin Kontrolü</w:t>
      </w:r>
    </w:p>
    <w:p w14:paraId="4E62A320" w14:textId="77777777" w:rsidR="00B036D9" w:rsidRPr="0028309C" w:rsidRDefault="00B036D9" w:rsidP="00B13FC8">
      <w:pPr>
        <w:rPr>
          <w:rFonts w:cs="Arial"/>
          <w:b/>
          <w:color w:val="000000" w:themeColor="text1"/>
          <w:sz w:val="24"/>
        </w:rPr>
      </w:pPr>
      <w:r w:rsidRPr="0028309C">
        <w:rPr>
          <w:rFonts w:cs="Arial"/>
          <w:b/>
          <w:color w:val="000000" w:themeColor="text1"/>
          <w:sz w:val="24"/>
        </w:rPr>
        <w:t>8.4.1.Genel</w:t>
      </w:r>
    </w:p>
    <w:p w14:paraId="3918EB73" w14:textId="77777777" w:rsidR="00B036D9" w:rsidRPr="0028309C" w:rsidRDefault="00B036D9" w:rsidP="00B13FC8">
      <w:pPr>
        <w:spacing w:after="0"/>
        <w:jc w:val="both"/>
        <w:rPr>
          <w:rFonts w:cs="Arial"/>
          <w:color w:val="000000" w:themeColor="text1"/>
          <w:szCs w:val="20"/>
        </w:rPr>
      </w:pPr>
      <w:r w:rsidRPr="0028309C">
        <w:rPr>
          <w:rFonts w:cs="Arial"/>
          <w:color w:val="000000" w:themeColor="text1"/>
          <w:szCs w:val="20"/>
        </w:rPr>
        <w:t xml:space="preserve">YTÜ’de satın alma faaliyetlerinin, ilgili yasal mevzuata uygun olarak yürütülmesi esastır. Bu kapsamda, satın alma ihtiyaçlarının belirlenmesi, bütçelenmesi, finansmanı, tedarikçi seçimi ve değerlendirmesine ilişkin süreçler tanımlanmış ve </w:t>
      </w:r>
      <w:proofErr w:type="gramStart"/>
      <w:r w:rsidRPr="0028309C">
        <w:rPr>
          <w:rFonts w:cs="Arial"/>
          <w:color w:val="000000" w:themeColor="text1"/>
          <w:szCs w:val="20"/>
        </w:rPr>
        <w:t>dokümante edilmiştir</w:t>
      </w:r>
      <w:proofErr w:type="gramEnd"/>
      <w:r w:rsidRPr="0028309C">
        <w:rPr>
          <w:rFonts w:cs="Arial"/>
          <w:color w:val="000000" w:themeColor="text1"/>
          <w:szCs w:val="20"/>
        </w:rPr>
        <w:t>.</w:t>
      </w:r>
    </w:p>
    <w:p w14:paraId="0C0D790A" w14:textId="77777777" w:rsidR="00B036D9" w:rsidRPr="0028309C" w:rsidRDefault="00B036D9" w:rsidP="00B13FC8">
      <w:pPr>
        <w:spacing w:after="0"/>
        <w:jc w:val="both"/>
        <w:rPr>
          <w:rFonts w:cs="Arial"/>
          <w:color w:val="000000" w:themeColor="text1"/>
          <w:szCs w:val="20"/>
        </w:rPr>
      </w:pPr>
    </w:p>
    <w:p w14:paraId="7BE93B70" w14:textId="77777777" w:rsidR="00B036D9" w:rsidRDefault="00B036D9" w:rsidP="002964A0">
      <w:pPr>
        <w:spacing w:after="0"/>
        <w:jc w:val="both"/>
        <w:rPr>
          <w:rFonts w:cs="Arial"/>
          <w:color w:val="000000" w:themeColor="text1"/>
          <w:szCs w:val="20"/>
        </w:rPr>
      </w:pPr>
      <w:r w:rsidRPr="0028309C">
        <w:rPr>
          <w:rFonts w:cs="Arial"/>
          <w:color w:val="000000" w:themeColor="text1"/>
          <w:szCs w:val="20"/>
        </w:rPr>
        <w:t xml:space="preserve">Satın alınan ürün ve hizmet tedarikçilerinin seçimi ve değerlendirilmesinde; ilgili yasal mevzuatın izin verdiği ölçüde, ürün ve hizmet kalitesi, fiyat, teslim süresi gibi temel kriterler dikkate alınmakta ve en uygun tedarikçi ile çalışılması </w:t>
      </w:r>
      <w:r w:rsidR="002964A0" w:rsidRPr="0028309C">
        <w:rPr>
          <w:rFonts w:cs="Arial"/>
          <w:color w:val="000000" w:themeColor="text1"/>
          <w:szCs w:val="20"/>
        </w:rPr>
        <w:t>sağlanmaktadır.</w:t>
      </w:r>
    </w:p>
    <w:p w14:paraId="53C0BF99" w14:textId="77777777" w:rsidR="00EE00BE" w:rsidRDefault="00EE00BE" w:rsidP="002964A0">
      <w:pPr>
        <w:spacing w:after="0"/>
        <w:jc w:val="both"/>
        <w:rPr>
          <w:rFonts w:cs="Arial"/>
          <w:color w:val="000000" w:themeColor="text1"/>
          <w:szCs w:val="20"/>
        </w:rPr>
      </w:pPr>
    </w:p>
    <w:p w14:paraId="5724A139" w14:textId="77777777" w:rsidR="00EE00BE" w:rsidRPr="0028309C" w:rsidRDefault="00EE00BE" w:rsidP="002964A0">
      <w:pPr>
        <w:spacing w:after="0"/>
        <w:jc w:val="both"/>
        <w:rPr>
          <w:rFonts w:cs="Arial"/>
          <w:color w:val="000000" w:themeColor="text1"/>
          <w:szCs w:val="20"/>
        </w:rPr>
      </w:pPr>
    </w:p>
    <w:p w14:paraId="3D9A2A7A" w14:textId="77777777" w:rsidR="0028309C" w:rsidRPr="0028309C" w:rsidRDefault="0028309C" w:rsidP="00B13FC8">
      <w:pPr>
        <w:spacing w:after="0"/>
        <w:jc w:val="both"/>
        <w:rPr>
          <w:rFonts w:cs="Arial"/>
          <w:color w:val="000000" w:themeColor="text1"/>
          <w:szCs w:val="20"/>
        </w:rPr>
      </w:pPr>
    </w:p>
    <w:p w14:paraId="5E5C6EA6" w14:textId="77777777" w:rsidR="00B036D9" w:rsidRPr="0028309C" w:rsidRDefault="00B036D9" w:rsidP="00B13FC8">
      <w:pPr>
        <w:rPr>
          <w:rFonts w:cs="Arial"/>
          <w:b/>
          <w:color w:val="000000" w:themeColor="text1"/>
          <w:sz w:val="24"/>
        </w:rPr>
      </w:pPr>
      <w:r w:rsidRPr="0028309C">
        <w:rPr>
          <w:rFonts w:cs="Arial"/>
          <w:b/>
          <w:color w:val="000000" w:themeColor="text1"/>
          <w:sz w:val="24"/>
        </w:rPr>
        <w:t>8.4.2.Kontrolün Tipi ve Boyutu</w:t>
      </w:r>
    </w:p>
    <w:p w14:paraId="1B0DB877" w14:textId="618DC0A3" w:rsidR="00B036D9" w:rsidRDefault="00B036D9" w:rsidP="00B13FC8">
      <w:pPr>
        <w:spacing w:after="0"/>
        <w:jc w:val="both"/>
        <w:rPr>
          <w:rFonts w:cs="Arial"/>
          <w:color w:val="000000" w:themeColor="text1"/>
          <w:szCs w:val="20"/>
        </w:rPr>
      </w:pPr>
      <w:r w:rsidRPr="0028309C">
        <w:rPr>
          <w:rFonts w:cs="Arial"/>
          <w:color w:val="000000" w:themeColor="text1"/>
          <w:szCs w:val="20"/>
        </w:rPr>
        <w:t>Satın alınan ürün ve hizmetlerin, satın</w:t>
      </w:r>
      <w:r w:rsidR="00F16264" w:rsidRPr="0028309C">
        <w:rPr>
          <w:rFonts w:cs="Arial"/>
          <w:color w:val="000000" w:themeColor="text1"/>
          <w:szCs w:val="20"/>
        </w:rPr>
        <w:t xml:space="preserve"> </w:t>
      </w:r>
      <w:r w:rsidRPr="0028309C">
        <w:rPr>
          <w:rFonts w:cs="Arial"/>
          <w:color w:val="000000" w:themeColor="text1"/>
          <w:szCs w:val="20"/>
        </w:rPr>
        <w:t xml:space="preserve">alma şartlarına uygunluğunun kontrolü ilgili </w:t>
      </w:r>
      <w:r w:rsidR="00E7448D">
        <w:rPr>
          <w:rFonts w:cs="Arial"/>
          <w:color w:val="000000" w:themeColor="text1"/>
          <w:szCs w:val="20"/>
        </w:rPr>
        <w:t xml:space="preserve">prosedür ve iş akışlarında </w:t>
      </w:r>
      <w:r w:rsidRPr="0028309C">
        <w:rPr>
          <w:rFonts w:cs="Arial"/>
          <w:color w:val="000000" w:themeColor="text1"/>
          <w:szCs w:val="20"/>
        </w:rPr>
        <w:t xml:space="preserve">tanımlanmış olup, kabul ve muayene süreçleri </w:t>
      </w:r>
      <w:r w:rsidR="00812724" w:rsidRPr="0028309C">
        <w:rPr>
          <w:rFonts w:cs="Arial"/>
          <w:color w:val="000000" w:themeColor="text1"/>
          <w:szCs w:val="20"/>
        </w:rPr>
        <w:t>ile</w:t>
      </w:r>
      <w:r w:rsidRPr="0028309C">
        <w:rPr>
          <w:rFonts w:cs="Arial"/>
          <w:color w:val="000000" w:themeColor="text1"/>
          <w:szCs w:val="20"/>
        </w:rPr>
        <w:t xml:space="preserve"> yürütülmektedir.</w:t>
      </w:r>
    </w:p>
    <w:p w14:paraId="786A5EC1" w14:textId="77777777" w:rsidR="00B036D9" w:rsidRPr="0028309C" w:rsidRDefault="00B036D9" w:rsidP="00B13FC8">
      <w:pPr>
        <w:spacing w:after="0"/>
        <w:rPr>
          <w:rFonts w:cs="Arial"/>
          <w:b/>
          <w:i/>
          <w:color w:val="000000" w:themeColor="text1"/>
        </w:rPr>
      </w:pPr>
    </w:p>
    <w:p w14:paraId="23C214CA" w14:textId="77777777" w:rsidR="00F16264" w:rsidRPr="0028309C" w:rsidRDefault="00F16264" w:rsidP="00B13FC8">
      <w:pPr>
        <w:rPr>
          <w:rFonts w:cs="Arial"/>
          <w:b/>
          <w:color w:val="000000" w:themeColor="text1"/>
          <w:sz w:val="24"/>
        </w:rPr>
      </w:pPr>
      <w:r w:rsidRPr="0028309C">
        <w:rPr>
          <w:rFonts w:cs="Arial"/>
          <w:b/>
          <w:color w:val="000000" w:themeColor="text1"/>
          <w:sz w:val="24"/>
        </w:rPr>
        <w:t>8.4.3.Dış Tedarikçi İçin Bilgi</w:t>
      </w:r>
    </w:p>
    <w:p w14:paraId="67A45AD4" w14:textId="77777777" w:rsidR="00F16264" w:rsidRPr="0028309C" w:rsidRDefault="00F16264" w:rsidP="00B13FC8">
      <w:pPr>
        <w:spacing w:after="0"/>
        <w:jc w:val="both"/>
        <w:rPr>
          <w:rFonts w:cs="Arial"/>
          <w:color w:val="000000" w:themeColor="text1"/>
          <w:szCs w:val="20"/>
        </w:rPr>
      </w:pPr>
      <w:r w:rsidRPr="0028309C">
        <w:rPr>
          <w:rFonts w:cs="Arial"/>
          <w:color w:val="000000" w:themeColor="text1"/>
          <w:szCs w:val="20"/>
        </w:rPr>
        <w:t>Satın alma ihtiyaçları, genel bütçe çalışmaları kapsamında ilgili birimler tarafından değerlendirilmekte ve belirlenmekte, bunun ardından üniversite bütçesi oluşturulmaktadır. Satın alma talepleri ilgili formların tedarikçilere iletilmesi ile ya da proje bazlı işlerde sözleşmelerde tanımlandığı şekilde gerçekleştirilir.</w:t>
      </w:r>
    </w:p>
    <w:p w14:paraId="273D61DD" w14:textId="77777777" w:rsidR="00463DE9" w:rsidRPr="0028309C" w:rsidRDefault="00463DE9" w:rsidP="00B13FC8">
      <w:pPr>
        <w:spacing w:after="0"/>
        <w:jc w:val="both"/>
        <w:rPr>
          <w:rFonts w:cs="Arial"/>
          <w:color w:val="000000" w:themeColor="text1"/>
          <w:szCs w:val="20"/>
        </w:rPr>
      </w:pPr>
    </w:p>
    <w:p w14:paraId="78E035DF" w14:textId="4BDB2C0B" w:rsidR="00F16264" w:rsidRPr="0028309C" w:rsidRDefault="00463DE9" w:rsidP="00B13FC8">
      <w:pPr>
        <w:spacing w:after="0"/>
        <w:jc w:val="both"/>
        <w:rPr>
          <w:rFonts w:cs="Arial"/>
          <w:color w:val="000000" w:themeColor="text1"/>
          <w:szCs w:val="20"/>
        </w:rPr>
      </w:pPr>
      <w:r w:rsidRPr="0028309C">
        <w:rPr>
          <w:rFonts w:cs="Arial"/>
          <w:color w:val="000000" w:themeColor="text1"/>
          <w:szCs w:val="20"/>
        </w:rPr>
        <w:lastRenderedPageBreak/>
        <w:t xml:space="preserve">Tedarikçilerin değerlendirilmesi satın almayı gerçekleştiren İdari ve Mali İşler Daire Başkanlığı, Yapı İşleri ve Teknik Daire Başkanlığı, Sağlık, Kültür ve Spor Daire Başkanlığı ile Döner Sermaye İşletme Müdürlüğü birimleri tarafından </w:t>
      </w:r>
      <w:r w:rsidR="00EE00BE">
        <w:rPr>
          <w:rFonts w:cs="Arial"/>
          <w:color w:val="000000" w:themeColor="text1"/>
          <w:szCs w:val="20"/>
        </w:rPr>
        <w:t>“PR-014-</w:t>
      </w:r>
      <w:r w:rsidRPr="0028309C">
        <w:rPr>
          <w:rFonts w:cs="Arial"/>
          <w:color w:val="000000" w:themeColor="text1"/>
          <w:szCs w:val="20"/>
        </w:rPr>
        <w:t>Satınalma Prosedürü</w:t>
      </w:r>
      <w:r w:rsidR="00EE00BE">
        <w:rPr>
          <w:rFonts w:cs="Arial"/>
          <w:color w:val="000000" w:themeColor="text1"/>
          <w:szCs w:val="20"/>
        </w:rPr>
        <w:t>”</w:t>
      </w:r>
      <w:r w:rsidRPr="0028309C">
        <w:rPr>
          <w:rFonts w:cs="Arial"/>
          <w:color w:val="000000" w:themeColor="text1"/>
          <w:szCs w:val="20"/>
        </w:rPr>
        <w:t xml:space="preserve"> kapsamında yıllık olarak yapılmaktadır.</w:t>
      </w:r>
    </w:p>
    <w:p w14:paraId="4C7F9D01" w14:textId="77777777" w:rsidR="00F16264" w:rsidRPr="0028309C" w:rsidRDefault="00F16264" w:rsidP="00B13FC8">
      <w:pPr>
        <w:spacing w:after="0"/>
        <w:rPr>
          <w:rFonts w:cs="Arial"/>
          <w:b/>
          <w:i/>
          <w:color w:val="000000" w:themeColor="text1"/>
        </w:rPr>
      </w:pPr>
    </w:p>
    <w:p w14:paraId="56B705E8" w14:textId="77777777" w:rsidR="00F16264" w:rsidRPr="0028309C" w:rsidRDefault="00F16264"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466A6741" w14:textId="77777777" w:rsidR="00F16264" w:rsidRPr="0028309C" w:rsidRDefault="00FD1EC7" w:rsidP="00B13FC8">
      <w:pPr>
        <w:spacing w:after="0"/>
        <w:rPr>
          <w:rFonts w:cs="Arial"/>
          <w:b/>
          <w:i/>
          <w:color w:val="000000" w:themeColor="text1"/>
        </w:rPr>
      </w:pPr>
      <w:r w:rsidRPr="0028309C">
        <w:rPr>
          <w:rFonts w:cs="Arial"/>
          <w:b/>
          <w:i/>
          <w:color w:val="000000" w:themeColor="text1"/>
        </w:rPr>
        <w:t>PR-014 Satınalma Prosedürü</w:t>
      </w:r>
    </w:p>
    <w:p w14:paraId="7B07F782" w14:textId="2540AA0F" w:rsidR="00F16264" w:rsidRPr="0028309C" w:rsidRDefault="00B134C7" w:rsidP="00B13FC8">
      <w:pPr>
        <w:spacing w:after="0"/>
        <w:rPr>
          <w:rFonts w:cs="Arial"/>
          <w:b/>
          <w:i/>
          <w:color w:val="000000" w:themeColor="text1"/>
        </w:rPr>
      </w:pPr>
      <w:r w:rsidRPr="0028309C">
        <w:rPr>
          <w:rFonts w:cs="Arial"/>
          <w:b/>
          <w:i/>
          <w:color w:val="000000" w:themeColor="text1"/>
        </w:rPr>
        <w:t>5018 S</w:t>
      </w:r>
      <w:r w:rsidR="00EE00BE">
        <w:rPr>
          <w:rFonts w:cs="Arial"/>
          <w:b/>
          <w:i/>
          <w:color w:val="000000" w:themeColor="text1"/>
        </w:rPr>
        <w:t>ayılı</w:t>
      </w:r>
      <w:r w:rsidR="005B7595" w:rsidRPr="0028309C">
        <w:rPr>
          <w:rFonts w:cs="Arial"/>
          <w:b/>
          <w:i/>
          <w:color w:val="000000" w:themeColor="text1"/>
        </w:rPr>
        <w:t xml:space="preserve"> </w:t>
      </w:r>
      <w:r w:rsidR="00F16264" w:rsidRPr="0028309C">
        <w:rPr>
          <w:rFonts w:cs="Arial"/>
          <w:b/>
          <w:i/>
          <w:color w:val="000000" w:themeColor="text1"/>
        </w:rPr>
        <w:t>Kamu Mali Yönetimi ve Kontrol Kanunu</w:t>
      </w:r>
    </w:p>
    <w:p w14:paraId="7BAF40B1" w14:textId="77777777" w:rsidR="0028309C" w:rsidRPr="0028309C" w:rsidRDefault="0028309C" w:rsidP="00B13FC8">
      <w:pPr>
        <w:spacing w:after="0"/>
        <w:rPr>
          <w:rFonts w:cs="Arial"/>
          <w:b/>
          <w:i/>
          <w:color w:val="000000" w:themeColor="text1"/>
        </w:rPr>
      </w:pPr>
    </w:p>
    <w:p w14:paraId="0D51B9EB" w14:textId="77777777" w:rsidR="00825170" w:rsidRPr="0028309C" w:rsidRDefault="00825170" w:rsidP="00B13FC8">
      <w:pPr>
        <w:rPr>
          <w:rFonts w:cs="Arial"/>
          <w:b/>
          <w:color w:val="000000" w:themeColor="text1"/>
          <w:sz w:val="24"/>
        </w:rPr>
      </w:pPr>
      <w:r w:rsidRPr="0028309C">
        <w:rPr>
          <w:rFonts w:cs="Arial"/>
          <w:b/>
          <w:color w:val="000000" w:themeColor="text1"/>
          <w:sz w:val="24"/>
        </w:rPr>
        <w:t>8.5.Üretim ve Hizmetin Sunumu</w:t>
      </w:r>
    </w:p>
    <w:p w14:paraId="13562A57" w14:textId="77777777" w:rsidR="00825170" w:rsidRPr="0028309C" w:rsidRDefault="00825170" w:rsidP="00B13FC8">
      <w:pPr>
        <w:rPr>
          <w:rFonts w:cs="Arial"/>
          <w:b/>
          <w:color w:val="000000" w:themeColor="text1"/>
          <w:sz w:val="24"/>
        </w:rPr>
      </w:pPr>
      <w:r w:rsidRPr="0028309C">
        <w:rPr>
          <w:rFonts w:cs="Arial"/>
          <w:b/>
          <w:color w:val="000000" w:themeColor="text1"/>
          <w:sz w:val="24"/>
        </w:rPr>
        <w:t>8.5.1. Üretim ve Hizmetin Sunumunun Kontrolü</w:t>
      </w:r>
    </w:p>
    <w:p w14:paraId="6BA30765" w14:textId="59580B2B" w:rsidR="00825170" w:rsidRPr="0028309C" w:rsidRDefault="00825170" w:rsidP="00C671F7">
      <w:pPr>
        <w:spacing w:before="100" w:after="100"/>
        <w:jc w:val="both"/>
        <w:rPr>
          <w:rFonts w:cs="Arial"/>
          <w:color w:val="000000" w:themeColor="text1"/>
          <w:szCs w:val="20"/>
        </w:rPr>
      </w:pPr>
      <w:r w:rsidRPr="0028309C">
        <w:rPr>
          <w:rFonts w:cs="Arial"/>
          <w:color w:val="000000" w:themeColor="text1"/>
          <w:szCs w:val="20"/>
        </w:rPr>
        <w:t>YTÜ’de eğitim öğretim hizmetlerine ilişkin süreçler genel olarak; dersler, sınavlar, stajlar, öğrenci işlemleri, mezuniyet işlemleri gibi k</w:t>
      </w:r>
      <w:r w:rsidR="00C671F7" w:rsidRPr="0028309C">
        <w:rPr>
          <w:rFonts w:cs="Arial"/>
          <w:color w:val="000000" w:themeColor="text1"/>
          <w:szCs w:val="20"/>
        </w:rPr>
        <w:t>onu başlıklarını kapsamaktadır. E</w:t>
      </w:r>
      <w:r w:rsidRPr="0028309C">
        <w:rPr>
          <w:rFonts w:cs="Arial"/>
          <w:color w:val="000000" w:themeColor="text1"/>
          <w:szCs w:val="20"/>
        </w:rPr>
        <w:t>ğitim öğretim hizmetlerinin tanımlanmış şartlara uygun bir şekilde sunulması için, eğitim öğretim hizmetlerinin gerçekleştirilmesine ilişkin esaslar</w:t>
      </w:r>
      <w:r w:rsidR="00E7448D">
        <w:rPr>
          <w:rFonts w:cs="Arial"/>
          <w:color w:val="000000" w:themeColor="text1"/>
          <w:szCs w:val="20"/>
        </w:rPr>
        <w:t xml:space="preserve"> mevzuat ile</w:t>
      </w:r>
      <w:r w:rsidRPr="0028309C">
        <w:rPr>
          <w:rFonts w:cs="Arial"/>
          <w:color w:val="000000" w:themeColor="text1"/>
          <w:szCs w:val="20"/>
        </w:rPr>
        <w:t xml:space="preserve"> belirlenmiş ve </w:t>
      </w:r>
      <w:proofErr w:type="gramStart"/>
      <w:r w:rsidRPr="0028309C">
        <w:rPr>
          <w:rFonts w:cs="Arial"/>
          <w:color w:val="000000" w:themeColor="text1"/>
          <w:szCs w:val="20"/>
        </w:rPr>
        <w:t>dokümante edilmiştir</w:t>
      </w:r>
      <w:proofErr w:type="gramEnd"/>
      <w:r w:rsidRPr="0028309C">
        <w:rPr>
          <w:rFonts w:cs="Arial"/>
          <w:color w:val="000000" w:themeColor="text1"/>
          <w:szCs w:val="20"/>
        </w:rPr>
        <w:t>.</w:t>
      </w:r>
    </w:p>
    <w:p w14:paraId="685FABF2" w14:textId="2E19153C" w:rsidR="00825170" w:rsidRPr="0028309C" w:rsidRDefault="00825170" w:rsidP="002964A0">
      <w:pPr>
        <w:tabs>
          <w:tab w:val="num" w:pos="360"/>
        </w:tabs>
        <w:spacing w:before="100" w:after="100"/>
        <w:jc w:val="both"/>
        <w:rPr>
          <w:rFonts w:cs="Arial"/>
          <w:color w:val="000000" w:themeColor="text1"/>
          <w:szCs w:val="20"/>
        </w:rPr>
      </w:pPr>
      <w:r w:rsidRPr="0028309C">
        <w:rPr>
          <w:rFonts w:cs="Arial"/>
          <w:color w:val="000000" w:themeColor="text1"/>
          <w:szCs w:val="20"/>
        </w:rPr>
        <w:t xml:space="preserve">Eğitim öğretim hizmetlerinin sonuçları, sınavlar ve öğrencilerin başarı durumları gibi bazı göstergelerle izlenebiliyor olsa bile, öğrencilerin aldıkları bilgiyi kullanabilme becerileri ve bunun sonucunda topluma sağlanan faydayı ölçümlemek ve kontrol altında tutmak </w:t>
      </w:r>
      <w:r w:rsidR="00C671F7" w:rsidRPr="0028309C">
        <w:rPr>
          <w:rFonts w:cs="Arial"/>
          <w:color w:val="000000" w:themeColor="text1"/>
          <w:szCs w:val="20"/>
        </w:rPr>
        <w:t xml:space="preserve">ancak belirli bir düzeyde gerçekleşmektedir. </w:t>
      </w:r>
      <w:r w:rsidR="00D2440B">
        <w:rPr>
          <w:rFonts w:cs="Arial"/>
          <w:color w:val="000000" w:themeColor="text1"/>
          <w:szCs w:val="20"/>
        </w:rPr>
        <w:t>Kontrol edilebilirliği</w:t>
      </w:r>
      <w:r w:rsidRPr="0028309C">
        <w:rPr>
          <w:rFonts w:cs="Arial"/>
          <w:color w:val="000000" w:themeColor="text1"/>
          <w:szCs w:val="20"/>
        </w:rPr>
        <w:t xml:space="preserve"> sağlamada en önemli noktalar, ders programları ve akademik personelin yeterlilik düzeyleridir.</w:t>
      </w:r>
    </w:p>
    <w:p w14:paraId="39543F4D" w14:textId="4530A595" w:rsidR="00825170" w:rsidRPr="0028309C" w:rsidRDefault="00825170" w:rsidP="00C671F7">
      <w:pPr>
        <w:tabs>
          <w:tab w:val="num" w:pos="360"/>
        </w:tabs>
        <w:spacing w:before="100" w:after="100"/>
        <w:jc w:val="both"/>
        <w:rPr>
          <w:rFonts w:cs="Arial"/>
          <w:color w:val="000000" w:themeColor="text1"/>
          <w:szCs w:val="20"/>
        </w:rPr>
      </w:pPr>
      <w:r w:rsidRPr="0028309C">
        <w:rPr>
          <w:rFonts w:cs="Arial"/>
          <w:color w:val="000000" w:themeColor="text1"/>
          <w:szCs w:val="20"/>
        </w:rPr>
        <w:t>YTÜ’de eğitim öğretim hizmetleri ve bu hizmetlerde görev alan akademik personelin yeterliliklerine ilişkin düzenleme ve uygulamalar, ilgili</w:t>
      </w:r>
      <w:r w:rsidR="00C671F7" w:rsidRPr="0028309C">
        <w:rPr>
          <w:rFonts w:cs="Arial"/>
          <w:color w:val="000000" w:themeColor="text1"/>
          <w:szCs w:val="20"/>
        </w:rPr>
        <w:t xml:space="preserve"> mevzuata göre yürütülmektedir. </w:t>
      </w:r>
      <w:r w:rsidRPr="0028309C">
        <w:rPr>
          <w:rFonts w:cs="Arial"/>
          <w:color w:val="000000" w:themeColor="text1"/>
          <w:szCs w:val="20"/>
        </w:rPr>
        <w:t>Eğitim-Öğretim hizmetlerinin planlaması ve sunumu YÖK tarafından denetim ve</w:t>
      </w:r>
      <w:r w:rsidR="00D2440B">
        <w:rPr>
          <w:rFonts w:cs="Arial"/>
          <w:color w:val="000000" w:themeColor="text1"/>
          <w:szCs w:val="20"/>
        </w:rPr>
        <w:t xml:space="preserve"> YÖKAK tarafından</w:t>
      </w:r>
      <w:r w:rsidRPr="0028309C">
        <w:rPr>
          <w:rFonts w:cs="Arial"/>
          <w:color w:val="000000" w:themeColor="text1"/>
          <w:szCs w:val="20"/>
        </w:rPr>
        <w:t xml:space="preserve"> kalite güvencesi değerlendirmesi yapılarak kontrolü gerçekleştirilmektedir.</w:t>
      </w:r>
    </w:p>
    <w:p w14:paraId="700D4563" w14:textId="77777777" w:rsidR="00812724" w:rsidRPr="0028309C" w:rsidRDefault="00812724" w:rsidP="00B13FC8">
      <w:pPr>
        <w:spacing w:after="0"/>
        <w:rPr>
          <w:rFonts w:eastAsia="Times New Roman" w:cs="Arial"/>
          <w:b/>
          <w:i/>
          <w:color w:val="000000" w:themeColor="text1"/>
          <w:szCs w:val="20"/>
          <w:lang w:eastAsia="tr-TR"/>
        </w:rPr>
      </w:pPr>
    </w:p>
    <w:p w14:paraId="482BCDB1" w14:textId="77777777" w:rsidR="00B134C7" w:rsidRPr="0028309C" w:rsidRDefault="00B134C7" w:rsidP="00B134C7">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537EDA56" w14:textId="77777777" w:rsidR="00B134C7" w:rsidRPr="0028309C" w:rsidRDefault="00B134C7" w:rsidP="00B134C7">
      <w:pPr>
        <w:spacing w:after="0"/>
        <w:rPr>
          <w:rFonts w:cs="Arial"/>
          <w:b/>
          <w:i/>
          <w:color w:val="000000" w:themeColor="text1"/>
        </w:rPr>
      </w:pPr>
      <w:r w:rsidRPr="0028309C">
        <w:rPr>
          <w:rFonts w:cs="Arial"/>
          <w:b/>
          <w:i/>
          <w:color w:val="000000" w:themeColor="text1"/>
        </w:rPr>
        <w:t>YN-009 Ön lisans ve Lisans Eğitim Öğretim Yönetmeliği</w:t>
      </w:r>
    </w:p>
    <w:p w14:paraId="448B09AE" w14:textId="77777777" w:rsidR="00053F87" w:rsidRDefault="00B134C7" w:rsidP="00B13FC8">
      <w:pPr>
        <w:spacing w:after="0"/>
        <w:rPr>
          <w:rFonts w:cs="Arial"/>
          <w:b/>
          <w:i/>
          <w:color w:val="000000" w:themeColor="text1"/>
        </w:rPr>
      </w:pPr>
      <w:r w:rsidRPr="0028309C">
        <w:rPr>
          <w:rFonts w:cs="Arial"/>
          <w:b/>
          <w:i/>
          <w:color w:val="000000" w:themeColor="text1"/>
        </w:rPr>
        <w:t>YN-011 Lisans Üstü Eğitim Öğretim Yönetmeliği</w:t>
      </w:r>
    </w:p>
    <w:p w14:paraId="7DABD8EB" w14:textId="77777777" w:rsidR="00EE00BE" w:rsidRDefault="00EE00BE" w:rsidP="00B13FC8">
      <w:pPr>
        <w:spacing w:after="0"/>
        <w:rPr>
          <w:rFonts w:cs="Arial"/>
          <w:b/>
          <w:i/>
          <w:color w:val="000000" w:themeColor="text1"/>
        </w:rPr>
      </w:pPr>
    </w:p>
    <w:p w14:paraId="54807FCE" w14:textId="77777777" w:rsidR="00EE00BE" w:rsidRDefault="00EE00BE" w:rsidP="00B13FC8">
      <w:pPr>
        <w:spacing w:after="0"/>
        <w:rPr>
          <w:rFonts w:cs="Arial"/>
          <w:b/>
          <w:i/>
          <w:color w:val="000000" w:themeColor="text1"/>
        </w:rPr>
      </w:pPr>
    </w:p>
    <w:p w14:paraId="71DC4C8A" w14:textId="77777777" w:rsidR="00EE00BE" w:rsidRDefault="00EE00BE" w:rsidP="00B13FC8">
      <w:pPr>
        <w:spacing w:after="0"/>
        <w:rPr>
          <w:rFonts w:cs="Arial"/>
          <w:b/>
          <w:i/>
          <w:color w:val="000000" w:themeColor="text1"/>
        </w:rPr>
      </w:pPr>
    </w:p>
    <w:p w14:paraId="31EA91B0" w14:textId="77777777" w:rsidR="00EE00BE" w:rsidRPr="0028309C" w:rsidRDefault="00EE00BE" w:rsidP="00B13FC8">
      <w:pPr>
        <w:spacing w:after="0"/>
        <w:rPr>
          <w:rFonts w:cs="Arial"/>
          <w:b/>
          <w:i/>
          <w:color w:val="000000" w:themeColor="text1"/>
        </w:rPr>
      </w:pPr>
    </w:p>
    <w:p w14:paraId="6EBC9C8C" w14:textId="4C21E409" w:rsidR="00825170" w:rsidRPr="0028309C" w:rsidRDefault="00825170" w:rsidP="00B13FC8">
      <w:pPr>
        <w:rPr>
          <w:rFonts w:cs="Arial"/>
          <w:b/>
          <w:color w:val="000000" w:themeColor="text1"/>
          <w:sz w:val="24"/>
        </w:rPr>
      </w:pPr>
      <w:r w:rsidRPr="0028309C">
        <w:rPr>
          <w:rFonts w:cs="Arial"/>
          <w:b/>
          <w:color w:val="000000" w:themeColor="text1"/>
          <w:sz w:val="24"/>
        </w:rPr>
        <w:t>8.5.2. Tanımlama ve İzlenebilirlik</w:t>
      </w:r>
    </w:p>
    <w:p w14:paraId="54CE86FE" w14:textId="77777777" w:rsidR="00825170" w:rsidRPr="0028309C" w:rsidRDefault="00825170" w:rsidP="00B13FC8">
      <w:pPr>
        <w:spacing w:after="0"/>
        <w:jc w:val="both"/>
        <w:rPr>
          <w:rFonts w:cs="Arial"/>
          <w:color w:val="000000" w:themeColor="text1"/>
          <w:szCs w:val="20"/>
        </w:rPr>
      </w:pPr>
      <w:r w:rsidRPr="0028309C">
        <w:rPr>
          <w:rFonts w:cs="Arial"/>
          <w:color w:val="000000" w:themeColor="text1"/>
          <w:szCs w:val="20"/>
        </w:rPr>
        <w:t>YTÜ’nd</w:t>
      </w:r>
      <w:r w:rsidR="009C282F" w:rsidRPr="0028309C">
        <w:rPr>
          <w:rFonts w:cs="Arial"/>
          <w:color w:val="000000" w:themeColor="text1"/>
          <w:szCs w:val="20"/>
        </w:rPr>
        <w:t xml:space="preserve">e tanımlama ve izlenebilirlik; tüm yazışmalar EBYS sistemi üzerinden gerçekleştirilmekte ve sistemin vermiş olduğu </w:t>
      </w:r>
      <w:proofErr w:type="gramStart"/>
      <w:r w:rsidR="009C282F" w:rsidRPr="0028309C">
        <w:rPr>
          <w:rFonts w:cs="Arial"/>
          <w:color w:val="000000" w:themeColor="text1"/>
          <w:szCs w:val="20"/>
        </w:rPr>
        <w:t>doküman</w:t>
      </w:r>
      <w:proofErr w:type="gramEnd"/>
      <w:r w:rsidR="009C282F" w:rsidRPr="0028309C">
        <w:rPr>
          <w:rFonts w:cs="Arial"/>
          <w:color w:val="000000" w:themeColor="text1"/>
          <w:szCs w:val="20"/>
        </w:rPr>
        <w:t xml:space="preserve"> kodları, e</w:t>
      </w:r>
      <w:r w:rsidRPr="0028309C">
        <w:rPr>
          <w:rFonts w:cs="Arial"/>
          <w:color w:val="000000" w:themeColor="text1"/>
          <w:szCs w:val="20"/>
        </w:rPr>
        <w:t>ğitim öğretim programları</w:t>
      </w:r>
      <w:r w:rsidR="009C282F" w:rsidRPr="0028309C">
        <w:rPr>
          <w:rFonts w:cs="Arial"/>
          <w:color w:val="000000" w:themeColor="text1"/>
          <w:szCs w:val="20"/>
        </w:rPr>
        <w:t xml:space="preserve">nın izlenebilirliği Bologna Sistemi, akademik ve idari personel kurum sicil </w:t>
      </w:r>
      <w:r w:rsidR="00DA6AC5" w:rsidRPr="0028309C">
        <w:rPr>
          <w:rFonts w:cs="Arial"/>
          <w:color w:val="000000" w:themeColor="text1"/>
          <w:szCs w:val="20"/>
        </w:rPr>
        <w:t>numarası, öğrenciler</w:t>
      </w:r>
      <w:r w:rsidR="009C282F" w:rsidRPr="0028309C">
        <w:rPr>
          <w:rFonts w:cs="Arial"/>
          <w:color w:val="000000" w:themeColor="text1"/>
          <w:szCs w:val="20"/>
        </w:rPr>
        <w:t xml:space="preserve"> öğrenci numarası, diplomalar diploma numarası, </w:t>
      </w:r>
      <w:r w:rsidRPr="0028309C">
        <w:rPr>
          <w:rFonts w:cs="Arial"/>
          <w:color w:val="000000" w:themeColor="text1"/>
          <w:szCs w:val="20"/>
        </w:rPr>
        <w:t>araç, gereç</w:t>
      </w:r>
      <w:r w:rsidR="009C282F" w:rsidRPr="0028309C">
        <w:rPr>
          <w:rFonts w:cs="Arial"/>
          <w:color w:val="000000" w:themeColor="text1"/>
          <w:szCs w:val="20"/>
        </w:rPr>
        <w:t xml:space="preserve"> ve</w:t>
      </w:r>
      <w:r w:rsidRPr="0028309C">
        <w:rPr>
          <w:rFonts w:cs="Arial"/>
          <w:color w:val="000000" w:themeColor="text1"/>
          <w:szCs w:val="20"/>
        </w:rPr>
        <w:t xml:space="preserve"> ekip</w:t>
      </w:r>
      <w:r w:rsidR="006C02EA" w:rsidRPr="0028309C">
        <w:rPr>
          <w:rFonts w:cs="Arial"/>
          <w:color w:val="000000" w:themeColor="text1"/>
          <w:szCs w:val="20"/>
        </w:rPr>
        <w:t>manlar</w:t>
      </w:r>
      <w:r w:rsidR="009C282F" w:rsidRPr="0028309C">
        <w:rPr>
          <w:rFonts w:cs="Arial"/>
          <w:color w:val="000000" w:themeColor="text1"/>
          <w:szCs w:val="20"/>
        </w:rPr>
        <w:t xml:space="preserve"> demirbaş numarası ile sağlanmaktadır.</w:t>
      </w:r>
    </w:p>
    <w:p w14:paraId="121D99EA" w14:textId="77777777" w:rsidR="00825170" w:rsidRPr="0028309C" w:rsidRDefault="00825170" w:rsidP="00B13FC8">
      <w:pPr>
        <w:spacing w:after="0"/>
        <w:jc w:val="both"/>
        <w:rPr>
          <w:rFonts w:cs="Arial"/>
          <w:color w:val="000000" w:themeColor="text1"/>
          <w:szCs w:val="20"/>
        </w:rPr>
      </w:pPr>
    </w:p>
    <w:p w14:paraId="14A65F1B" w14:textId="3058F1BF" w:rsidR="00825170" w:rsidRPr="0028309C" w:rsidRDefault="00825170" w:rsidP="00B13FC8">
      <w:pPr>
        <w:spacing w:after="0"/>
        <w:jc w:val="both"/>
        <w:rPr>
          <w:rFonts w:cs="Arial"/>
          <w:color w:val="000000" w:themeColor="text1"/>
          <w:szCs w:val="20"/>
        </w:rPr>
      </w:pPr>
      <w:r w:rsidRPr="0028309C">
        <w:rPr>
          <w:rFonts w:cs="Arial"/>
          <w:color w:val="000000" w:themeColor="text1"/>
          <w:szCs w:val="20"/>
        </w:rPr>
        <w:t>Tanımlama ve izlenebilirliğin sağlanması için kullanılan yöntemler ve bunları</w:t>
      </w:r>
      <w:r w:rsidR="00812724" w:rsidRPr="0028309C">
        <w:rPr>
          <w:rFonts w:cs="Arial"/>
          <w:color w:val="000000" w:themeColor="text1"/>
          <w:szCs w:val="20"/>
        </w:rPr>
        <w:t>n</w:t>
      </w:r>
      <w:r w:rsidRPr="0028309C">
        <w:rPr>
          <w:rFonts w:cs="Arial"/>
          <w:color w:val="000000" w:themeColor="text1"/>
          <w:szCs w:val="20"/>
        </w:rPr>
        <w:t xml:space="preserve"> uygula</w:t>
      </w:r>
      <w:r w:rsidR="00812724" w:rsidRPr="0028309C">
        <w:rPr>
          <w:rFonts w:cs="Arial"/>
          <w:color w:val="000000" w:themeColor="text1"/>
          <w:szCs w:val="20"/>
        </w:rPr>
        <w:t>nması</w:t>
      </w:r>
      <w:r w:rsidRPr="0028309C">
        <w:rPr>
          <w:rFonts w:cs="Arial"/>
          <w:color w:val="000000" w:themeColor="text1"/>
          <w:szCs w:val="20"/>
        </w:rPr>
        <w:t xml:space="preserve">, </w:t>
      </w:r>
      <w:r w:rsidR="00D2440B">
        <w:rPr>
          <w:rFonts w:cs="Arial"/>
          <w:color w:val="000000" w:themeColor="text1"/>
          <w:szCs w:val="20"/>
        </w:rPr>
        <w:t>mevzuat, prosedür veya iş akışlarında tanımlanmıştır. İzlenebilirlik amacıyla tanımlanan kodlar tek seferlik ve yenilenemeyecek şekilde oluşturulmuştur.</w:t>
      </w:r>
    </w:p>
    <w:p w14:paraId="4D9B5205" w14:textId="77777777" w:rsidR="00C671F7" w:rsidRPr="0028309C" w:rsidRDefault="00C671F7" w:rsidP="00B13FC8">
      <w:pPr>
        <w:spacing w:after="0"/>
        <w:jc w:val="both"/>
        <w:rPr>
          <w:rFonts w:cs="Arial"/>
          <w:color w:val="000000" w:themeColor="text1"/>
          <w:szCs w:val="20"/>
        </w:rPr>
      </w:pPr>
    </w:p>
    <w:p w14:paraId="68C3599B" w14:textId="77777777" w:rsidR="0028309C" w:rsidRPr="0028309C" w:rsidRDefault="0028309C" w:rsidP="00B13FC8">
      <w:pPr>
        <w:spacing w:after="0"/>
        <w:rPr>
          <w:rFonts w:cs="Arial"/>
          <w:b/>
          <w:i/>
          <w:color w:val="000000" w:themeColor="text1"/>
        </w:rPr>
      </w:pPr>
    </w:p>
    <w:p w14:paraId="295176C9" w14:textId="7AE5EB6C" w:rsidR="00954621" w:rsidRPr="0028309C" w:rsidRDefault="00954621" w:rsidP="00B13FC8">
      <w:pPr>
        <w:rPr>
          <w:rFonts w:cs="Arial"/>
          <w:b/>
          <w:color w:val="000000" w:themeColor="text1"/>
          <w:sz w:val="24"/>
        </w:rPr>
      </w:pPr>
      <w:r w:rsidRPr="0028309C">
        <w:rPr>
          <w:rFonts w:cs="Arial"/>
          <w:b/>
          <w:color w:val="000000" w:themeColor="text1"/>
          <w:sz w:val="24"/>
        </w:rPr>
        <w:t xml:space="preserve">8.5.3. </w:t>
      </w:r>
      <w:r w:rsidR="005D33F6">
        <w:rPr>
          <w:rFonts w:cs="Arial"/>
          <w:b/>
          <w:color w:val="000000" w:themeColor="text1"/>
          <w:sz w:val="24"/>
        </w:rPr>
        <w:t>Öğrenci</w:t>
      </w:r>
      <w:r w:rsidRPr="0028309C">
        <w:rPr>
          <w:rFonts w:cs="Arial"/>
          <w:b/>
          <w:color w:val="000000" w:themeColor="text1"/>
          <w:sz w:val="24"/>
        </w:rPr>
        <w:t xml:space="preserve"> ya da Dış Tedarikçiye Ait Mülkiyet</w:t>
      </w:r>
    </w:p>
    <w:p w14:paraId="3546D0F1" w14:textId="71FB1579" w:rsidR="00954621" w:rsidRPr="0028309C" w:rsidRDefault="00954621" w:rsidP="00B13FC8">
      <w:pPr>
        <w:spacing w:after="0"/>
        <w:jc w:val="both"/>
        <w:rPr>
          <w:rFonts w:cs="Arial"/>
          <w:color w:val="000000" w:themeColor="text1"/>
        </w:rPr>
      </w:pPr>
      <w:r w:rsidRPr="0028309C">
        <w:rPr>
          <w:rFonts w:cs="Arial"/>
          <w:color w:val="000000" w:themeColor="text1"/>
          <w:szCs w:val="20"/>
        </w:rPr>
        <w:t xml:space="preserve">YTÜ, öğrencilerine ilişkin kişisel bilgilerin korunması ve güvenliğinin sağlanması için gerekli önlemleri almıştır. Bu bilgiler elektronik ortamda oluşturulmakta ve korunmaktadır. Bu bilgilerin oluşturulduğu ve saklandığı ortamlar ile bunlara ilişkin kurallar ilgili </w:t>
      </w:r>
      <w:r w:rsidR="00EE00BE">
        <w:rPr>
          <w:rFonts w:cs="Arial"/>
          <w:color w:val="000000" w:themeColor="text1"/>
          <w:szCs w:val="20"/>
        </w:rPr>
        <w:t>K</w:t>
      </w:r>
      <w:r w:rsidRPr="0028309C">
        <w:rPr>
          <w:rFonts w:cs="Arial"/>
          <w:color w:val="000000" w:themeColor="text1"/>
          <w:szCs w:val="20"/>
        </w:rPr>
        <w:t>YS dokümantasyonunda tanımlanmıştır.</w:t>
      </w:r>
      <w:r w:rsidR="00C671F7" w:rsidRPr="0028309C">
        <w:rPr>
          <w:rFonts w:cs="Arial"/>
          <w:color w:val="000000" w:themeColor="text1"/>
          <w:szCs w:val="20"/>
        </w:rPr>
        <w:t xml:space="preserve"> </w:t>
      </w:r>
      <w:r w:rsidRPr="0028309C">
        <w:rPr>
          <w:rFonts w:cs="Arial"/>
          <w:color w:val="000000" w:themeColor="text1"/>
        </w:rPr>
        <w:t>Yıldız Teknik Üniversitesi lisan</w:t>
      </w:r>
      <w:r w:rsidR="00812724" w:rsidRPr="0028309C">
        <w:rPr>
          <w:rFonts w:cs="Arial"/>
          <w:color w:val="000000" w:themeColor="text1"/>
        </w:rPr>
        <w:t>s</w:t>
      </w:r>
      <w:r w:rsidRPr="0028309C">
        <w:rPr>
          <w:rFonts w:cs="Arial"/>
          <w:color w:val="000000" w:themeColor="text1"/>
        </w:rPr>
        <w:t xml:space="preserve"> ve </w:t>
      </w:r>
      <w:r w:rsidR="00EE00BE">
        <w:rPr>
          <w:rFonts w:cs="Arial"/>
          <w:color w:val="000000" w:themeColor="text1"/>
        </w:rPr>
        <w:t>lisansüstü</w:t>
      </w:r>
      <w:r w:rsidRPr="0028309C">
        <w:rPr>
          <w:rFonts w:cs="Arial"/>
          <w:color w:val="000000" w:themeColor="text1"/>
        </w:rPr>
        <w:t xml:space="preserve"> öğrencilerinin </w:t>
      </w:r>
      <w:r w:rsidR="00812724" w:rsidRPr="0028309C">
        <w:rPr>
          <w:rFonts w:cs="Arial"/>
          <w:color w:val="000000" w:themeColor="text1"/>
        </w:rPr>
        <w:t>yönetmelikler</w:t>
      </w:r>
      <w:r w:rsidRPr="0028309C">
        <w:rPr>
          <w:rFonts w:cs="Arial"/>
          <w:color w:val="000000" w:themeColor="text1"/>
        </w:rPr>
        <w:t xml:space="preserve"> ile tanımlanan </w:t>
      </w:r>
      <w:r w:rsidR="005D33F6">
        <w:rPr>
          <w:rFonts w:cs="Arial"/>
          <w:color w:val="000000" w:themeColor="text1"/>
        </w:rPr>
        <w:t>öğrenci</w:t>
      </w:r>
      <w:r w:rsidRPr="0028309C">
        <w:rPr>
          <w:rFonts w:cs="Arial"/>
          <w:color w:val="000000" w:themeColor="text1"/>
        </w:rPr>
        <w:t xml:space="preserve"> mülkiyeti aşağıdaki gibidir.</w:t>
      </w:r>
    </w:p>
    <w:p w14:paraId="78CA71CF" w14:textId="77777777" w:rsidR="00954621" w:rsidRPr="0028309C" w:rsidRDefault="00954621" w:rsidP="00B13FC8">
      <w:pPr>
        <w:spacing w:after="0"/>
        <w:jc w:val="both"/>
        <w:rPr>
          <w:rFonts w:cs="Arial"/>
          <w:color w:val="000000" w:themeColor="text1"/>
        </w:rPr>
      </w:pPr>
    </w:p>
    <w:p w14:paraId="097CFE40" w14:textId="77777777" w:rsidR="00954621" w:rsidRPr="0028309C" w:rsidRDefault="00954621" w:rsidP="00367C42">
      <w:pPr>
        <w:pStyle w:val="ListeParagraf"/>
        <w:numPr>
          <w:ilvl w:val="0"/>
          <w:numId w:val="3"/>
        </w:numPr>
        <w:spacing w:line="276" w:lineRule="auto"/>
        <w:jc w:val="both"/>
        <w:rPr>
          <w:rFonts w:cs="Arial"/>
          <w:color w:val="000000" w:themeColor="text1"/>
        </w:rPr>
      </w:pPr>
      <w:r w:rsidRPr="0028309C">
        <w:rPr>
          <w:rFonts w:cs="Arial"/>
          <w:color w:val="000000" w:themeColor="text1"/>
        </w:rPr>
        <w:t>Diploma</w:t>
      </w:r>
    </w:p>
    <w:p w14:paraId="1B328E08" w14:textId="77777777" w:rsidR="00954621" w:rsidRPr="0028309C" w:rsidRDefault="00954621" w:rsidP="00367C42">
      <w:pPr>
        <w:pStyle w:val="ListeParagraf"/>
        <w:numPr>
          <w:ilvl w:val="0"/>
          <w:numId w:val="3"/>
        </w:numPr>
        <w:spacing w:line="276" w:lineRule="auto"/>
        <w:jc w:val="both"/>
        <w:rPr>
          <w:rFonts w:cs="Arial"/>
          <w:color w:val="000000" w:themeColor="text1"/>
        </w:rPr>
      </w:pPr>
      <w:r w:rsidRPr="0028309C">
        <w:rPr>
          <w:rFonts w:cs="Arial"/>
          <w:color w:val="000000" w:themeColor="text1"/>
        </w:rPr>
        <w:t>Önceki diplomaları</w:t>
      </w:r>
    </w:p>
    <w:p w14:paraId="7D7F85E5" w14:textId="77777777" w:rsidR="00954621" w:rsidRPr="0028309C" w:rsidRDefault="00954621" w:rsidP="00367C42">
      <w:pPr>
        <w:pStyle w:val="ListeParagraf"/>
        <w:numPr>
          <w:ilvl w:val="0"/>
          <w:numId w:val="3"/>
        </w:numPr>
        <w:spacing w:line="276" w:lineRule="auto"/>
        <w:jc w:val="both"/>
        <w:rPr>
          <w:rFonts w:cs="Arial"/>
          <w:color w:val="000000" w:themeColor="text1"/>
        </w:rPr>
      </w:pPr>
      <w:r w:rsidRPr="0028309C">
        <w:rPr>
          <w:rFonts w:cs="Arial"/>
          <w:color w:val="000000" w:themeColor="text1"/>
        </w:rPr>
        <w:t>Nüfus Cüzdanı bilgileri</w:t>
      </w:r>
    </w:p>
    <w:p w14:paraId="20409CDA" w14:textId="77777777" w:rsidR="00954621" w:rsidRPr="0028309C" w:rsidRDefault="00954621" w:rsidP="00367C42">
      <w:pPr>
        <w:pStyle w:val="ListeParagraf"/>
        <w:numPr>
          <w:ilvl w:val="0"/>
          <w:numId w:val="3"/>
        </w:numPr>
        <w:spacing w:line="276" w:lineRule="auto"/>
        <w:jc w:val="both"/>
        <w:rPr>
          <w:rFonts w:cs="Arial"/>
          <w:color w:val="000000" w:themeColor="text1"/>
        </w:rPr>
      </w:pPr>
      <w:r w:rsidRPr="0028309C">
        <w:rPr>
          <w:rFonts w:cs="Arial"/>
          <w:color w:val="000000" w:themeColor="text1"/>
        </w:rPr>
        <w:t>Kayıt Formları</w:t>
      </w:r>
    </w:p>
    <w:p w14:paraId="69CE1802" w14:textId="77777777" w:rsidR="00954621" w:rsidRPr="0028309C" w:rsidRDefault="00954621" w:rsidP="00367C42">
      <w:pPr>
        <w:pStyle w:val="ListeParagraf"/>
        <w:numPr>
          <w:ilvl w:val="0"/>
          <w:numId w:val="3"/>
        </w:numPr>
        <w:spacing w:line="276" w:lineRule="auto"/>
        <w:jc w:val="both"/>
        <w:rPr>
          <w:rFonts w:cs="Arial"/>
          <w:color w:val="000000" w:themeColor="text1"/>
        </w:rPr>
      </w:pPr>
      <w:r w:rsidRPr="0028309C">
        <w:rPr>
          <w:rFonts w:cs="Arial"/>
          <w:color w:val="000000" w:themeColor="text1"/>
        </w:rPr>
        <w:t>Transkript</w:t>
      </w:r>
    </w:p>
    <w:p w14:paraId="227BE323" w14:textId="77777777" w:rsidR="00954621" w:rsidRPr="0028309C" w:rsidRDefault="00954621" w:rsidP="00367C42">
      <w:pPr>
        <w:pStyle w:val="ListeParagraf"/>
        <w:numPr>
          <w:ilvl w:val="0"/>
          <w:numId w:val="3"/>
        </w:numPr>
        <w:spacing w:line="276" w:lineRule="auto"/>
        <w:jc w:val="both"/>
        <w:rPr>
          <w:rFonts w:cs="Arial"/>
          <w:color w:val="000000" w:themeColor="text1"/>
        </w:rPr>
      </w:pPr>
      <w:r w:rsidRPr="0028309C">
        <w:rPr>
          <w:rFonts w:cs="Arial"/>
          <w:color w:val="000000" w:themeColor="text1"/>
        </w:rPr>
        <w:t>Staj bilgi formu</w:t>
      </w:r>
    </w:p>
    <w:p w14:paraId="05C58A76" w14:textId="77777777" w:rsidR="00954621" w:rsidRPr="0028309C" w:rsidRDefault="00954621" w:rsidP="00367C42">
      <w:pPr>
        <w:pStyle w:val="ListeParagraf"/>
        <w:numPr>
          <w:ilvl w:val="0"/>
          <w:numId w:val="3"/>
        </w:numPr>
        <w:spacing w:line="276" w:lineRule="auto"/>
        <w:jc w:val="both"/>
        <w:rPr>
          <w:rFonts w:cs="Arial"/>
          <w:color w:val="000000" w:themeColor="text1"/>
        </w:rPr>
      </w:pPr>
      <w:r w:rsidRPr="0028309C">
        <w:rPr>
          <w:rFonts w:cs="Arial"/>
          <w:color w:val="000000" w:themeColor="text1"/>
        </w:rPr>
        <w:t>Staj değerlendirme formu</w:t>
      </w:r>
    </w:p>
    <w:p w14:paraId="065D950E" w14:textId="77777777" w:rsidR="00954621" w:rsidRPr="0028309C" w:rsidRDefault="00954621" w:rsidP="00367C42">
      <w:pPr>
        <w:pStyle w:val="ListeParagraf"/>
        <w:numPr>
          <w:ilvl w:val="0"/>
          <w:numId w:val="3"/>
        </w:numPr>
        <w:spacing w:line="276" w:lineRule="auto"/>
        <w:jc w:val="both"/>
        <w:rPr>
          <w:rFonts w:cs="Arial"/>
          <w:color w:val="000000" w:themeColor="text1"/>
        </w:rPr>
      </w:pPr>
      <w:r w:rsidRPr="0028309C">
        <w:rPr>
          <w:rFonts w:cs="Arial"/>
          <w:color w:val="000000" w:themeColor="text1"/>
        </w:rPr>
        <w:t>Staj defteri</w:t>
      </w:r>
    </w:p>
    <w:p w14:paraId="4F2BF8CD" w14:textId="77777777" w:rsidR="00954621" w:rsidRPr="0028309C" w:rsidRDefault="00954621" w:rsidP="00367C42">
      <w:pPr>
        <w:pStyle w:val="ListeParagraf"/>
        <w:numPr>
          <w:ilvl w:val="0"/>
          <w:numId w:val="3"/>
        </w:numPr>
        <w:spacing w:line="276" w:lineRule="auto"/>
        <w:jc w:val="both"/>
        <w:rPr>
          <w:rFonts w:cs="Arial"/>
          <w:color w:val="000000" w:themeColor="text1"/>
        </w:rPr>
      </w:pPr>
      <w:r w:rsidRPr="0028309C">
        <w:rPr>
          <w:rFonts w:cs="Arial"/>
          <w:color w:val="000000" w:themeColor="text1"/>
        </w:rPr>
        <w:t>Proje/bitirme tezleri</w:t>
      </w:r>
    </w:p>
    <w:p w14:paraId="64F4AB95" w14:textId="77777777" w:rsidR="00954621" w:rsidRPr="0028309C" w:rsidRDefault="00954621" w:rsidP="00367C42">
      <w:pPr>
        <w:pStyle w:val="ListeParagraf"/>
        <w:numPr>
          <w:ilvl w:val="0"/>
          <w:numId w:val="3"/>
        </w:numPr>
        <w:spacing w:line="276" w:lineRule="auto"/>
        <w:jc w:val="both"/>
        <w:rPr>
          <w:rFonts w:cs="Arial"/>
          <w:color w:val="000000" w:themeColor="text1"/>
        </w:rPr>
      </w:pPr>
      <w:r w:rsidRPr="0028309C">
        <w:rPr>
          <w:rFonts w:cs="Arial"/>
          <w:color w:val="000000" w:themeColor="text1"/>
        </w:rPr>
        <w:t>Ders ödevleri</w:t>
      </w:r>
    </w:p>
    <w:p w14:paraId="19676E8A" w14:textId="77777777" w:rsidR="00954621" w:rsidRPr="0028309C" w:rsidRDefault="00954621" w:rsidP="00367C42">
      <w:pPr>
        <w:pStyle w:val="ListeParagraf"/>
        <w:numPr>
          <w:ilvl w:val="0"/>
          <w:numId w:val="3"/>
        </w:numPr>
        <w:spacing w:line="276" w:lineRule="auto"/>
        <w:jc w:val="both"/>
        <w:rPr>
          <w:rFonts w:cs="Arial"/>
          <w:color w:val="000000" w:themeColor="text1"/>
        </w:rPr>
      </w:pPr>
      <w:r w:rsidRPr="0028309C">
        <w:rPr>
          <w:rFonts w:cs="Arial"/>
          <w:color w:val="000000" w:themeColor="text1"/>
        </w:rPr>
        <w:t xml:space="preserve">Ders sınav </w:t>
      </w:r>
      <w:r w:rsidR="00812724" w:rsidRPr="0028309C">
        <w:rPr>
          <w:rFonts w:cs="Arial"/>
          <w:color w:val="000000" w:themeColor="text1"/>
        </w:rPr>
        <w:t>kâğıtları</w:t>
      </w:r>
    </w:p>
    <w:p w14:paraId="30085DD4" w14:textId="77777777" w:rsidR="00C671F7" w:rsidRPr="0028309C" w:rsidRDefault="00C671F7" w:rsidP="00367C42">
      <w:pPr>
        <w:pStyle w:val="ListeParagraf"/>
        <w:numPr>
          <w:ilvl w:val="0"/>
          <w:numId w:val="3"/>
        </w:numPr>
        <w:spacing w:line="276" w:lineRule="auto"/>
        <w:jc w:val="both"/>
        <w:rPr>
          <w:rFonts w:cs="Arial"/>
          <w:color w:val="000000" w:themeColor="text1"/>
        </w:rPr>
      </w:pPr>
      <w:r w:rsidRPr="0028309C">
        <w:rPr>
          <w:rFonts w:cs="Arial"/>
          <w:color w:val="000000" w:themeColor="text1"/>
        </w:rPr>
        <w:t>Laboratuvar numuneleri</w:t>
      </w:r>
    </w:p>
    <w:p w14:paraId="4C04629C" w14:textId="77777777" w:rsidR="00954621" w:rsidRPr="0028309C" w:rsidRDefault="00954621" w:rsidP="00B13FC8">
      <w:pPr>
        <w:spacing w:after="0"/>
        <w:jc w:val="both"/>
        <w:rPr>
          <w:rFonts w:cs="Arial"/>
          <w:color w:val="000000" w:themeColor="text1"/>
        </w:rPr>
      </w:pPr>
    </w:p>
    <w:p w14:paraId="3A096CAF" w14:textId="4AFCF573" w:rsidR="00120675" w:rsidRPr="0028309C" w:rsidRDefault="00954621" w:rsidP="00B13FC8">
      <w:pPr>
        <w:spacing w:after="0"/>
        <w:jc w:val="both"/>
        <w:rPr>
          <w:rFonts w:cs="Arial"/>
          <w:color w:val="000000" w:themeColor="text1"/>
        </w:rPr>
      </w:pPr>
      <w:r w:rsidRPr="0028309C">
        <w:rPr>
          <w:rFonts w:cs="Arial"/>
          <w:color w:val="000000" w:themeColor="text1"/>
        </w:rPr>
        <w:t>Kayıt işlemleri sırasında alınan bir önceki eğitimine ait diploma ve nüfus cüzdanı bilgileri ve kayıt formları ilgili öğrenci işleri kanalı ile not bürosunda saklanmaktadır.</w:t>
      </w:r>
      <w:r w:rsidR="00C671F7" w:rsidRPr="0028309C">
        <w:rPr>
          <w:rFonts w:cs="Arial"/>
          <w:color w:val="000000" w:themeColor="text1"/>
        </w:rPr>
        <w:t xml:space="preserve"> </w:t>
      </w:r>
      <w:r w:rsidRPr="0028309C">
        <w:rPr>
          <w:rFonts w:cs="Arial"/>
          <w:color w:val="000000" w:themeColor="text1"/>
        </w:rPr>
        <w:t>Öğrencinin aldığı notlar ders öğretim üyesi girişi ile ilgili programlara girilmekte ve öğrenci isteği doğrultusunda şahsi başvurusu sonrası şahsına teslim edilmektedir.</w:t>
      </w:r>
      <w:r w:rsidR="00044088">
        <w:rPr>
          <w:rFonts w:cs="Arial"/>
          <w:color w:val="000000" w:themeColor="text1"/>
        </w:rPr>
        <w:t xml:space="preserve"> </w:t>
      </w:r>
      <w:r w:rsidRPr="0028309C">
        <w:rPr>
          <w:rFonts w:cs="Arial"/>
          <w:color w:val="000000" w:themeColor="text1"/>
        </w:rPr>
        <w:t xml:space="preserve">Staj yapılan bölümlerde, staj </w:t>
      </w:r>
      <w:r w:rsidR="00812724" w:rsidRPr="0028309C">
        <w:rPr>
          <w:rFonts w:cs="Arial"/>
          <w:color w:val="000000" w:themeColor="text1"/>
        </w:rPr>
        <w:t>bilgi formu</w:t>
      </w:r>
      <w:r w:rsidRPr="0028309C">
        <w:rPr>
          <w:rFonts w:cs="Arial"/>
          <w:color w:val="000000" w:themeColor="text1"/>
        </w:rPr>
        <w:t xml:space="preserve"> ve staj defteri ilgili bölümlere teslim edilir. Stajların değerlendirilmesinden sonra staj değerlendirme formuna işlenir. Proje ve bitirme tezleri bölümlerin istekleri doğrultusunda bölümlere teslim edilir. Yapılan çalışmalar için gerekli görüldüğü takdirde patent başvur</w:t>
      </w:r>
      <w:r w:rsidR="00C671F7" w:rsidRPr="0028309C">
        <w:rPr>
          <w:rFonts w:cs="Arial"/>
          <w:color w:val="000000" w:themeColor="text1"/>
        </w:rPr>
        <w:t xml:space="preserve">usu yapılabilir. </w:t>
      </w:r>
      <w:r w:rsidRPr="0028309C">
        <w:rPr>
          <w:rFonts w:cs="Arial"/>
          <w:color w:val="000000" w:themeColor="text1"/>
        </w:rPr>
        <w:t>Dersler sırasında dersin öğretim üyesi tarafından verilen ödevler, yapılan sınavlar yine ders öğretim üyesi tarafından değerlendirilir.</w:t>
      </w:r>
    </w:p>
    <w:p w14:paraId="188396B7" w14:textId="77777777" w:rsidR="00EE00BE" w:rsidRDefault="00EE00BE" w:rsidP="00B13FC8">
      <w:pPr>
        <w:spacing w:after="0"/>
        <w:jc w:val="both"/>
        <w:rPr>
          <w:rFonts w:cs="Arial"/>
          <w:color w:val="000000" w:themeColor="text1"/>
        </w:rPr>
      </w:pPr>
    </w:p>
    <w:p w14:paraId="5F98A34C" w14:textId="4873AB68" w:rsidR="00120675" w:rsidRPr="0028309C" w:rsidRDefault="00C671F7" w:rsidP="00B13FC8">
      <w:pPr>
        <w:spacing w:after="0"/>
        <w:jc w:val="both"/>
        <w:rPr>
          <w:rFonts w:cs="Arial"/>
          <w:color w:val="000000" w:themeColor="text1"/>
        </w:rPr>
      </w:pPr>
      <w:r w:rsidRPr="0028309C">
        <w:rPr>
          <w:rFonts w:cs="Arial"/>
          <w:color w:val="000000" w:themeColor="text1"/>
        </w:rPr>
        <w:t>Laboratuvarlarda bulunan her türlü numunenin saklanması ve muhafaza edilmesi numune niteliğine göre laboratuvar sorumlusu tarafından yapılır</w:t>
      </w:r>
      <w:r w:rsidR="000D273C">
        <w:rPr>
          <w:rFonts w:cs="Arial"/>
          <w:color w:val="000000" w:themeColor="text1"/>
        </w:rPr>
        <w:t>.</w:t>
      </w:r>
    </w:p>
    <w:p w14:paraId="00EA9A8F" w14:textId="7EB2AA5D" w:rsidR="00044088" w:rsidRDefault="00552898" w:rsidP="00B13FC8">
      <w:pPr>
        <w:spacing w:after="0"/>
        <w:jc w:val="both"/>
        <w:rPr>
          <w:rFonts w:cs="Arial"/>
          <w:color w:val="000000" w:themeColor="text1"/>
        </w:rPr>
      </w:pPr>
      <w:r w:rsidRPr="0028309C">
        <w:rPr>
          <w:rFonts w:cs="Arial"/>
          <w:color w:val="000000" w:themeColor="text1"/>
        </w:rPr>
        <w:t xml:space="preserve">Mülkiyet kapsamında değerlendirilen </w:t>
      </w:r>
      <w:r w:rsidR="00812724" w:rsidRPr="0028309C">
        <w:rPr>
          <w:rFonts w:cs="Arial"/>
          <w:color w:val="000000" w:themeColor="text1"/>
        </w:rPr>
        <w:t>unsurlara</w:t>
      </w:r>
      <w:r w:rsidRPr="0028309C">
        <w:rPr>
          <w:rFonts w:cs="Arial"/>
          <w:color w:val="000000" w:themeColor="text1"/>
        </w:rPr>
        <w:t xml:space="preserve"> zarar gelmesi halinde süreç ile ilgili birim tarafından </w:t>
      </w:r>
      <w:r w:rsidR="00812724" w:rsidRPr="0028309C">
        <w:rPr>
          <w:rFonts w:cs="Arial"/>
          <w:color w:val="000000" w:themeColor="text1"/>
        </w:rPr>
        <w:t>öğrenci</w:t>
      </w:r>
      <w:r w:rsidRPr="0028309C">
        <w:rPr>
          <w:rFonts w:cs="Arial"/>
          <w:color w:val="000000" w:themeColor="text1"/>
        </w:rPr>
        <w:t xml:space="preserve"> veya diğer paydaşlara</w:t>
      </w:r>
      <w:r w:rsidR="00D2440B">
        <w:rPr>
          <w:rFonts w:cs="Arial"/>
          <w:color w:val="000000" w:themeColor="text1"/>
        </w:rPr>
        <w:t xml:space="preserve"> en az 2 kişi (1’i güvenlik görevlisi olmasına öncelik verilir) tarafından tutanak tutularak </w:t>
      </w:r>
      <w:r w:rsidRPr="0028309C">
        <w:rPr>
          <w:rFonts w:cs="Arial"/>
          <w:color w:val="000000" w:themeColor="text1"/>
        </w:rPr>
        <w:t>direkt bilgi verilir</w:t>
      </w:r>
      <w:r w:rsidR="00D2440B">
        <w:rPr>
          <w:rFonts w:cs="Arial"/>
          <w:color w:val="000000" w:themeColor="text1"/>
        </w:rPr>
        <w:t xml:space="preserve">. </w:t>
      </w:r>
    </w:p>
    <w:p w14:paraId="3EC096E8" w14:textId="77777777" w:rsidR="00EE00BE" w:rsidRDefault="00EE00BE" w:rsidP="00B13FC8">
      <w:pPr>
        <w:spacing w:after="0"/>
        <w:jc w:val="both"/>
        <w:rPr>
          <w:rFonts w:cs="Arial"/>
          <w:color w:val="000000" w:themeColor="text1"/>
        </w:rPr>
      </w:pPr>
    </w:p>
    <w:p w14:paraId="566B4F82" w14:textId="17209F7A" w:rsidR="00044088" w:rsidRPr="0028309C" w:rsidRDefault="00044088" w:rsidP="00B13FC8">
      <w:pPr>
        <w:spacing w:after="0"/>
        <w:jc w:val="both"/>
        <w:rPr>
          <w:rFonts w:cs="Arial"/>
          <w:color w:val="000000" w:themeColor="text1"/>
        </w:rPr>
      </w:pPr>
      <w:r>
        <w:rPr>
          <w:rFonts w:cs="Arial"/>
          <w:color w:val="000000" w:themeColor="text1"/>
        </w:rPr>
        <w:t xml:space="preserve">Fikri ve sınai mülkiyet konularında ilgili mevzuat hükümleri ve </w:t>
      </w:r>
      <w:r w:rsidR="00EE00BE">
        <w:rPr>
          <w:rFonts w:cs="Arial"/>
          <w:color w:val="000000" w:themeColor="text1"/>
        </w:rPr>
        <w:t>“YÖ-066-</w:t>
      </w:r>
      <w:r w:rsidRPr="00044088">
        <w:rPr>
          <w:rFonts w:cs="Arial"/>
          <w:color w:val="000000" w:themeColor="text1"/>
        </w:rPr>
        <w:t>Sınai Mülkiyet Hakları Uygulama Yönergesi</w:t>
      </w:r>
      <w:r w:rsidR="00EE00BE">
        <w:rPr>
          <w:rFonts w:cs="Arial"/>
          <w:color w:val="000000" w:themeColor="text1"/>
        </w:rPr>
        <w:t>”</w:t>
      </w:r>
      <w:r>
        <w:rPr>
          <w:rFonts w:cs="Arial"/>
          <w:color w:val="000000" w:themeColor="text1"/>
        </w:rPr>
        <w:t xml:space="preserve"> kapsamında koruma sağlanır.</w:t>
      </w:r>
      <w:r w:rsidR="000D273C">
        <w:rPr>
          <w:rFonts w:cs="Arial"/>
          <w:color w:val="000000" w:themeColor="text1"/>
        </w:rPr>
        <w:t xml:space="preserve"> Spor salonları ve havuzlarda ise mülkiyetler kilitli dolaplarda muhafaza edilir.</w:t>
      </w:r>
    </w:p>
    <w:p w14:paraId="6C8FFEC0" w14:textId="77777777" w:rsidR="00552898" w:rsidRPr="0028309C" w:rsidRDefault="00552898" w:rsidP="00B13FC8">
      <w:pPr>
        <w:spacing w:after="0"/>
        <w:jc w:val="both"/>
        <w:rPr>
          <w:rFonts w:cs="Arial"/>
          <w:color w:val="000000" w:themeColor="text1"/>
        </w:rPr>
      </w:pPr>
    </w:p>
    <w:p w14:paraId="6B2D0774" w14:textId="77777777" w:rsidR="00552898" w:rsidRPr="0028309C" w:rsidRDefault="00552898" w:rsidP="00B13FC8">
      <w:pPr>
        <w:spacing w:after="0"/>
        <w:jc w:val="both"/>
        <w:rPr>
          <w:rFonts w:cs="Arial"/>
          <w:color w:val="000000" w:themeColor="text1"/>
          <w:szCs w:val="20"/>
        </w:rPr>
      </w:pPr>
      <w:r w:rsidRPr="0028309C">
        <w:rPr>
          <w:rFonts w:eastAsia="Times New Roman" w:cs="Arial"/>
          <w:b/>
          <w:i/>
          <w:color w:val="000000" w:themeColor="text1"/>
          <w:szCs w:val="20"/>
          <w:lang w:eastAsia="tr-TR"/>
        </w:rPr>
        <w:t>Referanslar:</w:t>
      </w:r>
    </w:p>
    <w:p w14:paraId="3983E926" w14:textId="77777777" w:rsidR="00954621" w:rsidRPr="0028309C" w:rsidRDefault="00B134C7" w:rsidP="00B13FC8">
      <w:pPr>
        <w:spacing w:after="0"/>
        <w:jc w:val="both"/>
        <w:rPr>
          <w:rFonts w:cs="Arial"/>
          <w:b/>
          <w:i/>
          <w:iCs/>
          <w:color w:val="000000" w:themeColor="text1"/>
          <w:szCs w:val="20"/>
        </w:rPr>
      </w:pPr>
      <w:r w:rsidRPr="0028309C">
        <w:rPr>
          <w:rFonts w:cs="Arial"/>
          <w:b/>
          <w:i/>
          <w:iCs/>
          <w:color w:val="000000" w:themeColor="text1"/>
          <w:szCs w:val="20"/>
        </w:rPr>
        <w:t xml:space="preserve">YÖ-066 </w:t>
      </w:r>
      <w:r w:rsidR="00552898" w:rsidRPr="0028309C">
        <w:rPr>
          <w:rFonts w:cs="Arial"/>
          <w:b/>
          <w:i/>
          <w:iCs/>
          <w:color w:val="000000" w:themeColor="text1"/>
          <w:szCs w:val="20"/>
        </w:rPr>
        <w:t>YTÜ Sınai Mülkiyet Hakları Uygulama Yönergesi</w:t>
      </w:r>
    </w:p>
    <w:p w14:paraId="11E794F7" w14:textId="77777777" w:rsidR="00A502BF" w:rsidRPr="0028309C" w:rsidRDefault="00A502BF" w:rsidP="00B13FC8">
      <w:pPr>
        <w:pStyle w:val="Balk2"/>
        <w:spacing w:line="276" w:lineRule="auto"/>
        <w:rPr>
          <w:rFonts w:cs="Arial"/>
          <w:color w:val="000000" w:themeColor="text1"/>
        </w:rPr>
      </w:pPr>
      <w:r w:rsidRPr="0028309C">
        <w:rPr>
          <w:rFonts w:cs="Arial"/>
          <w:color w:val="000000" w:themeColor="text1"/>
        </w:rPr>
        <w:t>8.5.4.Muhafaza</w:t>
      </w:r>
    </w:p>
    <w:p w14:paraId="7C4A7CDA" w14:textId="192075D5" w:rsidR="00A502BF" w:rsidRPr="0028309C" w:rsidRDefault="00812724" w:rsidP="00B13FC8">
      <w:pPr>
        <w:spacing w:after="0"/>
        <w:jc w:val="both"/>
        <w:rPr>
          <w:rFonts w:cs="Arial"/>
          <w:color w:val="000000" w:themeColor="text1"/>
          <w:szCs w:val="20"/>
        </w:rPr>
      </w:pPr>
      <w:r w:rsidRPr="0028309C">
        <w:rPr>
          <w:rFonts w:cs="Arial"/>
          <w:color w:val="000000" w:themeColor="text1"/>
          <w:szCs w:val="20"/>
        </w:rPr>
        <w:lastRenderedPageBreak/>
        <w:t>YTÜ’</w:t>
      </w:r>
      <w:r w:rsidR="00A502BF" w:rsidRPr="0028309C">
        <w:rPr>
          <w:rFonts w:cs="Arial"/>
          <w:color w:val="000000" w:themeColor="text1"/>
          <w:szCs w:val="20"/>
        </w:rPr>
        <w:t xml:space="preserve">de sunulan hizmetler için kullanılan ve </w:t>
      </w:r>
      <w:r w:rsidR="00EE00BE">
        <w:rPr>
          <w:rFonts w:cs="Arial"/>
          <w:color w:val="000000" w:themeColor="text1"/>
          <w:szCs w:val="20"/>
        </w:rPr>
        <w:t>“PR-014-</w:t>
      </w:r>
      <w:r w:rsidR="00A502BF" w:rsidRPr="0028309C">
        <w:rPr>
          <w:rFonts w:cs="Arial"/>
          <w:color w:val="000000" w:themeColor="text1"/>
          <w:szCs w:val="20"/>
        </w:rPr>
        <w:t>Satın Alma Prosedürü</w:t>
      </w:r>
      <w:r w:rsidR="00EE00BE">
        <w:rPr>
          <w:rFonts w:cs="Arial"/>
          <w:color w:val="000000" w:themeColor="text1"/>
          <w:szCs w:val="20"/>
        </w:rPr>
        <w:t>”</w:t>
      </w:r>
      <w:r w:rsidR="00A502BF" w:rsidRPr="0028309C">
        <w:rPr>
          <w:rFonts w:cs="Arial"/>
          <w:color w:val="000000" w:themeColor="text1"/>
          <w:szCs w:val="20"/>
        </w:rPr>
        <w:t xml:space="preserve"> kapsamında temin edilen ürünlerin, kullanımlarına kadar uygun şartlarda muhafaza edilmesi için gerekli esaslar belirlenmiş fiziksel ve ortam şartları sağlanmıştır.</w:t>
      </w:r>
    </w:p>
    <w:p w14:paraId="50A4AF14" w14:textId="77777777" w:rsidR="00A502BF" w:rsidRPr="0028309C" w:rsidRDefault="00A502BF" w:rsidP="00B13FC8">
      <w:pPr>
        <w:spacing w:after="0"/>
        <w:jc w:val="both"/>
        <w:rPr>
          <w:rFonts w:cs="Arial"/>
          <w:b/>
          <w:i/>
          <w:color w:val="000000" w:themeColor="text1"/>
          <w:szCs w:val="20"/>
        </w:rPr>
      </w:pPr>
    </w:p>
    <w:p w14:paraId="58DD8415" w14:textId="77777777" w:rsidR="00A502BF" w:rsidRPr="0028309C" w:rsidRDefault="00A502BF"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4520F019" w14:textId="77777777" w:rsidR="007372DF" w:rsidRPr="0028309C" w:rsidRDefault="002964A0" w:rsidP="002964A0">
      <w:pPr>
        <w:spacing w:after="0"/>
        <w:rPr>
          <w:rFonts w:cs="Arial"/>
          <w:b/>
          <w:i/>
          <w:color w:val="000000" w:themeColor="text1"/>
        </w:rPr>
      </w:pPr>
      <w:r w:rsidRPr="0028309C">
        <w:rPr>
          <w:rFonts w:cs="Arial"/>
          <w:b/>
          <w:i/>
          <w:color w:val="000000" w:themeColor="text1"/>
        </w:rPr>
        <w:t>PR-014 Satınalma Prosedürü</w:t>
      </w:r>
    </w:p>
    <w:p w14:paraId="1BA7BA16" w14:textId="77777777" w:rsidR="0028309C" w:rsidRPr="0028309C" w:rsidRDefault="0028309C" w:rsidP="002964A0">
      <w:pPr>
        <w:spacing w:after="0"/>
        <w:rPr>
          <w:rFonts w:cs="Arial"/>
          <w:b/>
          <w:i/>
          <w:color w:val="000000" w:themeColor="text1"/>
        </w:rPr>
      </w:pPr>
    </w:p>
    <w:p w14:paraId="0C9AB104" w14:textId="3AF14B1D" w:rsidR="007372DF" w:rsidRPr="0028309C" w:rsidRDefault="007372DF" w:rsidP="00B13FC8">
      <w:pPr>
        <w:pStyle w:val="Balk2"/>
        <w:spacing w:line="276" w:lineRule="auto"/>
        <w:rPr>
          <w:rFonts w:cs="Arial"/>
          <w:color w:val="000000" w:themeColor="text1"/>
        </w:rPr>
      </w:pPr>
      <w:r w:rsidRPr="0028309C">
        <w:rPr>
          <w:rFonts w:cs="Arial"/>
          <w:color w:val="000000" w:themeColor="text1"/>
        </w:rPr>
        <w:t>8.5.5.</w:t>
      </w:r>
      <w:r w:rsidR="00044088">
        <w:rPr>
          <w:rFonts w:cs="Arial"/>
          <w:color w:val="000000" w:themeColor="text1"/>
        </w:rPr>
        <w:t xml:space="preserve">Mezuniyet </w:t>
      </w:r>
      <w:r w:rsidRPr="0028309C">
        <w:rPr>
          <w:rFonts w:cs="Arial"/>
          <w:color w:val="000000" w:themeColor="text1"/>
        </w:rPr>
        <w:t>Sonrası Faaliyetler</w:t>
      </w:r>
    </w:p>
    <w:p w14:paraId="2585A3D2" w14:textId="36D7F80E" w:rsidR="007372DF" w:rsidRPr="0028309C" w:rsidRDefault="007372DF" w:rsidP="002964A0">
      <w:pPr>
        <w:jc w:val="both"/>
        <w:rPr>
          <w:rFonts w:cs="Arial"/>
          <w:color w:val="000000" w:themeColor="text1"/>
        </w:rPr>
      </w:pPr>
      <w:r w:rsidRPr="0028309C">
        <w:rPr>
          <w:rFonts w:cs="Arial"/>
          <w:color w:val="000000" w:themeColor="text1"/>
        </w:rPr>
        <w:t xml:space="preserve">YTÜ mezunlarını ve mezunlarını çalıştıran işverenlerin memnuniyetlerini ve beklentilerini </w:t>
      </w:r>
      <w:r w:rsidR="00044088">
        <w:rPr>
          <w:rFonts w:cs="Arial"/>
          <w:color w:val="000000" w:themeColor="text1"/>
        </w:rPr>
        <w:t>akreditasyon kuralları çerçevesinde oluşturulan bölüm danışma kurulları ile</w:t>
      </w:r>
      <w:r w:rsidR="00812724" w:rsidRPr="0028309C">
        <w:rPr>
          <w:rFonts w:cs="Arial"/>
          <w:color w:val="000000" w:themeColor="text1"/>
        </w:rPr>
        <w:t xml:space="preserve"> yılda</w:t>
      </w:r>
      <w:r w:rsidRPr="0028309C">
        <w:rPr>
          <w:rFonts w:cs="Arial"/>
          <w:color w:val="000000" w:themeColor="text1"/>
        </w:rPr>
        <w:t xml:space="preserve"> </w:t>
      </w:r>
      <w:r w:rsidR="00044088">
        <w:rPr>
          <w:rFonts w:cs="Arial"/>
          <w:color w:val="000000" w:themeColor="text1"/>
        </w:rPr>
        <w:t xml:space="preserve">en az </w:t>
      </w:r>
      <w:r w:rsidRPr="0028309C">
        <w:rPr>
          <w:rFonts w:cs="Arial"/>
          <w:color w:val="000000" w:themeColor="text1"/>
        </w:rPr>
        <w:t xml:space="preserve">bir kez ölçümleyerek </w:t>
      </w:r>
      <w:r w:rsidR="00044088">
        <w:rPr>
          <w:rFonts w:cs="Arial"/>
          <w:color w:val="000000" w:themeColor="text1"/>
        </w:rPr>
        <w:t>mezuniyet</w:t>
      </w:r>
      <w:r w:rsidRPr="0028309C">
        <w:rPr>
          <w:rFonts w:cs="Arial"/>
          <w:color w:val="000000" w:themeColor="text1"/>
        </w:rPr>
        <w:t xml:space="preserve"> sonrası faaliyetlerin kontrolünü sağlar. Bu sayede mezunlardan ve işverenlerden gelen taleplere istinaden ilgili ders program ve içeriklerinin güncellenmesi, uygulamaların iyileştirilmesi ya da değiştirilmesi gibi aksiyonların gerçekleştirilm</w:t>
      </w:r>
      <w:r w:rsidR="002964A0" w:rsidRPr="0028309C">
        <w:rPr>
          <w:rFonts w:cs="Arial"/>
          <w:color w:val="000000" w:themeColor="text1"/>
        </w:rPr>
        <w:t>esi sağlanır.</w:t>
      </w:r>
    </w:p>
    <w:p w14:paraId="12EA8011" w14:textId="77777777" w:rsidR="007372DF" w:rsidRPr="0028309C" w:rsidRDefault="007372DF"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493FB84F" w14:textId="77777777" w:rsidR="007372DF" w:rsidRPr="0028309C" w:rsidRDefault="00B134C7" w:rsidP="002964A0">
      <w:pPr>
        <w:spacing w:after="0"/>
        <w:rPr>
          <w:rFonts w:cs="Arial"/>
          <w:b/>
          <w:i/>
          <w:color w:val="000000" w:themeColor="text1"/>
        </w:rPr>
      </w:pPr>
      <w:r w:rsidRPr="0028309C">
        <w:rPr>
          <w:rFonts w:cs="Arial"/>
          <w:b/>
          <w:i/>
          <w:color w:val="000000" w:themeColor="text1"/>
        </w:rPr>
        <w:t xml:space="preserve">FR-XXX </w:t>
      </w:r>
      <w:r w:rsidR="007372DF" w:rsidRPr="0028309C">
        <w:rPr>
          <w:rFonts w:cs="Arial"/>
          <w:b/>
          <w:i/>
          <w:color w:val="000000" w:themeColor="text1"/>
        </w:rPr>
        <w:t>Mezun, Stajyer ve İşveren Anketleri</w:t>
      </w:r>
    </w:p>
    <w:p w14:paraId="2C8E8804" w14:textId="77777777" w:rsidR="0028309C" w:rsidRPr="0028309C" w:rsidRDefault="0028309C" w:rsidP="002964A0">
      <w:pPr>
        <w:spacing w:after="0"/>
        <w:rPr>
          <w:rFonts w:cs="Arial"/>
          <w:b/>
          <w:i/>
          <w:color w:val="000000" w:themeColor="text1"/>
        </w:rPr>
      </w:pPr>
    </w:p>
    <w:p w14:paraId="7304C8B5" w14:textId="77777777" w:rsidR="0094307C" w:rsidRPr="0028309C" w:rsidRDefault="0094307C" w:rsidP="00B13FC8">
      <w:pPr>
        <w:pStyle w:val="Balk2"/>
        <w:spacing w:line="276" w:lineRule="auto"/>
        <w:rPr>
          <w:rFonts w:cs="Arial"/>
          <w:color w:val="000000" w:themeColor="text1"/>
        </w:rPr>
      </w:pPr>
      <w:r w:rsidRPr="0028309C">
        <w:rPr>
          <w:rFonts w:cs="Arial"/>
          <w:color w:val="000000" w:themeColor="text1"/>
        </w:rPr>
        <w:t>8.5.6.Değişikliklerin Kontrolü</w:t>
      </w:r>
    </w:p>
    <w:p w14:paraId="7A498506" w14:textId="76AC64E7" w:rsidR="00A6059D" w:rsidRPr="0028309C" w:rsidRDefault="00812724" w:rsidP="00B13FC8">
      <w:pPr>
        <w:jc w:val="both"/>
        <w:rPr>
          <w:rFonts w:cs="Arial"/>
          <w:color w:val="000000" w:themeColor="text1"/>
        </w:rPr>
      </w:pPr>
      <w:r w:rsidRPr="0028309C">
        <w:rPr>
          <w:rFonts w:cs="Arial"/>
          <w:color w:val="000000" w:themeColor="text1"/>
        </w:rPr>
        <w:t>YTÜ’</w:t>
      </w:r>
      <w:r w:rsidR="00A6059D" w:rsidRPr="0028309C">
        <w:rPr>
          <w:rFonts w:cs="Arial"/>
          <w:color w:val="000000" w:themeColor="text1"/>
        </w:rPr>
        <w:t>de, hizmet sunumu veren birimlerinde yasal mevzuat ve ilgili standartlar göz önünde bulundurulmaktadır. Eğitim öğretim hizmetlerinde yapılan değişikliklerin kontrolü Bologna Sistemi veya ilgili program akreditasyonu kuralları çerçevesinde yapılmaktadır.</w:t>
      </w:r>
      <w:r w:rsidR="000D273C">
        <w:rPr>
          <w:rFonts w:cs="Arial"/>
          <w:color w:val="000000" w:themeColor="text1"/>
        </w:rPr>
        <w:t xml:space="preserve"> </w:t>
      </w:r>
      <w:r w:rsidR="00A6059D" w:rsidRPr="0028309C">
        <w:rPr>
          <w:rFonts w:cs="Arial"/>
          <w:color w:val="000000" w:themeColor="text1"/>
        </w:rPr>
        <w:t xml:space="preserve">Yapılan değişiklikler ilgili bölüm </w:t>
      </w:r>
      <w:r w:rsidR="00120675" w:rsidRPr="0028309C">
        <w:rPr>
          <w:rFonts w:cs="Arial"/>
          <w:color w:val="000000" w:themeColor="text1"/>
        </w:rPr>
        <w:t>internet</w:t>
      </w:r>
      <w:r w:rsidR="00A6059D" w:rsidRPr="0028309C">
        <w:rPr>
          <w:rFonts w:cs="Arial"/>
          <w:color w:val="000000" w:themeColor="text1"/>
        </w:rPr>
        <w:t xml:space="preserve"> sayfalarında</w:t>
      </w:r>
      <w:r w:rsidR="00120675" w:rsidRPr="0028309C">
        <w:rPr>
          <w:rFonts w:cs="Arial"/>
          <w:color w:val="000000" w:themeColor="text1"/>
        </w:rPr>
        <w:t xml:space="preserve"> ve Bologna Sisteminde</w:t>
      </w:r>
      <w:r w:rsidR="00A6059D" w:rsidRPr="0028309C">
        <w:rPr>
          <w:rFonts w:cs="Arial"/>
          <w:color w:val="000000" w:themeColor="text1"/>
        </w:rPr>
        <w:t xml:space="preserve"> duyurulmaktadır.</w:t>
      </w:r>
    </w:p>
    <w:p w14:paraId="71812984" w14:textId="77777777" w:rsidR="00A6059D" w:rsidRPr="0028309C" w:rsidRDefault="00A6059D"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0322B45A" w14:textId="77777777" w:rsidR="00A6059D" w:rsidRPr="0028309C" w:rsidRDefault="00A6059D" w:rsidP="00B13FC8">
      <w:pPr>
        <w:spacing w:after="0"/>
        <w:rPr>
          <w:rFonts w:cs="Arial"/>
          <w:b/>
          <w:i/>
          <w:color w:val="000000" w:themeColor="text1"/>
        </w:rPr>
      </w:pPr>
      <w:r w:rsidRPr="0028309C">
        <w:rPr>
          <w:rFonts w:cs="Arial"/>
          <w:b/>
          <w:i/>
          <w:color w:val="000000" w:themeColor="text1"/>
        </w:rPr>
        <w:t>PR-001 Eğitim-Öğretim Hizmetlerinin Tasarımı ve Geliştirilmesi Prosedürü</w:t>
      </w:r>
    </w:p>
    <w:p w14:paraId="656D9CDC" w14:textId="77777777" w:rsidR="00A6059D" w:rsidRPr="0028309C" w:rsidRDefault="00A6059D" w:rsidP="00B13FC8">
      <w:pPr>
        <w:spacing w:after="0"/>
        <w:rPr>
          <w:rFonts w:cs="Arial"/>
          <w:b/>
          <w:i/>
          <w:color w:val="000000" w:themeColor="text1"/>
        </w:rPr>
      </w:pPr>
      <w:r w:rsidRPr="0028309C">
        <w:rPr>
          <w:rFonts w:cs="Arial"/>
          <w:b/>
          <w:i/>
          <w:color w:val="000000" w:themeColor="text1"/>
        </w:rPr>
        <w:t>PR-008 Eğitim-Öğretim Hizmetlerinin Planlanması Prosedürü</w:t>
      </w:r>
    </w:p>
    <w:p w14:paraId="39279EA8" w14:textId="77777777" w:rsidR="00251389" w:rsidRPr="0028309C" w:rsidRDefault="00A6059D" w:rsidP="00B13FC8">
      <w:pPr>
        <w:spacing w:after="0"/>
        <w:rPr>
          <w:rFonts w:cs="Arial"/>
          <w:b/>
          <w:i/>
          <w:color w:val="000000" w:themeColor="text1"/>
        </w:rPr>
      </w:pPr>
      <w:r w:rsidRPr="0028309C">
        <w:rPr>
          <w:rFonts w:cs="Arial"/>
          <w:b/>
          <w:i/>
          <w:color w:val="000000" w:themeColor="text1"/>
        </w:rPr>
        <w:t>PR-009 Eğitim-Öğretim Hizmetlerinin Gerçekleştirilmesi Prosedürü</w:t>
      </w:r>
    </w:p>
    <w:p w14:paraId="3FFE71BE" w14:textId="684A7E1B" w:rsidR="00120675" w:rsidRDefault="00EE00BE" w:rsidP="00B13FC8">
      <w:pPr>
        <w:spacing w:after="0"/>
        <w:rPr>
          <w:rFonts w:cs="Arial"/>
          <w:b/>
          <w:i/>
          <w:color w:val="000000" w:themeColor="text1"/>
        </w:rPr>
      </w:pPr>
      <w:hyperlink r:id="rId12" w:history="1">
        <w:r w:rsidRPr="00B31D96">
          <w:rPr>
            <w:rStyle w:val="Kpr"/>
            <w:rFonts w:cs="Arial"/>
            <w:b/>
            <w:i/>
          </w:rPr>
          <w:t>www.bologna.yildiz.edu.tr</w:t>
        </w:r>
      </w:hyperlink>
    </w:p>
    <w:p w14:paraId="16CAD0B1" w14:textId="77777777" w:rsidR="00EE00BE" w:rsidRDefault="00EE00BE" w:rsidP="00B13FC8">
      <w:pPr>
        <w:spacing w:after="0"/>
        <w:rPr>
          <w:rFonts w:cs="Arial"/>
          <w:b/>
          <w:i/>
          <w:color w:val="000000" w:themeColor="text1"/>
        </w:rPr>
      </w:pPr>
    </w:p>
    <w:p w14:paraId="6ED643EB" w14:textId="77777777" w:rsidR="00EE00BE" w:rsidRPr="0028309C" w:rsidRDefault="00EE00BE" w:rsidP="00B13FC8">
      <w:pPr>
        <w:spacing w:after="0"/>
        <w:rPr>
          <w:rFonts w:cs="Arial"/>
          <w:b/>
          <w:i/>
          <w:color w:val="000000" w:themeColor="text1"/>
        </w:rPr>
      </w:pPr>
    </w:p>
    <w:p w14:paraId="1F5E5048" w14:textId="40948BDE" w:rsidR="00251389" w:rsidRPr="0028309C" w:rsidRDefault="00251389" w:rsidP="00B13FC8">
      <w:pPr>
        <w:pStyle w:val="Balk2"/>
        <w:spacing w:line="276" w:lineRule="auto"/>
        <w:rPr>
          <w:rFonts w:cs="Arial"/>
          <w:color w:val="000000" w:themeColor="text1"/>
        </w:rPr>
      </w:pPr>
      <w:r w:rsidRPr="0028309C">
        <w:rPr>
          <w:rFonts w:cs="Arial"/>
          <w:color w:val="000000" w:themeColor="text1"/>
        </w:rPr>
        <w:t>8.6.</w:t>
      </w:r>
      <w:r w:rsidR="005C7538">
        <w:rPr>
          <w:rFonts w:cs="Arial"/>
          <w:color w:val="000000" w:themeColor="text1"/>
        </w:rPr>
        <w:t>Eğitim ve Öğretim Hizmeti</w:t>
      </w:r>
      <w:r w:rsidRPr="0028309C">
        <w:rPr>
          <w:rFonts w:cs="Arial"/>
          <w:color w:val="000000" w:themeColor="text1"/>
        </w:rPr>
        <w:t xml:space="preserve"> Sunumu</w:t>
      </w:r>
    </w:p>
    <w:p w14:paraId="003A8DDC" w14:textId="53F8CC60" w:rsidR="00251389" w:rsidRPr="0028309C" w:rsidRDefault="00251389" w:rsidP="00B13FC8">
      <w:pPr>
        <w:jc w:val="both"/>
        <w:rPr>
          <w:rFonts w:cs="Arial"/>
          <w:color w:val="000000" w:themeColor="text1"/>
        </w:rPr>
      </w:pPr>
      <w:r w:rsidRPr="0028309C">
        <w:rPr>
          <w:rFonts w:cs="Arial"/>
          <w:color w:val="000000" w:themeColor="text1"/>
        </w:rPr>
        <w:t xml:space="preserve">YTÜ eğitim </w:t>
      </w:r>
      <w:r w:rsidR="005C7538">
        <w:rPr>
          <w:rFonts w:cs="Arial"/>
          <w:color w:val="000000" w:themeColor="text1"/>
        </w:rPr>
        <w:t xml:space="preserve">ve öğretim </w:t>
      </w:r>
      <w:r w:rsidRPr="0028309C">
        <w:rPr>
          <w:rFonts w:cs="Arial"/>
          <w:color w:val="000000" w:themeColor="text1"/>
        </w:rPr>
        <w:t xml:space="preserve">hizmeti sunumunda </w:t>
      </w:r>
      <w:r w:rsidR="005C7538">
        <w:rPr>
          <w:rFonts w:cs="Arial"/>
          <w:color w:val="000000" w:themeColor="text1"/>
        </w:rPr>
        <w:t xml:space="preserve">YÖKAK ölçütleri ve </w:t>
      </w:r>
      <w:r w:rsidRPr="0028309C">
        <w:rPr>
          <w:rFonts w:cs="Arial"/>
          <w:color w:val="000000" w:themeColor="text1"/>
        </w:rPr>
        <w:t xml:space="preserve">program akreditasyonlarına öncelik vermektedir. Bu akreditasyonlar sayesinde program çıktıları belirlenerek öğrencilerin belirlenen çıktıları kazanması amaçlanmaktadır. Diploma teslimi </w:t>
      </w:r>
      <w:r w:rsidR="00EE00BE" w:rsidRPr="0028309C">
        <w:rPr>
          <w:rFonts w:cs="Arial"/>
          <w:color w:val="000000" w:themeColor="text1"/>
        </w:rPr>
        <w:t>ile</w:t>
      </w:r>
      <w:r w:rsidRPr="0028309C">
        <w:rPr>
          <w:rFonts w:cs="Arial"/>
          <w:color w:val="000000" w:themeColor="text1"/>
        </w:rPr>
        <w:t xml:space="preserve"> diploma eki</w:t>
      </w:r>
      <w:r w:rsidR="00103175" w:rsidRPr="0028309C">
        <w:rPr>
          <w:rFonts w:cs="Arial"/>
          <w:color w:val="000000" w:themeColor="text1"/>
        </w:rPr>
        <w:t xml:space="preserve"> </w:t>
      </w:r>
      <w:r w:rsidRPr="0028309C">
        <w:rPr>
          <w:rFonts w:cs="Arial"/>
          <w:color w:val="000000" w:themeColor="text1"/>
        </w:rPr>
        <w:t>(DS) hazırlanarak öğrenciye mezuniyet aşamasında teslim edilmektedir.</w:t>
      </w:r>
    </w:p>
    <w:p w14:paraId="6160F122" w14:textId="77777777" w:rsidR="00251389" w:rsidRPr="0028309C" w:rsidRDefault="00780718" w:rsidP="00B13FC8">
      <w:pPr>
        <w:jc w:val="both"/>
        <w:rPr>
          <w:rFonts w:cs="Arial"/>
          <w:color w:val="000000" w:themeColor="text1"/>
        </w:rPr>
      </w:pPr>
      <w:r w:rsidRPr="0028309C">
        <w:rPr>
          <w:rFonts w:cs="Arial"/>
          <w:color w:val="000000" w:themeColor="text1"/>
        </w:rPr>
        <w:t xml:space="preserve">Mezuniyet ile ilgili </w:t>
      </w:r>
      <w:r w:rsidR="00251389" w:rsidRPr="0028309C">
        <w:rPr>
          <w:rFonts w:cs="Arial"/>
          <w:color w:val="000000" w:themeColor="text1"/>
        </w:rPr>
        <w:t>tüm kayıtlar Ö</w:t>
      </w:r>
      <w:r w:rsidR="00464DA5" w:rsidRPr="0028309C">
        <w:rPr>
          <w:rFonts w:cs="Arial"/>
          <w:color w:val="000000" w:themeColor="text1"/>
        </w:rPr>
        <w:t>ğrenci İşleri Daire Başkanlığı t</w:t>
      </w:r>
      <w:r w:rsidR="00251389" w:rsidRPr="0028309C">
        <w:rPr>
          <w:rFonts w:cs="Arial"/>
          <w:color w:val="000000" w:themeColor="text1"/>
        </w:rPr>
        <w:t>arafından muhafaza edilmektedir.</w:t>
      </w:r>
      <w:r w:rsidR="00103175" w:rsidRPr="0028309C">
        <w:rPr>
          <w:rFonts w:cs="Arial"/>
          <w:color w:val="000000" w:themeColor="text1"/>
        </w:rPr>
        <w:t xml:space="preserve"> Diplomalar ilgili Dekan/Yüksekokul Müdürü/Enstitü Müdürü ve Rektör tarafından imzalanır.</w:t>
      </w:r>
    </w:p>
    <w:p w14:paraId="5F0F98BE" w14:textId="77777777" w:rsidR="00780718" w:rsidRPr="0028309C" w:rsidRDefault="00780718"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74638EC1" w14:textId="77777777" w:rsidR="00780718" w:rsidRPr="0028309C" w:rsidRDefault="00B134C7" w:rsidP="00B13FC8">
      <w:pPr>
        <w:spacing w:after="0"/>
        <w:rPr>
          <w:rFonts w:cs="Arial"/>
          <w:b/>
          <w:i/>
          <w:color w:val="000000" w:themeColor="text1"/>
        </w:rPr>
      </w:pPr>
      <w:r w:rsidRPr="0028309C">
        <w:rPr>
          <w:rFonts w:cs="Arial"/>
          <w:b/>
          <w:i/>
          <w:color w:val="000000" w:themeColor="text1"/>
        </w:rPr>
        <w:t xml:space="preserve">YN-009 </w:t>
      </w:r>
      <w:r w:rsidR="00780718" w:rsidRPr="0028309C">
        <w:rPr>
          <w:rFonts w:cs="Arial"/>
          <w:b/>
          <w:i/>
          <w:color w:val="000000" w:themeColor="text1"/>
        </w:rPr>
        <w:t>Ön lisans ve Lisans Eğitim Öğretim Yönetmeliği</w:t>
      </w:r>
    </w:p>
    <w:p w14:paraId="2A688B3C" w14:textId="77777777" w:rsidR="00D80DBE" w:rsidRPr="0028309C" w:rsidRDefault="00B134C7" w:rsidP="00B13FC8">
      <w:pPr>
        <w:spacing w:after="0"/>
        <w:rPr>
          <w:rFonts w:cs="Arial"/>
          <w:b/>
          <w:i/>
          <w:color w:val="000000" w:themeColor="text1"/>
        </w:rPr>
      </w:pPr>
      <w:r w:rsidRPr="0028309C">
        <w:rPr>
          <w:rFonts w:cs="Arial"/>
          <w:b/>
          <w:i/>
          <w:color w:val="000000" w:themeColor="text1"/>
        </w:rPr>
        <w:t xml:space="preserve">YN-011 </w:t>
      </w:r>
      <w:r w:rsidR="00780718" w:rsidRPr="0028309C">
        <w:rPr>
          <w:rFonts w:cs="Arial"/>
          <w:b/>
          <w:i/>
          <w:color w:val="000000" w:themeColor="text1"/>
        </w:rPr>
        <w:t>Lisans Üstü Eğitim Öğretim Yönetmeliğ</w:t>
      </w:r>
      <w:r w:rsidR="002964A0" w:rsidRPr="0028309C">
        <w:rPr>
          <w:rFonts w:cs="Arial"/>
          <w:b/>
          <w:i/>
          <w:color w:val="000000" w:themeColor="text1"/>
        </w:rPr>
        <w:t>i</w:t>
      </w:r>
    </w:p>
    <w:p w14:paraId="5C48A433" w14:textId="77777777" w:rsidR="00D80DBE" w:rsidRPr="0028309C" w:rsidRDefault="00D80DBE" w:rsidP="00B13FC8">
      <w:pPr>
        <w:pStyle w:val="Balk2"/>
        <w:spacing w:line="276" w:lineRule="auto"/>
        <w:rPr>
          <w:rFonts w:cs="Arial"/>
          <w:color w:val="000000" w:themeColor="text1"/>
        </w:rPr>
      </w:pPr>
      <w:r w:rsidRPr="0028309C">
        <w:rPr>
          <w:rFonts w:cs="Arial"/>
          <w:color w:val="000000" w:themeColor="text1"/>
        </w:rPr>
        <w:lastRenderedPageBreak/>
        <w:t>8.7.Uygun Olmayan Çıktıların Kontrolü</w:t>
      </w:r>
    </w:p>
    <w:p w14:paraId="69D02B17" w14:textId="4E6AA18B" w:rsidR="00D80DBE" w:rsidRPr="0028309C" w:rsidRDefault="00DF43D4" w:rsidP="00B13FC8">
      <w:pPr>
        <w:spacing w:after="0"/>
        <w:jc w:val="both"/>
        <w:outlineLvl w:val="7"/>
        <w:rPr>
          <w:rFonts w:cs="Arial"/>
          <w:color w:val="000000" w:themeColor="text1"/>
          <w:szCs w:val="20"/>
        </w:rPr>
      </w:pPr>
      <w:r w:rsidRPr="0028309C">
        <w:rPr>
          <w:rFonts w:cs="Arial"/>
          <w:color w:val="000000" w:themeColor="text1"/>
          <w:szCs w:val="20"/>
        </w:rPr>
        <w:t>YTÜ’</w:t>
      </w:r>
      <w:r w:rsidR="00D80DBE" w:rsidRPr="0028309C">
        <w:rPr>
          <w:rFonts w:cs="Arial"/>
          <w:color w:val="000000" w:themeColor="text1"/>
          <w:szCs w:val="20"/>
        </w:rPr>
        <w:t xml:space="preserve">de sunulan hizmetlerde ve bu hizmetlerin gerçekleştirilmesinde kullanılan ürün ve altyapıda ortaya çıkabilecek uygunsuzluklar ve bu uygunsuzlukların ortadan kaldırılmasına yönelik faaliyetler ilgili </w:t>
      </w:r>
      <w:r w:rsidR="005C7538">
        <w:rPr>
          <w:rFonts w:cs="Arial"/>
          <w:color w:val="000000" w:themeColor="text1"/>
          <w:szCs w:val="20"/>
        </w:rPr>
        <w:t>akreditasyon ölçütleri ile belirlenmiş</w:t>
      </w:r>
      <w:r w:rsidR="00D80DBE" w:rsidRPr="0028309C">
        <w:rPr>
          <w:rFonts w:cs="Arial"/>
          <w:color w:val="000000" w:themeColor="text1"/>
          <w:szCs w:val="20"/>
        </w:rPr>
        <w:t xml:space="preserve"> ve uygulanmaktadır.</w:t>
      </w:r>
      <w:r w:rsidR="005C7538">
        <w:rPr>
          <w:rFonts w:cs="Arial"/>
          <w:color w:val="000000" w:themeColor="text1"/>
          <w:szCs w:val="20"/>
        </w:rPr>
        <w:t xml:space="preserve"> Yapılan iç ve dış değerlendirmelerde kontroller gerçekleştirilmektedir. </w:t>
      </w:r>
    </w:p>
    <w:p w14:paraId="72120724" w14:textId="77777777" w:rsidR="00D80DBE" w:rsidRPr="0028309C" w:rsidRDefault="00D80DBE" w:rsidP="00B13FC8">
      <w:pPr>
        <w:spacing w:after="0"/>
        <w:jc w:val="both"/>
        <w:outlineLvl w:val="7"/>
        <w:rPr>
          <w:rFonts w:cs="Arial"/>
          <w:color w:val="000000" w:themeColor="text1"/>
          <w:szCs w:val="20"/>
        </w:rPr>
      </w:pPr>
    </w:p>
    <w:p w14:paraId="38A8DE99" w14:textId="77777777" w:rsidR="00D80DBE" w:rsidRPr="0028309C" w:rsidRDefault="00D80DBE"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41706A6D" w14:textId="77777777" w:rsidR="00D80DBE" w:rsidRPr="0028309C" w:rsidRDefault="00D80DBE" w:rsidP="00B13FC8">
      <w:pPr>
        <w:spacing w:after="0"/>
        <w:jc w:val="both"/>
        <w:rPr>
          <w:rFonts w:cs="Arial"/>
          <w:b/>
          <w:i/>
          <w:iCs/>
          <w:color w:val="000000" w:themeColor="text1"/>
          <w:szCs w:val="20"/>
        </w:rPr>
      </w:pPr>
      <w:r w:rsidRPr="0028309C">
        <w:rPr>
          <w:rFonts w:cs="Arial"/>
          <w:b/>
          <w:i/>
          <w:iCs/>
          <w:color w:val="000000" w:themeColor="text1"/>
          <w:szCs w:val="20"/>
        </w:rPr>
        <w:t>PR-004 Uygunsuzluk, Düzeltici ve Önleyici Faaliyetler Prosedürü</w:t>
      </w:r>
    </w:p>
    <w:p w14:paraId="10AF9F15" w14:textId="77777777" w:rsidR="00053F87" w:rsidRPr="0028309C" w:rsidRDefault="00053F87" w:rsidP="00B13FC8">
      <w:pPr>
        <w:spacing w:after="0"/>
        <w:jc w:val="both"/>
        <w:rPr>
          <w:rFonts w:cs="Arial"/>
          <w:b/>
          <w:i/>
          <w:iCs/>
          <w:color w:val="000000" w:themeColor="text1"/>
          <w:szCs w:val="20"/>
        </w:rPr>
      </w:pPr>
    </w:p>
    <w:p w14:paraId="3C76A70B" w14:textId="77777777" w:rsidR="003E74D9" w:rsidRPr="0028309C" w:rsidRDefault="003E74D9" w:rsidP="00B13FC8">
      <w:pPr>
        <w:pStyle w:val="Balk2"/>
        <w:spacing w:line="276" w:lineRule="auto"/>
        <w:rPr>
          <w:rFonts w:cs="Arial"/>
          <w:color w:val="000000" w:themeColor="text1"/>
        </w:rPr>
      </w:pPr>
      <w:r w:rsidRPr="0028309C">
        <w:rPr>
          <w:rFonts w:cs="Arial"/>
          <w:color w:val="000000" w:themeColor="text1"/>
        </w:rPr>
        <w:t>9.Performans Değerlendirme</w:t>
      </w:r>
    </w:p>
    <w:p w14:paraId="2EF3369A" w14:textId="77777777" w:rsidR="003E74D9" w:rsidRPr="0028309C" w:rsidRDefault="003E74D9" w:rsidP="00B13FC8">
      <w:pPr>
        <w:pStyle w:val="Balk2"/>
        <w:spacing w:line="276" w:lineRule="auto"/>
        <w:rPr>
          <w:rFonts w:cs="Arial"/>
          <w:color w:val="000000" w:themeColor="text1"/>
        </w:rPr>
      </w:pPr>
      <w:r w:rsidRPr="0028309C">
        <w:rPr>
          <w:rFonts w:cs="Arial"/>
          <w:color w:val="000000" w:themeColor="text1"/>
        </w:rPr>
        <w:t>9.1.İzleme, Ölçme, Analiz, Değerlendirme</w:t>
      </w:r>
    </w:p>
    <w:p w14:paraId="4382711C" w14:textId="77777777" w:rsidR="003E74D9" w:rsidRPr="0028309C" w:rsidRDefault="003E74D9" w:rsidP="00B13FC8">
      <w:pPr>
        <w:pStyle w:val="Balk2"/>
        <w:spacing w:line="276" w:lineRule="auto"/>
        <w:rPr>
          <w:rFonts w:cs="Arial"/>
          <w:color w:val="000000" w:themeColor="text1"/>
        </w:rPr>
      </w:pPr>
      <w:r w:rsidRPr="0028309C">
        <w:rPr>
          <w:rFonts w:cs="Arial"/>
          <w:color w:val="000000" w:themeColor="text1"/>
        </w:rPr>
        <w:t>9.1.1.Genel</w:t>
      </w:r>
    </w:p>
    <w:p w14:paraId="7E3A1DBA" w14:textId="1191DA20" w:rsidR="003E74D9" w:rsidRPr="0028309C" w:rsidRDefault="00DF43D4" w:rsidP="00B13FC8">
      <w:pPr>
        <w:spacing w:after="0"/>
        <w:jc w:val="both"/>
        <w:rPr>
          <w:rFonts w:cs="Arial"/>
          <w:color w:val="000000" w:themeColor="text1"/>
          <w:szCs w:val="20"/>
        </w:rPr>
      </w:pPr>
      <w:r w:rsidRPr="0028309C">
        <w:rPr>
          <w:rFonts w:cs="Arial"/>
          <w:color w:val="000000" w:themeColor="text1"/>
          <w:szCs w:val="20"/>
        </w:rPr>
        <w:t>YTÜ’</w:t>
      </w:r>
      <w:r w:rsidR="003E74D9" w:rsidRPr="0028309C">
        <w:rPr>
          <w:rFonts w:cs="Arial"/>
          <w:color w:val="000000" w:themeColor="text1"/>
          <w:szCs w:val="20"/>
        </w:rPr>
        <w:t xml:space="preserve">de, eğitim öğretim hizmetlerinin istenilen şartları karşılamasının garanti altına alınması ve bunların doğrulanması amacıyla, süreçlerin uygun noktalarında çeşitli kontrol ve doğrulama faaliyetleri gerçekleştirilmektedir. </w:t>
      </w:r>
      <w:r w:rsidR="005C7538">
        <w:rPr>
          <w:rFonts w:cs="Arial"/>
          <w:color w:val="000000" w:themeColor="text1"/>
          <w:szCs w:val="20"/>
        </w:rPr>
        <w:t>Ana süreçlerin izleme faaliyetleri Strateji Geliştirme Daire Başkanlığı organizasyonunda 6 aylık periyotlarda Stratejik Plan Kurulu toplantılarında yapılmaktadır.</w:t>
      </w:r>
    </w:p>
    <w:p w14:paraId="1693719E" w14:textId="77777777" w:rsidR="003E74D9" w:rsidRPr="0028309C" w:rsidRDefault="003E74D9" w:rsidP="00B13FC8">
      <w:pPr>
        <w:spacing w:after="0"/>
        <w:jc w:val="both"/>
        <w:rPr>
          <w:rFonts w:cs="Arial"/>
          <w:color w:val="000000" w:themeColor="text1"/>
          <w:szCs w:val="20"/>
        </w:rPr>
      </w:pPr>
    </w:p>
    <w:p w14:paraId="317A766B" w14:textId="527B7889" w:rsidR="003E74D9" w:rsidRPr="0028309C" w:rsidRDefault="003E74D9" w:rsidP="00B13FC8">
      <w:pPr>
        <w:spacing w:after="0"/>
        <w:jc w:val="both"/>
        <w:rPr>
          <w:rFonts w:cs="Arial"/>
          <w:color w:val="000000" w:themeColor="text1"/>
          <w:szCs w:val="20"/>
        </w:rPr>
      </w:pPr>
      <w:r w:rsidRPr="0028309C">
        <w:rPr>
          <w:rFonts w:cs="Arial"/>
          <w:color w:val="000000" w:themeColor="text1"/>
          <w:szCs w:val="20"/>
        </w:rPr>
        <w:t xml:space="preserve">Sınavlar, ders geçme ve mezuniyet, öğrencilerin başarı değerlendirmesine ilişkin metotlar, ilgili </w:t>
      </w:r>
      <w:r w:rsidR="00EE00BE">
        <w:rPr>
          <w:rFonts w:cs="Arial"/>
          <w:color w:val="000000" w:themeColor="text1"/>
          <w:szCs w:val="20"/>
        </w:rPr>
        <w:t>K</w:t>
      </w:r>
      <w:r w:rsidRPr="0028309C">
        <w:rPr>
          <w:rFonts w:cs="Arial"/>
          <w:color w:val="000000" w:themeColor="text1"/>
          <w:szCs w:val="20"/>
        </w:rPr>
        <w:t>YS dokümantasyonunda tanımlanmış ve uygulanmaktadır.</w:t>
      </w:r>
    </w:p>
    <w:p w14:paraId="421DAD4E" w14:textId="77777777" w:rsidR="003E74D9" w:rsidRPr="0028309C" w:rsidRDefault="003E74D9" w:rsidP="00B13FC8">
      <w:pPr>
        <w:spacing w:after="0"/>
        <w:jc w:val="both"/>
        <w:rPr>
          <w:rFonts w:cs="Arial"/>
          <w:color w:val="000000" w:themeColor="text1"/>
          <w:szCs w:val="20"/>
        </w:rPr>
      </w:pPr>
    </w:p>
    <w:p w14:paraId="078E594A" w14:textId="4A1153FF" w:rsidR="003E74D9" w:rsidRPr="0028309C" w:rsidRDefault="00EE00BE" w:rsidP="00B13FC8">
      <w:pPr>
        <w:spacing w:after="0"/>
        <w:jc w:val="both"/>
        <w:rPr>
          <w:rFonts w:cs="Arial"/>
          <w:color w:val="000000" w:themeColor="text1"/>
          <w:szCs w:val="20"/>
        </w:rPr>
      </w:pPr>
      <w:r>
        <w:rPr>
          <w:rFonts w:cs="Arial"/>
          <w:color w:val="000000" w:themeColor="text1"/>
          <w:szCs w:val="20"/>
        </w:rPr>
        <w:t>KYS</w:t>
      </w:r>
      <w:r w:rsidR="00BF40AA" w:rsidRPr="0028309C">
        <w:rPr>
          <w:rFonts w:cs="Arial"/>
          <w:color w:val="000000" w:themeColor="text1"/>
          <w:szCs w:val="20"/>
        </w:rPr>
        <w:t xml:space="preserve"> </w:t>
      </w:r>
      <w:r w:rsidR="003E74D9" w:rsidRPr="0028309C">
        <w:rPr>
          <w:rFonts w:cs="Arial"/>
          <w:color w:val="000000" w:themeColor="text1"/>
          <w:szCs w:val="20"/>
        </w:rPr>
        <w:t>süreçlerinin, tanımlanmış kurallara uygun olarak çalışması, ilgili süreç sorumlusu birim y</w:t>
      </w:r>
      <w:r w:rsidR="00DF43D4" w:rsidRPr="0028309C">
        <w:rPr>
          <w:rFonts w:cs="Arial"/>
          <w:color w:val="000000" w:themeColor="text1"/>
          <w:szCs w:val="20"/>
        </w:rPr>
        <w:t>öneticileri tarafından sürekli</w:t>
      </w:r>
      <w:r w:rsidR="003E74D9" w:rsidRPr="0028309C">
        <w:rPr>
          <w:rFonts w:cs="Arial"/>
          <w:color w:val="000000" w:themeColor="text1"/>
          <w:szCs w:val="20"/>
        </w:rPr>
        <w:t xml:space="preserve"> izlenilerek yerine getirilir. </w:t>
      </w:r>
      <w:r w:rsidR="00D240C6">
        <w:rPr>
          <w:rFonts w:cs="Arial"/>
          <w:color w:val="000000" w:themeColor="text1"/>
          <w:szCs w:val="20"/>
        </w:rPr>
        <w:t xml:space="preserve">Her idari birim sunmuş olduğu hizmetlerin memnuniyet derecesini ölçmek amacıyla takvim yılına göre anket veya başka bir </w:t>
      </w:r>
      <w:proofErr w:type="spellStart"/>
      <w:r w:rsidR="00D240C6">
        <w:rPr>
          <w:rFonts w:cs="Arial"/>
          <w:color w:val="000000" w:themeColor="text1"/>
          <w:szCs w:val="20"/>
        </w:rPr>
        <w:t>metod</w:t>
      </w:r>
      <w:proofErr w:type="spellEnd"/>
      <w:r w:rsidR="00D240C6">
        <w:rPr>
          <w:rFonts w:cs="Arial"/>
          <w:color w:val="000000" w:themeColor="text1"/>
          <w:szCs w:val="20"/>
        </w:rPr>
        <w:t xml:space="preserve"> uygular. İlk defa yapılacak ölçümlerde hedef oran 75% olarak belirlenir. Yinelenen ölçümlerde bir önceki sonuca göre belirlenir. </w:t>
      </w:r>
      <w:r w:rsidR="00BF40AA">
        <w:rPr>
          <w:rFonts w:cs="Arial"/>
          <w:color w:val="000000" w:themeColor="text1"/>
          <w:szCs w:val="20"/>
        </w:rPr>
        <w:t xml:space="preserve">Akademik birimlerde memnuniyet oranları 85% olarak belirlenir. Öğrenci memnuniyet hedefi 80% altında belirlenemez. </w:t>
      </w:r>
      <w:r w:rsidR="00D240C6">
        <w:rPr>
          <w:rFonts w:cs="Arial"/>
          <w:color w:val="000000" w:themeColor="text1"/>
          <w:szCs w:val="20"/>
        </w:rPr>
        <w:t>Anket sonuçlarında h</w:t>
      </w:r>
      <w:r w:rsidR="003E74D9" w:rsidRPr="0028309C">
        <w:rPr>
          <w:rFonts w:cs="Arial"/>
          <w:color w:val="000000" w:themeColor="text1"/>
          <w:szCs w:val="20"/>
        </w:rPr>
        <w:t>erhangi bir uygunsuzluk tespit edilmesi durumunda, ilgili prosedürlere göre düzeltici faaliyetler başlatılır ve gerçekleştirilir.</w:t>
      </w:r>
      <w:r w:rsidR="00BF40AA">
        <w:rPr>
          <w:rFonts w:cs="Arial"/>
          <w:color w:val="000000" w:themeColor="text1"/>
          <w:szCs w:val="20"/>
        </w:rPr>
        <w:t xml:space="preserve"> Memnuniyet oranlarındaki 5 puan</w:t>
      </w:r>
      <w:r w:rsidR="00963D95">
        <w:rPr>
          <w:rFonts w:cs="Arial"/>
          <w:color w:val="000000" w:themeColor="text1"/>
          <w:szCs w:val="20"/>
        </w:rPr>
        <w:t>a kadar gerçekleşen hedef sapmalarında düzeltici faaliyet başlatılmaz.</w:t>
      </w:r>
    </w:p>
    <w:p w14:paraId="671D0AA3" w14:textId="2496A2BF" w:rsidR="003E74D9" w:rsidRPr="0028309C" w:rsidRDefault="003E74D9" w:rsidP="00B13FC8">
      <w:pPr>
        <w:spacing w:after="0"/>
        <w:jc w:val="both"/>
        <w:rPr>
          <w:rFonts w:cs="Arial"/>
          <w:color w:val="000000" w:themeColor="text1"/>
          <w:szCs w:val="20"/>
        </w:rPr>
      </w:pPr>
      <w:r w:rsidRPr="0028309C">
        <w:rPr>
          <w:rFonts w:cs="Arial"/>
          <w:color w:val="000000" w:themeColor="text1"/>
          <w:szCs w:val="20"/>
        </w:rPr>
        <w:t xml:space="preserve">Bununla birlikte, </w:t>
      </w:r>
      <w:r w:rsidR="007B7037">
        <w:rPr>
          <w:rFonts w:cs="Arial"/>
          <w:color w:val="000000" w:themeColor="text1"/>
          <w:szCs w:val="20"/>
        </w:rPr>
        <w:t>K</w:t>
      </w:r>
      <w:r w:rsidRPr="0028309C">
        <w:rPr>
          <w:rFonts w:cs="Arial"/>
          <w:color w:val="000000" w:themeColor="text1"/>
          <w:szCs w:val="20"/>
        </w:rPr>
        <w:t>YS süreçlerinin etkin çalışması durumunda ulaşılması hedeflenen iş sonuçları, stratejik planlama ve birimlere ait kalite hedefleri kapsamında belirlenmiş ve düzenli olarak ölçülmesi ve raporlanması için gerekl</w:t>
      </w:r>
      <w:r w:rsidR="00120675" w:rsidRPr="0028309C">
        <w:rPr>
          <w:rFonts w:cs="Arial"/>
          <w:color w:val="000000" w:themeColor="text1"/>
          <w:szCs w:val="20"/>
        </w:rPr>
        <w:t>i düzenlemeler yapılmıştır. E</w:t>
      </w:r>
      <w:r w:rsidRPr="0028309C">
        <w:rPr>
          <w:rFonts w:cs="Arial"/>
          <w:color w:val="000000" w:themeColor="text1"/>
          <w:szCs w:val="20"/>
        </w:rPr>
        <w:t xml:space="preserve">ğitim öğretim hizmetlerinin uygunluğuna ilişkin veriler analiz edilmekte ve düzenli olarak raporlanmaktadır. </w:t>
      </w:r>
    </w:p>
    <w:p w14:paraId="5EAE3499" w14:textId="77777777" w:rsidR="006D787F" w:rsidRPr="0028309C" w:rsidRDefault="006D787F" w:rsidP="00B13FC8">
      <w:pPr>
        <w:spacing w:after="0"/>
        <w:jc w:val="both"/>
        <w:outlineLvl w:val="7"/>
        <w:rPr>
          <w:rFonts w:cs="Arial"/>
          <w:color w:val="000000" w:themeColor="text1"/>
          <w:szCs w:val="20"/>
        </w:rPr>
      </w:pPr>
    </w:p>
    <w:p w14:paraId="5C24BBE7" w14:textId="77777777" w:rsidR="006D787F" w:rsidRPr="0028309C" w:rsidRDefault="006D787F"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08498375" w14:textId="77777777" w:rsidR="006D787F" w:rsidRPr="0028309C" w:rsidRDefault="006D787F" w:rsidP="00B13FC8">
      <w:pPr>
        <w:spacing w:after="0"/>
        <w:jc w:val="both"/>
        <w:rPr>
          <w:rFonts w:cs="Arial"/>
          <w:b/>
          <w:i/>
          <w:iCs/>
          <w:color w:val="000000" w:themeColor="text1"/>
          <w:szCs w:val="20"/>
        </w:rPr>
      </w:pPr>
      <w:r w:rsidRPr="0028309C">
        <w:rPr>
          <w:rFonts w:cs="Arial"/>
          <w:b/>
          <w:i/>
          <w:iCs/>
          <w:color w:val="000000" w:themeColor="text1"/>
          <w:szCs w:val="20"/>
        </w:rPr>
        <w:t>PR-004 Uygunsuzluk, Düzeltici ve Önleyici Faaliyetler Prosedürü</w:t>
      </w:r>
    </w:p>
    <w:p w14:paraId="0744E09F" w14:textId="77777777" w:rsidR="006D787F" w:rsidRPr="0028309C" w:rsidRDefault="006D787F" w:rsidP="00B13FC8">
      <w:pPr>
        <w:spacing w:after="0"/>
        <w:jc w:val="both"/>
        <w:rPr>
          <w:rFonts w:cs="Arial"/>
          <w:b/>
          <w:i/>
          <w:iCs/>
          <w:color w:val="000000" w:themeColor="text1"/>
          <w:szCs w:val="20"/>
        </w:rPr>
      </w:pPr>
      <w:r w:rsidRPr="0028309C">
        <w:rPr>
          <w:rFonts w:cs="Arial"/>
          <w:b/>
          <w:i/>
          <w:iCs/>
          <w:color w:val="000000" w:themeColor="text1"/>
          <w:szCs w:val="20"/>
        </w:rPr>
        <w:t>PR-005 Stratejik Yönetim ve Yönetimin Gözden Geçirmesi Prosedürü</w:t>
      </w:r>
    </w:p>
    <w:p w14:paraId="7869E151" w14:textId="77777777" w:rsidR="003E74D9" w:rsidRPr="0028309C" w:rsidRDefault="006D787F" w:rsidP="00B13FC8">
      <w:pPr>
        <w:spacing w:after="0"/>
        <w:jc w:val="both"/>
        <w:rPr>
          <w:rFonts w:cs="Arial"/>
          <w:b/>
          <w:i/>
          <w:iCs/>
          <w:color w:val="000000" w:themeColor="text1"/>
          <w:szCs w:val="20"/>
        </w:rPr>
      </w:pPr>
      <w:r w:rsidRPr="0028309C">
        <w:rPr>
          <w:rFonts w:cs="Arial"/>
          <w:b/>
          <w:i/>
          <w:iCs/>
          <w:color w:val="000000" w:themeColor="text1"/>
          <w:szCs w:val="20"/>
        </w:rPr>
        <w:t>YD-001 YTÜ Stratejik Plan</w:t>
      </w:r>
    </w:p>
    <w:p w14:paraId="10F5CB0D" w14:textId="77777777" w:rsidR="003E74D9" w:rsidRPr="0028309C" w:rsidRDefault="003E74D9" w:rsidP="00B13FC8">
      <w:pPr>
        <w:spacing w:after="0"/>
        <w:jc w:val="both"/>
        <w:rPr>
          <w:rFonts w:cs="Arial"/>
          <w:b/>
          <w:i/>
          <w:iCs/>
          <w:color w:val="000000" w:themeColor="text1"/>
          <w:szCs w:val="20"/>
        </w:rPr>
      </w:pPr>
      <w:r w:rsidRPr="0028309C">
        <w:rPr>
          <w:rFonts w:cs="Arial"/>
          <w:b/>
          <w:i/>
          <w:iCs/>
          <w:color w:val="000000" w:themeColor="text1"/>
          <w:szCs w:val="20"/>
        </w:rPr>
        <w:t>PR-009 Eğitim Öğretim Hizmetlerinin Gerçekleştirilmesi Prosedürü</w:t>
      </w:r>
    </w:p>
    <w:p w14:paraId="5BA387A4" w14:textId="65CF21DE" w:rsidR="003E74D9" w:rsidRPr="0028309C" w:rsidRDefault="003E74D9" w:rsidP="00B13FC8">
      <w:pPr>
        <w:pStyle w:val="Balk2"/>
        <w:spacing w:line="276" w:lineRule="auto"/>
        <w:rPr>
          <w:rFonts w:cs="Arial"/>
          <w:color w:val="000000" w:themeColor="text1"/>
        </w:rPr>
      </w:pPr>
      <w:r w:rsidRPr="0028309C">
        <w:rPr>
          <w:rFonts w:cs="Arial"/>
          <w:color w:val="000000" w:themeColor="text1"/>
        </w:rPr>
        <w:t>9.1.2.</w:t>
      </w:r>
      <w:r w:rsidR="005D33F6">
        <w:rPr>
          <w:rFonts w:cs="Arial"/>
          <w:color w:val="000000" w:themeColor="text1"/>
        </w:rPr>
        <w:t>Öğrenci</w:t>
      </w:r>
      <w:r w:rsidRPr="0028309C">
        <w:rPr>
          <w:rFonts w:cs="Arial"/>
          <w:color w:val="000000" w:themeColor="text1"/>
        </w:rPr>
        <w:t xml:space="preserve"> Memnuniyeti</w:t>
      </w:r>
      <w:r w:rsidR="00555079" w:rsidRPr="0028309C">
        <w:rPr>
          <w:rFonts w:cs="Arial"/>
          <w:color w:val="000000" w:themeColor="text1"/>
        </w:rPr>
        <w:t xml:space="preserve"> </w:t>
      </w:r>
      <w:r w:rsidR="00D240C6">
        <w:rPr>
          <w:rFonts w:cs="Arial"/>
          <w:color w:val="000000" w:themeColor="text1"/>
        </w:rPr>
        <w:t xml:space="preserve">/ Uygunluğun </w:t>
      </w:r>
      <w:r w:rsidR="00D240C6" w:rsidRPr="0028309C">
        <w:rPr>
          <w:rFonts w:cs="Arial"/>
          <w:color w:val="000000" w:themeColor="text1"/>
        </w:rPr>
        <w:t>Değerlendirilmesi</w:t>
      </w:r>
    </w:p>
    <w:p w14:paraId="2B97963D" w14:textId="77777777" w:rsidR="003E74D9" w:rsidRPr="0028309C" w:rsidRDefault="00DF43D4" w:rsidP="00B13FC8">
      <w:pPr>
        <w:spacing w:after="0"/>
        <w:jc w:val="both"/>
        <w:rPr>
          <w:rFonts w:cs="Arial"/>
          <w:color w:val="000000" w:themeColor="text1"/>
          <w:szCs w:val="20"/>
        </w:rPr>
      </w:pPr>
      <w:r w:rsidRPr="0028309C">
        <w:rPr>
          <w:rFonts w:cs="Arial"/>
          <w:color w:val="000000" w:themeColor="text1"/>
          <w:szCs w:val="20"/>
        </w:rPr>
        <w:lastRenderedPageBreak/>
        <w:t>YTÜ’</w:t>
      </w:r>
      <w:r w:rsidR="003E74D9" w:rsidRPr="0028309C">
        <w:rPr>
          <w:rFonts w:cs="Arial"/>
          <w:color w:val="000000" w:themeColor="text1"/>
          <w:szCs w:val="20"/>
        </w:rPr>
        <w:t>de öğrenci ihtiyaç ve beklentilerinin karşılanma derecesine dair memnuniyet düzeyini izlemek ve ölçmek için metotlar belirlenmiş ve uygulanmaktadır.</w:t>
      </w:r>
    </w:p>
    <w:p w14:paraId="716B7F12" w14:textId="77777777" w:rsidR="003E74D9" w:rsidRPr="0028309C" w:rsidRDefault="003E74D9" w:rsidP="00B13FC8">
      <w:pPr>
        <w:spacing w:after="0"/>
        <w:jc w:val="both"/>
        <w:rPr>
          <w:rFonts w:cs="Arial"/>
          <w:color w:val="000000" w:themeColor="text1"/>
          <w:szCs w:val="20"/>
        </w:rPr>
      </w:pPr>
    </w:p>
    <w:p w14:paraId="199295E2" w14:textId="77777777" w:rsidR="008E76E3" w:rsidRPr="0028309C" w:rsidRDefault="008E76E3" w:rsidP="002964A0">
      <w:pPr>
        <w:spacing w:after="0"/>
        <w:jc w:val="both"/>
        <w:rPr>
          <w:rFonts w:cs="Arial"/>
          <w:color w:val="000000" w:themeColor="text1"/>
          <w:szCs w:val="20"/>
        </w:rPr>
      </w:pPr>
    </w:p>
    <w:p w14:paraId="278CAE4F" w14:textId="77777777" w:rsidR="00C56A48" w:rsidRPr="0028309C" w:rsidRDefault="00C56A48" w:rsidP="00C56A4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2E3F86E7" w14:textId="77777777" w:rsidR="00D240C6" w:rsidRDefault="00D240C6" w:rsidP="00D240C6">
      <w:pPr>
        <w:spacing w:after="0"/>
        <w:jc w:val="both"/>
        <w:rPr>
          <w:rFonts w:cs="Arial"/>
          <w:b/>
          <w:i/>
          <w:iCs/>
          <w:color w:val="000000" w:themeColor="text1"/>
          <w:szCs w:val="20"/>
        </w:rPr>
      </w:pPr>
      <w:r w:rsidRPr="0028309C">
        <w:rPr>
          <w:rFonts w:cs="Arial"/>
          <w:b/>
          <w:i/>
          <w:iCs/>
          <w:color w:val="000000" w:themeColor="text1"/>
          <w:szCs w:val="20"/>
        </w:rPr>
        <w:t>PR-007 Öğrenci Şikâyetleri ve Memnuniyeti Değerlendirme Prosedürü</w:t>
      </w:r>
    </w:p>
    <w:p w14:paraId="02E422C2" w14:textId="77777777" w:rsidR="007B7037" w:rsidRPr="0028309C" w:rsidRDefault="007B7037" w:rsidP="00D240C6">
      <w:pPr>
        <w:spacing w:after="0"/>
        <w:jc w:val="both"/>
        <w:rPr>
          <w:rFonts w:cs="Arial"/>
          <w:b/>
          <w:i/>
          <w:iCs/>
          <w:color w:val="000000" w:themeColor="text1"/>
          <w:szCs w:val="20"/>
        </w:rPr>
      </w:pPr>
    </w:p>
    <w:p w14:paraId="08BBB17F" w14:textId="41EE3E2C" w:rsidR="003E74D9" w:rsidRPr="0028309C" w:rsidRDefault="003E74D9" w:rsidP="00B13FC8">
      <w:pPr>
        <w:pStyle w:val="Balk2"/>
        <w:spacing w:line="276" w:lineRule="auto"/>
        <w:rPr>
          <w:rFonts w:cs="Arial"/>
          <w:color w:val="000000" w:themeColor="text1"/>
        </w:rPr>
      </w:pPr>
      <w:r w:rsidRPr="0028309C">
        <w:rPr>
          <w:rFonts w:cs="Arial"/>
          <w:color w:val="000000" w:themeColor="text1"/>
        </w:rPr>
        <w:t>9.1.3.Analiz ve Değerlendirme</w:t>
      </w:r>
    </w:p>
    <w:p w14:paraId="23951281" w14:textId="40AB5CA7" w:rsidR="003E74D9" w:rsidRPr="0028309C" w:rsidRDefault="003E74D9" w:rsidP="00B13FC8">
      <w:pPr>
        <w:spacing w:after="0"/>
        <w:jc w:val="both"/>
        <w:rPr>
          <w:rFonts w:cs="Arial"/>
          <w:color w:val="000000" w:themeColor="text1"/>
          <w:szCs w:val="20"/>
        </w:rPr>
      </w:pPr>
      <w:r w:rsidRPr="0028309C">
        <w:rPr>
          <w:rFonts w:cs="Arial"/>
          <w:color w:val="000000" w:themeColor="text1"/>
          <w:szCs w:val="20"/>
        </w:rPr>
        <w:t xml:space="preserve">YTÜ, </w:t>
      </w:r>
      <w:r w:rsidR="007B7037">
        <w:rPr>
          <w:rFonts w:cs="Arial"/>
          <w:color w:val="000000" w:themeColor="text1"/>
          <w:szCs w:val="20"/>
        </w:rPr>
        <w:t>KYS’nin</w:t>
      </w:r>
      <w:r w:rsidR="00120675" w:rsidRPr="0028309C">
        <w:rPr>
          <w:rFonts w:cs="Arial"/>
          <w:color w:val="000000" w:themeColor="text1"/>
          <w:szCs w:val="20"/>
        </w:rPr>
        <w:t xml:space="preserve"> </w:t>
      </w:r>
      <w:r w:rsidRPr="0028309C">
        <w:rPr>
          <w:rFonts w:cs="Arial"/>
          <w:color w:val="000000" w:themeColor="text1"/>
          <w:szCs w:val="20"/>
        </w:rPr>
        <w:t xml:space="preserve">uygunluğunu ve etkinliğini göstermek ve sürekli iyileştirilmesinin nerede yapılabileceğini değerlendirmek için uygun veriyi belirler, toplar ve analiz eder. </w:t>
      </w:r>
    </w:p>
    <w:p w14:paraId="28F3AFA3" w14:textId="77777777" w:rsidR="003E74D9" w:rsidRPr="0028309C" w:rsidRDefault="003E74D9" w:rsidP="00B13FC8">
      <w:pPr>
        <w:spacing w:after="0"/>
        <w:jc w:val="both"/>
        <w:rPr>
          <w:rFonts w:cs="Arial"/>
          <w:color w:val="000000" w:themeColor="text1"/>
          <w:szCs w:val="20"/>
        </w:rPr>
      </w:pPr>
    </w:p>
    <w:p w14:paraId="1F91696F" w14:textId="60418C9F" w:rsidR="0028309C" w:rsidRPr="0028309C" w:rsidRDefault="007B7037" w:rsidP="002964A0">
      <w:pPr>
        <w:spacing w:after="0"/>
        <w:jc w:val="both"/>
        <w:rPr>
          <w:rFonts w:cs="Arial"/>
          <w:color w:val="000000" w:themeColor="text1"/>
          <w:szCs w:val="20"/>
        </w:rPr>
      </w:pPr>
      <w:r>
        <w:rPr>
          <w:rFonts w:cs="Arial"/>
          <w:color w:val="000000" w:themeColor="text1"/>
          <w:szCs w:val="20"/>
        </w:rPr>
        <w:t>K</w:t>
      </w:r>
      <w:r w:rsidR="003E74D9" w:rsidRPr="0028309C">
        <w:rPr>
          <w:rFonts w:cs="Arial"/>
          <w:color w:val="000000" w:themeColor="text1"/>
          <w:szCs w:val="20"/>
        </w:rPr>
        <w:t xml:space="preserve">YS kapsamında tanımlanmış olan formlar kullanılarak oluşturulan kayıtlar, veri kaynaklarını oluşturur. Mevzuatın zorunlu kıldığı veya </w:t>
      </w:r>
      <w:r>
        <w:rPr>
          <w:rFonts w:cs="Arial"/>
          <w:color w:val="000000" w:themeColor="text1"/>
          <w:szCs w:val="20"/>
        </w:rPr>
        <w:t>KYS</w:t>
      </w:r>
      <w:r w:rsidR="003E74D9" w:rsidRPr="0028309C">
        <w:rPr>
          <w:rFonts w:cs="Arial"/>
          <w:color w:val="000000" w:themeColor="text1"/>
          <w:szCs w:val="20"/>
        </w:rPr>
        <w:t xml:space="preserve"> için gerek görülen raporlamalar, bunların hazırlanma ve yayınlanmasına ilişkin metotlar, ilgili </w:t>
      </w:r>
      <w:r>
        <w:rPr>
          <w:rFonts w:cs="Arial"/>
          <w:color w:val="000000" w:themeColor="text1"/>
          <w:szCs w:val="20"/>
        </w:rPr>
        <w:t>K</w:t>
      </w:r>
      <w:r w:rsidR="003E74D9" w:rsidRPr="0028309C">
        <w:rPr>
          <w:rFonts w:cs="Arial"/>
          <w:color w:val="000000" w:themeColor="text1"/>
          <w:szCs w:val="20"/>
        </w:rPr>
        <w:t>YS dokümantasyonunda ve iş akış süreçlerinde belirtilmiştir</w:t>
      </w:r>
    </w:p>
    <w:p w14:paraId="28868E95" w14:textId="77777777" w:rsidR="00534B34" w:rsidRPr="0028309C" w:rsidRDefault="00534B34" w:rsidP="00B13FC8">
      <w:pPr>
        <w:pStyle w:val="Balk2"/>
        <w:spacing w:line="276" w:lineRule="auto"/>
        <w:rPr>
          <w:rFonts w:cs="Arial"/>
          <w:color w:val="000000" w:themeColor="text1"/>
        </w:rPr>
      </w:pPr>
      <w:r w:rsidRPr="0028309C">
        <w:rPr>
          <w:rFonts w:cs="Arial"/>
          <w:color w:val="000000" w:themeColor="text1"/>
        </w:rPr>
        <w:t>9.2.İç Tetkik</w:t>
      </w:r>
    </w:p>
    <w:p w14:paraId="4D18BA01" w14:textId="26510DE7" w:rsidR="00DF43D4" w:rsidRPr="0028309C" w:rsidRDefault="00534B34" w:rsidP="00120675">
      <w:pPr>
        <w:spacing w:after="0"/>
        <w:jc w:val="both"/>
        <w:rPr>
          <w:rFonts w:cs="Arial"/>
          <w:color w:val="000000" w:themeColor="text1"/>
          <w:szCs w:val="20"/>
        </w:rPr>
      </w:pPr>
      <w:r w:rsidRPr="0028309C">
        <w:rPr>
          <w:rFonts w:cs="Arial"/>
          <w:color w:val="000000" w:themeColor="text1"/>
          <w:szCs w:val="20"/>
        </w:rPr>
        <w:t xml:space="preserve">YTÜ, </w:t>
      </w:r>
      <w:r w:rsidR="007B7037">
        <w:rPr>
          <w:rFonts w:cs="Arial"/>
          <w:color w:val="000000" w:themeColor="text1"/>
          <w:szCs w:val="20"/>
        </w:rPr>
        <w:t>KYS’nin</w:t>
      </w:r>
      <w:r w:rsidRPr="0028309C">
        <w:rPr>
          <w:rFonts w:cs="Arial"/>
          <w:color w:val="000000" w:themeColor="text1"/>
          <w:szCs w:val="20"/>
        </w:rPr>
        <w:t>,</w:t>
      </w:r>
    </w:p>
    <w:p w14:paraId="48A483F7" w14:textId="77777777" w:rsidR="00534B34" w:rsidRPr="0028309C" w:rsidRDefault="00534B34" w:rsidP="00120675">
      <w:pPr>
        <w:spacing w:after="0"/>
        <w:jc w:val="both"/>
        <w:rPr>
          <w:rFonts w:cs="Arial"/>
          <w:color w:val="000000" w:themeColor="text1"/>
          <w:szCs w:val="20"/>
        </w:rPr>
      </w:pPr>
      <w:r w:rsidRPr="0028309C">
        <w:rPr>
          <w:rFonts w:cs="Arial"/>
          <w:color w:val="000000" w:themeColor="text1"/>
          <w:szCs w:val="20"/>
        </w:rPr>
        <w:t xml:space="preserve">  </w:t>
      </w:r>
    </w:p>
    <w:p w14:paraId="6A677F22" w14:textId="3EC71547" w:rsidR="00534B34" w:rsidRPr="0028309C" w:rsidRDefault="00534B34" w:rsidP="00120675">
      <w:pPr>
        <w:tabs>
          <w:tab w:val="num" w:pos="360"/>
        </w:tabs>
        <w:spacing w:after="0"/>
        <w:ind w:firstLine="360"/>
        <w:jc w:val="both"/>
        <w:rPr>
          <w:rFonts w:cs="Arial"/>
          <w:color w:val="000000" w:themeColor="text1"/>
          <w:szCs w:val="20"/>
        </w:rPr>
      </w:pPr>
      <w:r w:rsidRPr="0028309C">
        <w:rPr>
          <w:rFonts w:cs="Arial"/>
          <w:color w:val="000000" w:themeColor="text1"/>
          <w:szCs w:val="20"/>
        </w:rPr>
        <w:t>a)</w:t>
      </w:r>
      <w:r w:rsidR="00DF43D4" w:rsidRPr="0028309C">
        <w:rPr>
          <w:rFonts w:cs="Arial"/>
          <w:color w:val="000000" w:themeColor="text1"/>
          <w:szCs w:val="20"/>
        </w:rPr>
        <w:t xml:space="preserve"> </w:t>
      </w:r>
      <w:r w:rsidRPr="0028309C">
        <w:rPr>
          <w:rFonts w:cs="Arial"/>
          <w:color w:val="000000" w:themeColor="text1"/>
          <w:szCs w:val="20"/>
        </w:rPr>
        <w:t xml:space="preserve">İlgili standart, mevzuat ve oluşturulan </w:t>
      </w:r>
      <w:r w:rsidR="007B7037">
        <w:rPr>
          <w:rFonts w:cs="Arial"/>
          <w:color w:val="000000" w:themeColor="text1"/>
          <w:szCs w:val="20"/>
        </w:rPr>
        <w:t>sistem</w:t>
      </w:r>
      <w:r w:rsidR="00120675" w:rsidRPr="0028309C">
        <w:rPr>
          <w:rFonts w:cs="Arial"/>
          <w:color w:val="000000" w:themeColor="text1"/>
          <w:szCs w:val="20"/>
        </w:rPr>
        <w:t xml:space="preserve"> </w:t>
      </w:r>
      <w:r w:rsidRPr="0028309C">
        <w:rPr>
          <w:rFonts w:cs="Arial"/>
          <w:color w:val="000000" w:themeColor="text1"/>
          <w:szCs w:val="20"/>
        </w:rPr>
        <w:t xml:space="preserve">şartlarına uyup </w:t>
      </w:r>
      <w:r w:rsidR="00DF43D4" w:rsidRPr="0028309C">
        <w:rPr>
          <w:rFonts w:cs="Arial"/>
          <w:color w:val="000000" w:themeColor="text1"/>
          <w:szCs w:val="20"/>
        </w:rPr>
        <w:t>uymadığını</w:t>
      </w:r>
      <w:r w:rsidR="00120675" w:rsidRPr="0028309C">
        <w:rPr>
          <w:rFonts w:cs="Arial"/>
          <w:color w:val="000000" w:themeColor="text1"/>
          <w:szCs w:val="20"/>
        </w:rPr>
        <w:t>,</w:t>
      </w:r>
      <w:r w:rsidRPr="0028309C">
        <w:rPr>
          <w:rFonts w:cs="Arial"/>
          <w:color w:val="000000" w:themeColor="text1"/>
          <w:szCs w:val="20"/>
        </w:rPr>
        <w:t xml:space="preserve"> </w:t>
      </w:r>
    </w:p>
    <w:p w14:paraId="1F85247A" w14:textId="77777777" w:rsidR="00534B34" w:rsidRDefault="00534B34" w:rsidP="00120675">
      <w:pPr>
        <w:tabs>
          <w:tab w:val="num" w:pos="360"/>
        </w:tabs>
        <w:spacing w:after="0"/>
        <w:ind w:firstLine="360"/>
        <w:jc w:val="both"/>
        <w:rPr>
          <w:rFonts w:cs="Arial"/>
          <w:color w:val="000000" w:themeColor="text1"/>
          <w:szCs w:val="20"/>
        </w:rPr>
      </w:pPr>
      <w:r w:rsidRPr="0028309C">
        <w:rPr>
          <w:rFonts w:cs="Arial"/>
          <w:color w:val="000000" w:themeColor="text1"/>
          <w:szCs w:val="20"/>
        </w:rPr>
        <w:t>b)</w:t>
      </w:r>
      <w:r w:rsidR="00DF43D4" w:rsidRPr="0028309C">
        <w:rPr>
          <w:rFonts w:cs="Arial"/>
          <w:color w:val="000000" w:themeColor="text1"/>
          <w:szCs w:val="20"/>
        </w:rPr>
        <w:t xml:space="preserve"> </w:t>
      </w:r>
      <w:r w:rsidRPr="0028309C">
        <w:rPr>
          <w:rFonts w:cs="Arial"/>
          <w:color w:val="000000" w:themeColor="text1"/>
          <w:szCs w:val="20"/>
        </w:rPr>
        <w:t xml:space="preserve">Etkin uygulanıp uygulanmadığını ve devamlılığın sağlanıp sağlanmadığını belirlemek üzere planlı aralıklarla iç denetimler yapmaktadır.  </w:t>
      </w:r>
    </w:p>
    <w:p w14:paraId="60E6492F" w14:textId="77777777" w:rsidR="007B7037" w:rsidRPr="0028309C" w:rsidRDefault="007B7037" w:rsidP="00120675">
      <w:pPr>
        <w:tabs>
          <w:tab w:val="num" w:pos="360"/>
        </w:tabs>
        <w:spacing w:after="0"/>
        <w:ind w:firstLine="360"/>
        <w:jc w:val="both"/>
        <w:rPr>
          <w:rFonts w:cs="Arial"/>
          <w:color w:val="000000" w:themeColor="text1"/>
          <w:szCs w:val="20"/>
        </w:rPr>
      </w:pPr>
    </w:p>
    <w:p w14:paraId="7AA2BF0A" w14:textId="767CF617" w:rsidR="00534B34" w:rsidRPr="0028309C" w:rsidRDefault="00534B34" w:rsidP="000D273C">
      <w:pPr>
        <w:spacing w:after="0"/>
        <w:jc w:val="both"/>
        <w:rPr>
          <w:rFonts w:cs="Arial"/>
          <w:color w:val="000000" w:themeColor="text1"/>
          <w:szCs w:val="20"/>
        </w:rPr>
      </w:pPr>
      <w:r w:rsidRPr="0028309C">
        <w:rPr>
          <w:rFonts w:cs="Arial"/>
          <w:color w:val="000000" w:themeColor="text1"/>
          <w:szCs w:val="20"/>
        </w:rPr>
        <w:t xml:space="preserve">Denetim programı, planlanması ve yürütülmesi, sonuçların raporlanması ve kayıtların muhafaza edilmesi ilgili </w:t>
      </w:r>
      <w:r w:rsidR="007B7037">
        <w:rPr>
          <w:rFonts w:cs="Arial"/>
          <w:color w:val="000000" w:themeColor="text1"/>
          <w:szCs w:val="20"/>
        </w:rPr>
        <w:t>K</w:t>
      </w:r>
      <w:r w:rsidRPr="0028309C">
        <w:rPr>
          <w:rFonts w:cs="Arial"/>
          <w:color w:val="000000" w:themeColor="text1"/>
          <w:szCs w:val="20"/>
        </w:rPr>
        <w:t>YS dokümantasyonunda tanımlanmıştır.</w:t>
      </w:r>
    </w:p>
    <w:p w14:paraId="5087D6EC" w14:textId="77777777" w:rsidR="003822E5" w:rsidRPr="0028309C" w:rsidRDefault="003822E5" w:rsidP="00B13FC8">
      <w:pPr>
        <w:spacing w:after="0"/>
        <w:ind w:firstLine="360"/>
        <w:jc w:val="both"/>
        <w:rPr>
          <w:rFonts w:cs="Arial"/>
          <w:color w:val="000000" w:themeColor="text1"/>
          <w:szCs w:val="20"/>
        </w:rPr>
      </w:pPr>
    </w:p>
    <w:p w14:paraId="064CF1FB" w14:textId="77777777" w:rsidR="002A24F4" w:rsidRPr="0028309C" w:rsidRDefault="002A24F4"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0408098B" w14:textId="31367890" w:rsidR="0028309C" w:rsidRDefault="00534B34" w:rsidP="00B13FC8">
      <w:pPr>
        <w:spacing w:after="0"/>
        <w:jc w:val="both"/>
        <w:rPr>
          <w:rFonts w:cs="Arial"/>
          <w:b/>
          <w:i/>
          <w:iCs/>
          <w:color w:val="000000" w:themeColor="text1"/>
          <w:szCs w:val="20"/>
        </w:rPr>
      </w:pPr>
      <w:r w:rsidRPr="0028309C">
        <w:rPr>
          <w:rFonts w:cs="Arial"/>
          <w:b/>
          <w:i/>
          <w:iCs/>
          <w:color w:val="000000" w:themeColor="text1"/>
          <w:szCs w:val="20"/>
        </w:rPr>
        <w:t xml:space="preserve">PR-010 </w:t>
      </w:r>
      <w:r w:rsidR="007B7037">
        <w:rPr>
          <w:rFonts w:cs="Arial"/>
          <w:b/>
          <w:i/>
          <w:iCs/>
          <w:color w:val="000000" w:themeColor="text1"/>
          <w:szCs w:val="20"/>
        </w:rPr>
        <w:t>K</w:t>
      </w:r>
      <w:r w:rsidRPr="0028309C">
        <w:rPr>
          <w:rFonts w:cs="Arial"/>
          <w:b/>
          <w:i/>
          <w:iCs/>
          <w:color w:val="000000" w:themeColor="text1"/>
          <w:szCs w:val="20"/>
        </w:rPr>
        <w:t>YS İç Denetim Prosedürü</w:t>
      </w:r>
    </w:p>
    <w:p w14:paraId="75EE7035" w14:textId="77777777" w:rsidR="007B7037" w:rsidRDefault="007B7037" w:rsidP="00B13FC8">
      <w:pPr>
        <w:spacing w:after="0"/>
        <w:jc w:val="both"/>
        <w:rPr>
          <w:rFonts w:cs="Arial"/>
          <w:b/>
          <w:i/>
          <w:iCs/>
          <w:color w:val="000000" w:themeColor="text1"/>
          <w:szCs w:val="20"/>
        </w:rPr>
      </w:pPr>
    </w:p>
    <w:p w14:paraId="3C634E53" w14:textId="77777777" w:rsidR="007B7037" w:rsidRDefault="007B7037" w:rsidP="00B13FC8">
      <w:pPr>
        <w:spacing w:after="0"/>
        <w:jc w:val="both"/>
        <w:rPr>
          <w:rFonts w:cs="Arial"/>
          <w:b/>
          <w:i/>
          <w:iCs/>
          <w:color w:val="000000" w:themeColor="text1"/>
          <w:szCs w:val="20"/>
        </w:rPr>
      </w:pPr>
    </w:p>
    <w:p w14:paraId="2205B698" w14:textId="77777777" w:rsidR="007B7037" w:rsidRPr="0028309C" w:rsidRDefault="007B7037" w:rsidP="00B13FC8">
      <w:pPr>
        <w:spacing w:after="0"/>
        <w:jc w:val="both"/>
        <w:rPr>
          <w:rFonts w:cs="Arial"/>
          <w:b/>
          <w:i/>
          <w:iCs/>
          <w:color w:val="000000" w:themeColor="text1"/>
          <w:szCs w:val="20"/>
        </w:rPr>
      </w:pPr>
    </w:p>
    <w:p w14:paraId="4362D5BD" w14:textId="77777777" w:rsidR="00C05D5B" w:rsidRPr="0028309C" w:rsidRDefault="00C05D5B" w:rsidP="00B13FC8">
      <w:pPr>
        <w:pStyle w:val="Balk2"/>
        <w:spacing w:line="276" w:lineRule="auto"/>
        <w:rPr>
          <w:rFonts w:cs="Arial"/>
          <w:color w:val="000000" w:themeColor="text1"/>
        </w:rPr>
      </w:pPr>
      <w:r w:rsidRPr="0028309C">
        <w:rPr>
          <w:rFonts w:cs="Arial"/>
          <w:color w:val="000000" w:themeColor="text1"/>
        </w:rPr>
        <w:t>9.3.Yönetimin Gözden Geçirmesi</w:t>
      </w:r>
    </w:p>
    <w:p w14:paraId="41AE8EFF" w14:textId="77777777" w:rsidR="00C05D5B" w:rsidRPr="0028309C" w:rsidRDefault="00C05D5B" w:rsidP="00B13FC8">
      <w:pPr>
        <w:rPr>
          <w:rFonts w:cs="Arial"/>
          <w:b/>
          <w:color w:val="000000" w:themeColor="text1"/>
          <w:sz w:val="24"/>
        </w:rPr>
      </w:pPr>
      <w:r w:rsidRPr="0028309C">
        <w:rPr>
          <w:rFonts w:cs="Arial"/>
          <w:b/>
          <w:color w:val="000000" w:themeColor="text1"/>
          <w:sz w:val="24"/>
        </w:rPr>
        <w:t>9.3.1.Genel</w:t>
      </w:r>
    </w:p>
    <w:p w14:paraId="60B0B695" w14:textId="02575D04" w:rsidR="00C05D5B" w:rsidRPr="0028309C" w:rsidRDefault="00DF43D4" w:rsidP="00B13FC8">
      <w:pPr>
        <w:spacing w:after="0"/>
        <w:jc w:val="both"/>
        <w:rPr>
          <w:rFonts w:cs="Arial"/>
          <w:color w:val="000000" w:themeColor="text1"/>
          <w:szCs w:val="20"/>
        </w:rPr>
      </w:pPr>
      <w:r w:rsidRPr="0028309C">
        <w:rPr>
          <w:rFonts w:cs="Arial"/>
          <w:color w:val="000000" w:themeColor="text1"/>
          <w:szCs w:val="20"/>
        </w:rPr>
        <w:t>YTÜ’</w:t>
      </w:r>
      <w:r w:rsidR="00C05D5B" w:rsidRPr="0028309C">
        <w:rPr>
          <w:rFonts w:cs="Arial"/>
          <w:color w:val="000000" w:themeColor="text1"/>
          <w:szCs w:val="20"/>
        </w:rPr>
        <w:t xml:space="preserve">de, </w:t>
      </w:r>
      <w:r w:rsidR="007B7037">
        <w:rPr>
          <w:rFonts w:cs="Arial"/>
          <w:color w:val="000000" w:themeColor="text1"/>
          <w:szCs w:val="20"/>
        </w:rPr>
        <w:t>KYS’nin</w:t>
      </w:r>
      <w:r w:rsidR="00120675" w:rsidRPr="0028309C">
        <w:rPr>
          <w:rFonts w:cs="Arial"/>
          <w:color w:val="000000" w:themeColor="text1"/>
          <w:szCs w:val="20"/>
        </w:rPr>
        <w:t xml:space="preserve"> </w:t>
      </w:r>
      <w:r w:rsidR="00C05D5B" w:rsidRPr="0028309C">
        <w:rPr>
          <w:rFonts w:cs="Arial"/>
          <w:color w:val="000000" w:themeColor="text1"/>
          <w:szCs w:val="20"/>
        </w:rPr>
        <w:t xml:space="preserve">uygunluğunun, yeterliliğinin ve etkinliğinin sürekliliğini sağlamak amacıyla yılda bir kez birimler tarafından </w:t>
      </w:r>
      <w:r w:rsidR="00000BBA">
        <w:rPr>
          <w:rFonts w:cs="Arial"/>
          <w:color w:val="000000" w:themeColor="text1"/>
          <w:szCs w:val="20"/>
        </w:rPr>
        <w:t>Birim Faaliyet</w:t>
      </w:r>
      <w:r w:rsidR="00120675" w:rsidRPr="0028309C">
        <w:rPr>
          <w:rFonts w:cs="Arial"/>
          <w:color w:val="000000" w:themeColor="text1"/>
          <w:szCs w:val="20"/>
        </w:rPr>
        <w:t xml:space="preserve"> Raporu</w:t>
      </w:r>
      <w:r w:rsidR="00000BBA">
        <w:rPr>
          <w:rFonts w:cs="Arial"/>
          <w:color w:val="000000" w:themeColor="text1"/>
          <w:szCs w:val="20"/>
        </w:rPr>
        <w:t>*</w:t>
      </w:r>
      <w:r w:rsidR="00120675" w:rsidRPr="0028309C">
        <w:rPr>
          <w:rFonts w:cs="Arial"/>
          <w:color w:val="000000" w:themeColor="text1"/>
          <w:szCs w:val="20"/>
        </w:rPr>
        <w:t xml:space="preserve"> hazırlanır. Birimlerden gelen raporlar girdi olarak değerlendirilir ve Üst Yönetim tarafından Senato/Yönetim Kurulunda </w:t>
      </w:r>
      <w:r w:rsidR="007B7037">
        <w:rPr>
          <w:rFonts w:cs="Arial"/>
          <w:color w:val="000000" w:themeColor="text1"/>
          <w:szCs w:val="20"/>
        </w:rPr>
        <w:t>Yönetimin Gözden Geçirmesi (</w:t>
      </w:r>
      <w:r w:rsidR="00120675" w:rsidRPr="0028309C">
        <w:rPr>
          <w:rFonts w:cs="Arial"/>
          <w:color w:val="000000" w:themeColor="text1"/>
          <w:szCs w:val="20"/>
        </w:rPr>
        <w:t>YGG</w:t>
      </w:r>
      <w:r w:rsidR="007B7037">
        <w:rPr>
          <w:rFonts w:cs="Arial"/>
          <w:color w:val="000000" w:themeColor="text1"/>
          <w:szCs w:val="20"/>
        </w:rPr>
        <w:t>)</w:t>
      </w:r>
      <w:r w:rsidR="00120675" w:rsidRPr="0028309C">
        <w:rPr>
          <w:rFonts w:cs="Arial"/>
          <w:color w:val="000000" w:themeColor="text1"/>
          <w:szCs w:val="20"/>
        </w:rPr>
        <w:t xml:space="preserve"> toplantısı yapılır.</w:t>
      </w:r>
    </w:p>
    <w:p w14:paraId="76596C2F" w14:textId="77777777" w:rsidR="00120675" w:rsidRPr="0028309C" w:rsidRDefault="00120675" w:rsidP="00B13FC8">
      <w:pPr>
        <w:spacing w:after="0"/>
        <w:jc w:val="both"/>
        <w:rPr>
          <w:rFonts w:cs="Arial"/>
          <w:color w:val="000000" w:themeColor="text1"/>
          <w:szCs w:val="20"/>
        </w:rPr>
      </w:pPr>
    </w:p>
    <w:p w14:paraId="5F984327" w14:textId="77777777" w:rsidR="00120675" w:rsidRPr="0028309C" w:rsidRDefault="00120675" w:rsidP="00120675">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6F552793" w14:textId="1233F9A3" w:rsidR="00120675" w:rsidRDefault="00120675" w:rsidP="00120675">
      <w:pPr>
        <w:spacing w:after="0"/>
        <w:rPr>
          <w:rFonts w:cs="Arial"/>
          <w:b/>
          <w:i/>
          <w:color w:val="000000" w:themeColor="text1"/>
        </w:rPr>
      </w:pPr>
      <w:r w:rsidRPr="0028309C">
        <w:rPr>
          <w:rFonts w:cs="Arial"/>
          <w:b/>
          <w:i/>
          <w:color w:val="000000" w:themeColor="text1"/>
        </w:rPr>
        <w:t>PR-005 Stratejik Yönetim ve Yönetimin Gözden Geçirmesi Prosedürü</w:t>
      </w:r>
    </w:p>
    <w:p w14:paraId="30DC2EA2" w14:textId="6B3FDA55" w:rsidR="005B7595" w:rsidRDefault="00000BBA" w:rsidP="000D273C">
      <w:pPr>
        <w:spacing w:after="0"/>
        <w:rPr>
          <w:rFonts w:cs="Arial"/>
          <w:b/>
          <w:i/>
          <w:color w:val="000000" w:themeColor="text1"/>
        </w:rPr>
      </w:pPr>
      <w:r>
        <w:rPr>
          <w:rFonts w:cs="Arial"/>
          <w:b/>
          <w:i/>
          <w:color w:val="000000" w:themeColor="text1"/>
        </w:rPr>
        <w:t>*5018 Sayılı Kanun ile Yapılması Zorunlu</w:t>
      </w:r>
    </w:p>
    <w:p w14:paraId="20044EDB" w14:textId="77777777" w:rsidR="007B7037" w:rsidRPr="000D273C" w:rsidRDefault="007B7037" w:rsidP="000D273C">
      <w:pPr>
        <w:spacing w:after="0"/>
        <w:rPr>
          <w:rFonts w:cs="Arial"/>
          <w:b/>
          <w:i/>
          <w:color w:val="000000" w:themeColor="text1"/>
        </w:rPr>
      </w:pPr>
    </w:p>
    <w:p w14:paraId="09F5DCFD" w14:textId="77777777" w:rsidR="00C05D5B" w:rsidRPr="0028309C" w:rsidRDefault="00C05D5B" w:rsidP="00B13FC8">
      <w:pPr>
        <w:rPr>
          <w:rFonts w:cs="Arial"/>
          <w:b/>
          <w:color w:val="000000" w:themeColor="text1"/>
          <w:sz w:val="24"/>
        </w:rPr>
      </w:pPr>
      <w:r w:rsidRPr="0028309C">
        <w:rPr>
          <w:rFonts w:cs="Arial"/>
          <w:b/>
          <w:color w:val="000000" w:themeColor="text1"/>
          <w:sz w:val="24"/>
        </w:rPr>
        <w:t>9.3.2.Yönetimin Gözden Geçirme Girdileri</w:t>
      </w:r>
    </w:p>
    <w:p w14:paraId="382B8B1C" w14:textId="77777777" w:rsidR="00C05D5B" w:rsidRPr="0028309C" w:rsidRDefault="00C05D5B" w:rsidP="00B13FC8">
      <w:pPr>
        <w:rPr>
          <w:rFonts w:cs="Arial"/>
          <w:color w:val="000000" w:themeColor="text1"/>
        </w:rPr>
      </w:pPr>
      <w:r w:rsidRPr="0028309C">
        <w:rPr>
          <w:rFonts w:cs="Arial"/>
          <w:color w:val="000000" w:themeColor="text1"/>
        </w:rPr>
        <w:lastRenderedPageBreak/>
        <w:t>YTÜ’de senede bir kez yapılan YGG toplantılarının girdileri aşağıda tanımlanmıştır.</w:t>
      </w:r>
    </w:p>
    <w:p w14:paraId="798489A9" w14:textId="77777777" w:rsidR="00C05D5B" w:rsidRPr="0028309C" w:rsidRDefault="00120675" w:rsidP="00B13FC8">
      <w:pPr>
        <w:spacing w:after="0"/>
        <w:rPr>
          <w:rFonts w:cs="Arial"/>
          <w:color w:val="000000" w:themeColor="text1"/>
        </w:rPr>
      </w:pPr>
      <w:r w:rsidRPr="0028309C">
        <w:rPr>
          <w:rFonts w:cs="Arial"/>
          <w:color w:val="000000" w:themeColor="text1"/>
        </w:rPr>
        <w:t>- Birimlerden gelen performans raporları</w:t>
      </w:r>
    </w:p>
    <w:p w14:paraId="6CA20616" w14:textId="70BE1A8E" w:rsidR="00120675" w:rsidRPr="0028309C" w:rsidRDefault="00120675" w:rsidP="00000BBA">
      <w:pPr>
        <w:spacing w:after="0"/>
        <w:ind w:left="993" w:hanging="285"/>
        <w:rPr>
          <w:rFonts w:cs="Arial"/>
          <w:color w:val="000000" w:themeColor="text1"/>
        </w:rPr>
      </w:pPr>
      <w:r w:rsidRPr="0028309C">
        <w:rPr>
          <w:rFonts w:cs="Arial"/>
          <w:color w:val="000000" w:themeColor="text1"/>
        </w:rPr>
        <w:t>a) Önceki yönetimin gözden geçirme toplantılarında karar alınan faaliyetler içinde kendi birimlerini</w:t>
      </w:r>
      <w:r w:rsidR="00000BBA">
        <w:rPr>
          <w:rFonts w:cs="Arial"/>
          <w:color w:val="000000" w:themeColor="text1"/>
        </w:rPr>
        <w:t xml:space="preserve"> </w:t>
      </w:r>
      <w:r w:rsidRPr="0028309C">
        <w:rPr>
          <w:rFonts w:cs="Arial"/>
          <w:color w:val="000000" w:themeColor="text1"/>
        </w:rPr>
        <w:t>ilgilendiren konuların durumu,</w:t>
      </w:r>
    </w:p>
    <w:p w14:paraId="1ED07733" w14:textId="21D16A69" w:rsidR="00120675" w:rsidRPr="0028309C" w:rsidRDefault="00120675" w:rsidP="00120675">
      <w:pPr>
        <w:spacing w:after="0"/>
        <w:ind w:firstLine="708"/>
        <w:rPr>
          <w:rFonts w:cs="Arial"/>
          <w:color w:val="000000" w:themeColor="text1"/>
        </w:rPr>
      </w:pPr>
      <w:r w:rsidRPr="0028309C">
        <w:rPr>
          <w:rFonts w:cs="Arial"/>
          <w:color w:val="000000" w:themeColor="text1"/>
        </w:rPr>
        <w:t xml:space="preserve">b) </w:t>
      </w:r>
      <w:r w:rsidR="007B7037">
        <w:rPr>
          <w:rFonts w:cs="Arial"/>
          <w:color w:val="000000" w:themeColor="text1"/>
        </w:rPr>
        <w:t>KYS</w:t>
      </w:r>
      <w:r w:rsidRPr="0028309C">
        <w:rPr>
          <w:rFonts w:cs="Arial"/>
          <w:color w:val="000000" w:themeColor="text1"/>
        </w:rPr>
        <w:t xml:space="preserve"> ile ilgili iç ve dış hususlardaki değişiklikler,</w:t>
      </w:r>
    </w:p>
    <w:p w14:paraId="3E79A716" w14:textId="657C97FA" w:rsidR="00120675" w:rsidRPr="0028309C" w:rsidRDefault="00120675" w:rsidP="00120675">
      <w:pPr>
        <w:spacing w:after="0"/>
        <w:ind w:firstLine="708"/>
        <w:rPr>
          <w:rFonts w:cs="Arial"/>
          <w:color w:val="000000" w:themeColor="text1"/>
        </w:rPr>
      </w:pPr>
      <w:r w:rsidRPr="0028309C">
        <w:rPr>
          <w:rFonts w:cs="Arial"/>
          <w:color w:val="000000" w:themeColor="text1"/>
        </w:rPr>
        <w:t xml:space="preserve">c) </w:t>
      </w:r>
      <w:r w:rsidR="00000BBA">
        <w:rPr>
          <w:rFonts w:cs="Arial"/>
          <w:color w:val="000000" w:themeColor="text1"/>
        </w:rPr>
        <w:t>İ</w:t>
      </w:r>
      <w:r w:rsidRPr="0028309C">
        <w:rPr>
          <w:rFonts w:cs="Arial"/>
          <w:color w:val="000000" w:themeColor="text1"/>
        </w:rPr>
        <w:t>lgili taraflardan gelen geri bildirimler,</w:t>
      </w:r>
    </w:p>
    <w:p w14:paraId="5C0BBC60" w14:textId="7FE75DCB" w:rsidR="00120675" w:rsidRPr="0028309C" w:rsidRDefault="00120675" w:rsidP="00120675">
      <w:pPr>
        <w:spacing w:after="0"/>
        <w:ind w:firstLine="708"/>
        <w:rPr>
          <w:rFonts w:cs="Arial"/>
          <w:color w:val="000000" w:themeColor="text1"/>
        </w:rPr>
      </w:pPr>
      <w:r w:rsidRPr="0028309C">
        <w:rPr>
          <w:rFonts w:cs="Arial"/>
          <w:color w:val="000000" w:themeColor="text1"/>
        </w:rPr>
        <w:t xml:space="preserve">ç) </w:t>
      </w:r>
      <w:r w:rsidR="00000BBA">
        <w:rPr>
          <w:rFonts w:cs="Arial"/>
          <w:color w:val="000000" w:themeColor="text1"/>
        </w:rPr>
        <w:t>H</w:t>
      </w:r>
      <w:r w:rsidRPr="0028309C">
        <w:rPr>
          <w:rFonts w:cs="Arial"/>
          <w:color w:val="000000" w:themeColor="text1"/>
        </w:rPr>
        <w:t>edeflere erişme derecesi,</w:t>
      </w:r>
    </w:p>
    <w:p w14:paraId="4946905B" w14:textId="77777777" w:rsidR="00120675" w:rsidRPr="0028309C" w:rsidRDefault="00120675" w:rsidP="00120675">
      <w:pPr>
        <w:spacing w:after="0"/>
        <w:ind w:firstLine="708"/>
        <w:rPr>
          <w:rFonts w:cs="Arial"/>
          <w:color w:val="000000" w:themeColor="text1"/>
        </w:rPr>
      </w:pPr>
      <w:r w:rsidRPr="0028309C">
        <w:rPr>
          <w:rFonts w:cs="Arial"/>
          <w:color w:val="000000" w:themeColor="text1"/>
        </w:rPr>
        <w:t>d) Süreç performansı ve hizmetlerin uygunluğu,</w:t>
      </w:r>
    </w:p>
    <w:p w14:paraId="331CD8F6" w14:textId="77777777" w:rsidR="00120675" w:rsidRPr="0028309C" w:rsidRDefault="00120675" w:rsidP="00120675">
      <w:pPr>
        <w:spacing w:after="0"/>
        <w:ind w:firstLine="708"/>
        <w:rPr>
          <w:rFonts w:cs="Arial"/>
          <w:color w:val="000000" w:themeColor="text1"/>
        </w:rPr>
      </w:pPr>
      <w:r w:rsidRPr="0028309C">
        <w:rPr>
          <w:rFonts w:cs="Arial"/>
          <w:color w:val="000000" w:themeColor="text1"/>
        </w:rPr>
        <w:t>e) Uygunsuzluklar ve düzeltici faaliyetler,</w:t>
      </w:r>
    </w:p>
    <w:p w14:paraId="74BC3067" w14:textId="77777777" w:rsidR="00120675" w:rsidRPr="0028309C" w:rsidRDefault="00120675" w:rsidP="00120675">
      <w:pPr>
        <w:spacing w:after="0"/>
        <w:ind w:firstLine="708"/>
        <w:rPr>
          <w:rFonts w:cs="Arial"/>
          <w:color w:val="000000" w:themeColor="text1"/>
        </w:rPr>
      </w:pPr>
      <w:r w:rsidRPr="0028309C">
        <w:rPr>
          <w:rFonts w:cs="Arial"/>
          <w:color w:val="000000" w:themeColor="text1"/>
        </w:rPr>
        <w:t>f) İzleme ve ölçme sonuçları,</w:t>
      </w:r>
    </w:p>
    <w:p w14:paraId="7299D3DB" w14:textId="77777777" w:rsidR="00120675" w:rsidRPr="0028309C" w:rsidRDefault="00120675" w:rsidP="00120675">
      <w:pPr>
        <w:spacing w:after="0"/>
        <w:ind w:firstLine="708"/>
        <w:rPr>
          <w:rFonts w:cs="Arial"/>
          <w:color w:val="000000" w:themeColor="text1"/>
        </w:rPr>
      </w:pPr>
      <w:r w:rsidRPr="0028309C">
        <w:rPr>
          <w:rFonts w:cs="Arial"/>
          <w:color w:val="000000" w:themeColor="text1"/>
        </w:rPr>
        <w:t>g) İç ve dış denetim sonuçları,</w:t>
      </w:r>
    </w:p>
    <w:p w14:paraId="12615CE4" w14:textId="77777777" w:rsidR="00120675" w:rsidRPr="0028309C" w:rsidRDefault="00120675" w:rsidP="00120675">
      <w:pPr>
        <w:spacing w:after="0"/>
        <w:ind w:firstLine="708"/>
        <w:rPr>
          <w:rFonts w:cs="Arial"/>
          <w:color w:val="000000" w:themeColor="text1"/>
        </w:rPr>
      </w:pPr>
      <w:r w:rsidRPr="0028309C">
        <w:rPr>
          <w:rFonts w:cs="Arial"/>
          <w:color w:val="000000" w:themeColor="text1"/>
        </w:rPr>
        <w:t>ğ) Dış tedarikçilerin performansı.</w:t>
      </w:r>
    </w:p>
    <w:p w14:paraId="3C3552B2" w14:textId="77777777" w:rsidR="003822E5" w:rsidRPr="0028309C" w:rsidRDefault="003822E5" w:rsidP="00120675">
      <w:pPr>
        <w:spacing w:after="0"/>
        <w:ind w:firstLine="708"/>
        <w:rPr>
          <w:rFonts w:cs="Arial"/>
          <w:color w:val="000000" w:themeColor="text1"/>
        </w:rPr>
      </w:pPr>
      <w:r w:rsidRPr="0028309C">
        <w:rPr>
          <w:rFonts w:cs="Arial"/>
          <w:color w:val="000000" w:themeColor="text1"/>
        </w:rPr>
        <w:t>h) Yasal şartlara uyum.</w:t>
      </w:r>
    </w:p>
    <w:p w14:paraId="2887CDDF" w14:textId="77777777" w:rsidR="00120675" w:rsidRPr="0028309C" w:rsidRDefault="00120675" w:rsidP="00120675">
      <w:pPr>
        <w:spacing w:after="0"/>
        <w:rPr>
          <w:rFonts w:cs="Arial"/>
          <w:color w:val="000000" w:themeColor="text1"/>
        </w:rPr>
      </w:pPr>
      <w:r w:rsidRPr="0028309C">
        <w:rPr>
          <w:rFonts w:cs="Arial"/>
          <w:color w:val="000000" w:themeColor="text1"/>
        </w:rPr>
        <w:t>- Kaynakların varlığı,</w:t>
      </w:r>
    </w:p>
    <w:p w14:paraId="7CF1B5D4" w14:textId="77777777" w:rsidR="00120675" w:rsidRPr="0028309C" w:rsidRDefault="00120675" w:rsidP="00120675">
      <w:pPr>
        <w:spacing w:after="0"/>
        <w:rPr>
          <w:rFonts w:cs="Arial"/>
          <w:color w:val="000000" w:themeColor="text1"/>
        </w:rPr>
      </w:pPr>
      <w:r w:rsidRPr="0028309C">
        <w:rPr>
          <w:rFonts w:cs="Arial"/>
          <w:color w:val="000000" w:themeColor="text1"/>
        </w:rPr>
        <w:t>- Risk ve fırsatları belirleme faaliyetleri için gerçekleştirilen faaliyetlerin etkinliği,</w:t>
      </w:r>
    </w:p>
    <w:p w14:paraId="5FD993B4" w14:textId="77777777" w:rsidR="00120675" w:rsidRPr="0028309C" w:rsidRDefault="00120675" w:rsidP="00120675">
      <w:pPr>
        <w:spacing w:after="0"/>
        <w:rPr>
          <w:rFonts w:cs="Arial"/>
          <w:color w:val="000000" w:themeColor="text1"/>
        </w:rPr>
      </w:pPr>
      <w:r w:rsidRPr="0028309C">
        <w:rPr>
          <w:rFonts w:cs="Arial"/>
          <w:color w:val="000000" w:themeColor="text1"/>
        </w:rPr>
        <w:t>- İyileştirme için fırsatlar.</w:t>
      </w:r>
    </w:p>
    <w:p w14:paraId="39044CD0" w14:textId="77777777" w:rsidR="000C31D0" w:rsidRPr="0028309C" w:rsidRDefault="000C31D0" w:rsidP="00120675">
      <w:pPr>
        <w:spacing w:after="0"/>
        <w:rPr>
          <w:rFonts w:cs="Arial"/>
          <w:color w:val="000000" w:themeColor="text1"/>
        </w:rPr>
      </w:pPr>
      <w:r w:rsidRPr="0028309C">
        <w:rPr>
          <w:rFonts w:cs="Arial"/>
          <w:color w:val="000000" w:themeColor="text1"/>
        </w:rPr>
        <w:t>- Danışma ve çalışanların katılımı</w:t>
      </w:r>
    </w:p>
    <w:p w14:paraId="75039B08" w14:textId="77777777" w:rsidR="00120675" w:rsidRPr="0028309C" w:rsidRDefault="00120675" w:rsidP="00120675">
      <w:pPr>
        <w:spacing w:after="0"/>
        <w:rPr>
          <w:rFonts w:eastAsia="Times New Roman" w:cs="Arial"/>
          <w:b/>
          <w:i/>
          <w:color w:val="000000" w:themeColor="text1"/>
          <w:szCs w:val="20"/>
          <w:lang w:eastAsia="tr-TR"/>
        </w:rPr>
      </w:pPr>
    </w:p>
    <w:p w14:paraId="265F6916" w14:textId="77777777" w:rsidR="00120675" w:rsidRPr="0028309C" w:rsidRDefault="00120675" w:rsidP="00120675">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354F291D" w14:textId="77777777" w:rsidR="00120675" w:rsidRPr="0028309C" w:rsidRDefault="00120675" w:rsidP="00120675">
      <w:pPr>
        <w:spacing w:after="0"/>
        <w:rPr>
          <w:rFonts w:cs="Arial"/>
          <w:b/>
          <w:i/>
          <w:color w:val="000000" w:themeColor="text1"/>
        </w:rPr>
      </w:pPr>
      <w:r w:rsidRPr="0028309C">
        <w:rPr>
          <w:rFonts w:cs="Arial"/>
          <w:b/>
          <w:i/>
          <w:color w:val="000000" w:themeColor="text1"/>
        </w:rPr>
        <w:t>PR-005 Stratejik Yönetim ve Yönetimin Gözden Geçirmesi Prosedürü</w:t>
      </w:r>
    </w:p>
    <w:p w14:paraId="38E91940" w14:textId="77777777" w:rsidR="00120675" w:rsidRPr="0028309C" w:rsidRDefault="00120675" w:rsidP="00120675">
      <w:pPr>
        <w:spacing w:after="0"/>
        <w:rPr>
          <w:rFonts w:cs="Arial"/>
          <w:color w:val="000000" w:themeColor="text1"/>
        </w:rPr>
      </w:pPr>
    </w:p>
    <w:p w14:paraId="617A6C50" w14:textId="77777777" w:rsidR="00C05D5B" w:rsidRPr="0028309C" w:rsidRDefault="00C05D5B" w:rsidP="00B13FC8">
      <w:pPr>
        <w:rPr>
          <w:rFonts w:cs="Arial"/>
          <w:b/>
          <w:color w:val="000000" w:themeColor="text1"/>
          <w:sz w:val="24"/>
        </w:rPr>
      </w:pPr>
      <w:r w:rsidRPr="0028309C">
        <w:rPr>
          <w:rFonts w:cs="Arial"/>
          <w:b/>
          <w:color w:val="000000" w:themeColor="text1"/>
          <w:sz w:val="24"/>
        </w:rPr>
        <w:t>9.3.3.Yönetimin Gözden Geçirme Çıktıları</w:t>
      </w:r>
    </w:p>
    <w:p w14:paraId="309A1E84" w14:textId="0D4E2CBE" w:rsidR="00C05D5B" w:rsidRPr="0028309C" w:rsidRDefault="00120675" w:rsidP="00B13FC8">
      <w:pPr>
        <w:spacing w:after="0"/>
        <w:jc w:val="both"/>
        <w:rPr>
          <w:rFonts w:cs="Arial"/>
          <w:color w:val="000000" w:themeColor="text1"/>
          <w:szCs w:val="20"/>
        </w:rPr>
      </w:pPr>
      <w:r w:rsidRPr="0028309C">
        <w:rPr>
          <w:rFonts w:cs="Arial"/>
          <w:color w:val="000000" w:themeColor="text1"/>
          <w:szCs w:val="20"/>
        </w:rPr>
        <w:t>Ü</w:t>
      </w:r>
      <w:r w:rsidR="00C05D5B" w:rsidRPr="0028309C">
        <w:rPr>
          <w:rFonts w:cs="Arial"/>
          <w:color w:val="000000" w:themeColor="text1"/>
          <w:szCs w:val="20"/>
        </w:rPr>
        <w:t xml:space="preserve">st yönetim </w:t>
      </w:r>
      <w:r w:rsidRPr="0028309C">
        <w:rPr>
          <w:rFonts w:cs="Arial"/>
          <w:color w:val="000000" w:themeColor="text1"/>
          <w:szCs w:val="20"/>
        </w:rPr>
        <w:t>düzeyinde</w:t>
      </w:r>
      <w:r w:rsidR="00C05D5B" w:rsidRPr="0028309C">
        <w:rPr>
          <w:rFonts w:cs="Arial"/>
          <w:color w:val="000000" w:themeColor="text1"/>
          <w:szCs w:val="20"/>
        </w:rPr>
        <w:t xml:space="preserve"> gerçekleştirilen Yönetim Gözden Geçirme faaliyetlerinin düzenlenmesine ilişkin esaslar </w:t>
      </w:r>
      <w:r w:rsidR="007B7037">
        <w:rPr>
          <w:rFonts w:cs="Arial"/>
          <w:color w:val="000000" w:themeColor="text1"/>
          <w:szCs w:val="20"/>
        </w:rPr>
        <w:t>K</w:t>
      </w:r>
      <w:r w:rsidR="00C05D5B" w:rsidRPr="0028309C">
        <w:rPr>
          <w:rFonts w:cs="Arial"/>
          <w:color w:val="000000" w:themeColor="text1"/>
          <w:szCs w:val="20"/>
        </w:rPr>
        <w:t>YS dokümantasyonunda tanımlanmıştır.</w:t>
      </w:r>
      <w:r w:rsidR="009E3C50" w:rsidRPr="0028309C">
        <w:rPr>
          <w:rFonts w:cs="Arial"/>
          <w:color w:val="000000" w:themeColor="text1"/>
          <w:szCs w:val="20"/>
        </w:rPr>
        <w:t xml:space="preserve"> Tüm birimler</w:t>
      </w:r>
      <w:r w:rsidR="00C05D5B" w:rsidRPr="0028309C">
        <w:rPr>
          <w:rFonts w:cs="Arial"/>
          <w:color w:val="000000" w:themeColor="text1"/>
          <w:szCs w:val="20"/>
        </w:rPr>
        <w:t xml:space="preserve"> </w:t>
      </w:r>
      <w:r w:rsidR="007B7037">
        <w:rPr>
          <w:rFonts w:cs="Arial"/>
          <w:color w:val="000000" w:themeColor="text1"/>
          <w:szCs w:val="20"/>
        </w:rPr>
        <w:t>Birim Faaliyet</w:t>
      </w:r>
      <w:r w:rsidRPr="0028309C">
        <w:rPr>
          <w:rFonts w:cs="Arial"/>
          <w:color w:val="000000" w:themeColor="text1"/>
          <w:szCs w:val="20"/>
        </w:rPr>
        <w:t xml:space="preserve"> Raporu</w:t>
      </w:r>
      <w:r w:rsidR="00C05D5B" w:rsidRPr="0028309C">
        <w:rPr>
          <w:rFonts w:cs="Arial"/>
          <w:color w:val="000000" w:themeColor="text1"/>
          <w:szCs w:val="20"/>
        </w:rPr>
        <w:t xml:space="preserve"> hazırlar.</w:t>
      </w:r>
      <w:r w:rsidR="009E3C50" w:rsidRPr="0028309C">
        <w:rPr>
          <w:rFonts w:cs="Arial"/>
          <w:color w:val="000000" w:themeColor="text1"/>
          <w:szCs w:val="20"/>
        </w:rPr>
        <w:t xml:space="preserve"> </w:t>
      </w:r>
    </w:p>
    <w:p w14:paraId="2391858C" w14:textId="77777777" w:rsidR="00EC6A66" w:rsidRPr="0028309C" w:rsidRDefault="00EC6A66" w:rsidP="00B13FC8">
      <w:pPr>
        <w:spacing w:after="0"/>
        <w:jc w:val="both"/>
        <w:rPr>
          <w:rFonts w:cs="Arial"/>
          <w:color w:val="000000" w:themeColor="text1"/>
          <w:szCs w:val="20"/>
        </w:rPr>
      </w:pPr>
    </w:p>
    <w:p w14:paraId="20BD0C4D" w14:textId="77777777" w:rsidR="009E3C50" w:rsidRPr="0028309C" w:rsidRDefault="009E3C50"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0F8DA18B" w14:textId="77777777" w:rsidR="00C56A48" w:rsidRPr="0028309C" w:rsidRDefault="00C05D5B" w:rsidP="00B13FC8">
      <w:pPr>
        <w:spacing w:after="0"/>
        <w:rPr>
          <w:rFonts w:cs="Arial"/>
          <w:b/>
          <w:i/>
          <w:color w:val="000000" w:themeColor="text1"/>
        </w:rPr>
      </w:pPr>
      <w:r w:rsidRPr="0028309C">
        <w:rPr>
          <w:rFonts w:cs="Arial"/>
          <w:b/>
          <w:i/>
          <w:color w:val="000000" w:themeColor="text1"/>
        </w:rPr>
        <w:t>PR-005 Stratejik Yönetim ve Yönetimin Gözden Geçirmesi Prosedürü</w:t>
      </w:r>
    </w:p>
    <w:p w14:paraId="4180CD59" w14:textId="77777777" w:rsidR="000D273C" w:rsidRDefault="000D273C" w:rsidP="00B13FC8">
      <w:pPr>
        <w:rPr>
          <w:rFonts w:cs="Arial"/>
          <w:b/>
          <w:color w:val="000000" w:themeColor="text1"/>
          <w:sz w:val="24"/>
        </w:rPr>
      </w:pPr>
    </w:p>
    <w:p w14:paraId="57CD9B5B" w14:textId="0BA7DAC7" w:rsidR="00512617" w:rsidRPr="0028309C" w:rsidRDefault="00512617" w:rsidP="00B13FC8">
      <w:pPr>
        <w:rPr>
          <w:rFonts w:cs="Arial"/>
          <w:b/>
          <w:color w:val="000000" w:themeColor="text1"/>
          <w:sz w:val="24"/>
        </w:rPr>
      </w:pPr>
      <w:r w:rsidRPr="0028309C">
        <w:rPr>
          <w:rFonts w:cs="Arial"/>
          <w:b/>
          <w:color w:val="000000" w:themeColor="text1"/>
          <w:sz w:val="24"/>
        </w:rPr>
        <w:t>10.İyileştirme</w:t>
      </w:r>
    </w:p>
    <w:p w14:paraId="05CDE8C0" w14:textId="77777777" w:rsidR="00512617" w:rsidRPr="0028309C" w:rsidRDefault="00512617" w:rsidP="00B13FC8">
      <w:pPr>
        <w:rPr>
          <w:rFonts w:cs="Arial"/>
          <w:b/>
          <w:color w:val="000000" w:themeColor="text1"/>
          <w:sz w:val="24"/>
        </w:rPr>
      </w:pPr>
      <w:r w:rsidRPr="0028309C">
        <w:rPr>
          <w:rFonts w:cs="Arial"/>
          <w:b/>
          <w:color w:val="000000" w:themeColor="text1"/>
          <w:sz w:val="24"/>
        </w:rPr>
        <w:t>10.1.Genel</w:t>
      </w:r>
    </w:p>
    <w:p w14:paraId="508C4D74" w14:textId="0B1723EF" w:rsidR="00702B4D" w:rsidRPr="007B7037" w:rsidRDefault="00512617" w:rsidP="00B13FC8">
      <w:pPr>
        <w:rPr>
          <w:rFonts w:cs="Arial"/>
          <w:color w:val="000000" w:themeColor="text1"/>
        </w:rPr>
      </w:pPr>
      <w:r w:rsidRPr="0028309C">
        <w:rPr>
          <w:rFonts w:cs="Arial"/>
          <w:color w:val="000000" w:themeColor="text1"/>
        </w:rPr>
        <w:t>YTÜ’de iyileştirme</w:t>
      </w:r>
      <w:r w:rsidR="00DF43D4" w:rsidRPr="0028309C">
        <w:rPr>
          <w:rFonts w:cs="Arial"/>
          <w:color w:val="000000" w:themeColor="text1"/>
        </w:rPr>
        <w:t xml:space="preserve"> için fırsatlar</w:t>
      </w:r>
      <w:r w:rsidRPr="0028309C">
        <w:rPr>
          <w:rFonts w:cs="Arial"/>
          <w:color w:val="000000" w:themeColor="text1"/>
        </w:rPr>
        <w:t xml:space="preserve"> b</w:t>
      </w:r>
      <w:r w:rsidR="00DF43D4" w:rsidRPr="0028309C">
        <w:rPr>
          <w:rFonts w:cs="Arial"/>
          <w:color w:val="000000" w:themeColor="text1"/>
        </w:rPr>
        <w:t>elirlenmekte, öğrenci istekler</w:t>
      </w:r>
      <w:r w:rsidRPr="0028309C">
        <w:rPr>
          <w:rFonts w:cs="Arial"/>
          <w:color w:val="000000" w:themeColor="text1"/>
        </w:rPr>
        <w:t>i karşılanmakta ve öğrenci memnuniyetini sü</w:t>
      </w:r>
      <w:r w:rsidR="00DF43D4" w:rsidRPr="0028309C">
        <w:rPr>
          <w:rFonts w:cs="Arial"/>
          <w:color w:val="000000" w:themeColor="text1"/>
        </w:rPr>
        <w:t>rdürmek için gerekli aksiyonlar</w:t>
      </w:r>
      <w:r w:rsidRPr="0028309C">
        <w:rPr>
          <w:rFonts w:cs="Arial"/>
          <w:color w:val="000000" w:themeColor="text1"/>
        </w:rPr>
        <w:t xml:space="preserve"> uygu</w:t>
      </w:r>
      <w:r w:rsidR="00120675" w:rsidRPr="0028309C">
        <w:rPr>
          <w:rFonts w:cs="Arial"/>
          <w:color w:val="000000" w:themeColor="text1"/>
        </w:rPr>
        <w:t xml:space="preserve">lamaya konulmaktadır. </w:t>
      </w:r>
      <w:r w:rsidRPr="0028309C">
        <w:rPr>
          <w:rFonts w:cs="Arial"/>
          <w:color w:val="000000" w:themeColor="text1"/>
        </w:rPr>
        <w:t xml:space="preserve">Bunlar; </w:t>
      </w:r>
      <w:r w:rsidR="00BB3C17" w:rsidRPr="0028309C">
        <w:rPr>
          <w:rFonts w:cs="Arial"/>
          <w:color w:val="000000" w:themeColor="text1"/>
        </w:rPr>
        <w:t>önleyici faaliyet</w:t>
      </w:r>
      <w:r w:rsidRPr="0028309C">
        <w:rPr>
          <w:rFonts w:cs="Arial"/>
          <w:color w:val="000000" w:themeColor="text1"/>
        </w:rPr>
        <w:t>, düzeltici faaliy</w:t>
      </w:r>
      <w:r w:rsidR="00BB3C17" w:rsidRPr="0028309C">
        <w:rPr>
          <w:rFonts w:cs="Arial"/>
          <w:color w:val="000000" w:themeColor="text1"/>
        </w:rPr>
        <w:t>et, sürekli iyileştirme</w:t>
      </w:r>
      <w:r w:rsidR="00000BBA">
        <w:rPr>
          <w:rFonts w:cs="Arial"/>
          <w:color w:val="000000" w:themeColor="text1"/>
        </w:rPr>
        <w:t xml:space="preserve"> </w:t>
      </w:r>
      <w:r w:rsidR="00BB3C17" w:rsidRPr="0028309C">
        <w:rPr>
          <w:rFonts w:cs="Arial"/>
          <w:color w:val="000000" w:themeColor="text1"/>
        </w:rPr>
        <w:t xml:space="preserve">ve benzeri unsurları </w:t>
      </w:r>
      <w:r w:rsidRPr="0028309C">
        <w:rPr>
          <w:rFonts w:cs="Arial"/>
          <w:color w:val="000000" w:themeColor="text1"/>
        </w:rPr>
        <w:t>içerebilir.</w:t>
      </w:r>
    </w:p>
    <w:p w14:paraId="318434AE" w14:textId="77777777" w:rsidR="00702B4D" w:rsidRDefault="00702B4D" w:rsidP="00B13FC8">
      <w:pPr>
        <w:rPr>
          <w:rFonts w:cs="Arial"/>
          <w:b/>
          <w:color w:val="000000" w:themeColor="text1"/>
          <w:sz w:val="24"/>
        </w:rPr>
      </w:pPr>
    </w:p>
    <w:p w14:paraId="4A71B25D" w14:textId="77777777" w:rsidR="00512617" w:rsidRPr="0028309C" w:rsidRDefault="00512617" w:rsidP="00B13FC8">
      <w:pPr>
        <w:rPr>
          <w:rFonts w:cs="Arial"/>
          <w:b/>
          <w:color w:val="000000" w:themeColor="text1"/>
          <w:sz w:val="24"/>
        </w:rPr>
      </w:pPr>
      <w:r w:rsidRPr="0028309C">
        <w:rPr>
          <w:rFonts w:cs="Arial"/>
          <w:b/>
          <w:color w:val="000000" w:themeColor="text1"/>
          <w:sz w:val="24"/>
        </w:rPr>
        <w:t>10.2.Uygunsuzluk ve Düzeltici Faaliyet</w:t>
      </w:r>
    </w:p>
    <w:p w14:paraId="06D48529" w14:textId="77777777" w:rsidR="00512617" w:rsidRPr="0028309C" w:rsidRDefault="00512617" w:rsidP="00B13FC8">
      <w:pPr>
        <w:spacing w:after="0"/>
        <w:jc w:val="both"/>
        <w:rPr>
          <w:rFonts w:cs="Arial"/>
          <w:color w:val="000000" w:themeColor="text1"/>
          <w:szCs w:val="20"/>
        </w:rPr>
      </w:pPr>
      <w:r w:rsidRPr="0028309C">
        <w:rPr>
          <w:rFonts w:cs="Arial"/>
          <w:color w:val="000000" w:themeColor="text1"/>
          <w:szCs w:val="20"/>
        </w:rPr>
        <w:t>YTÜ, tekrarını önlemek için uygunsuzlukların nedenini ortadan kaldırmak amacıyla,</w:t>
      </w:r>
    </w:p>
    <w:p w14:paraId="22053489" w14:textId="77777777" w:rsidR="00DF43D4" w:rsidRPr="0028309C" w:rsidRDefault="00DF43D4" w:rsidP="00B13FC8">
      <w:pPr>
        <w:tabs>
          <w:tab w:val="num" w:pos="360"/>
        </w:tabs>
        <w:spacing w:after="0"/>
        <w:jc w:val="both"/>
        <w:rPr>
          <w:rFonts w:cs="Arial"/>
          <w:color w:val="000000" w:themeColor="text1"/>
          <w:szCs w:val="20"/>
        </w:rPr>
      </w:pPr>
    </w:p>
    <w:p w14:paraId="3CBD3FEA" w14:textId="77777777" w:rsidR="00512617" w:rsidRPr="0028309C" w:rsidRDefault="00512617" w:rsidP="00367C42">
      <w:pPr>
        <w:pStyle w:val="ListeParagraf"/>
        <w:numPr>
          <w:ilvl w:val="0"/>
          <w:numId w:val="13"/>
        </w:numPr>
        <w:tabs>
          <w:tab w:val="num" w:pos="360"/>
        </w:tabs>
        <w:spacing w:line="276" w:lineRule="auto"/>
        <w:jc w:val="both"/>
        <w:rPr>
          <w:rFonts w:cs="Arial"/>
          <w:color w:val="000000" w:themeColor="text1"/>
          <w:szCs w:val="20"/>
        </w:rPr>
      </w:pPr>
      <w:r w:rsidRPr="0028309C">
        <w:rPr>
          <w:rFonts w:cs="Arial"/>
          <w:color w:val="000000" w:themeColor="text1"/>
          <w:szCs w:val="20"/>
        </w:rPr>
        <w:lastRenderedPageBreak/>
        <w:t>Uygunsuzlukların gözden geçirilmesi,</w:t>
      </w:r>
    </w:p>
    <w:p w14:paraId="4349CD2C" w14:textId="77777777" w:rsidR="00512617" w:rsidRPr="0028309C" w:rsidRDefault="00512617" w:rsidP="00367C42">
      <w:pPr>
        <w:pStyle w:val="ListeParagraf"/>
        <w:numPr>
          <w:ilvl w:val="0"/>
          <w:numId w:val="13"/>
        </w:numPr>
        <w:tabs>
          <w:tab w:val="num" w:pos="360"/>
        </w:tabs>
        <w:spacing w:line="276" w:lineRule="auto"/>
        <w:jc w:val="both"/>
        <w:rPr>
          <w:rFonts w:cs="Arial"/>
          <w:color w:val="000000" w:themeColor="text1"/>
          <w:szCs w:val="20"/>
        </w:rPr>
      </w:pPr>
      <w:r w:rsidRPr="0028309C">
        <w:rPr>
          <w:rFonts w:cs="Arial"/>
          <w:color w:val="000000" w:themeColor="text1"/>
          <w:szCs w:val="20"/>
        </w:rPr>
        <w:t>Uygunsuzlukların nedenlerinin belirlenmesi,</w:t>
      </w:r>
    </w:p>
    <w:p w14:paraId="0150F0AC" w14:textId="77777777" w:rsidR="00512617" w:rsidRPr="0028309C" w:rsidRDefault="00512617" w:rsidP="00367C42">
      <w:pPr>
        <w:pStyle w:val="ListeParagraf"/>
        <w:numPr>
          <w:ilvl w:val="0"/>
          <w:numId w:val="13"/>
        </w:numPr>
        <w:tabs>
          <w:tab w:val="num" w:pos="360"/>
        </w:tabs>
        <w:spacing w:line="276" w:lineRule="auto"/>
        <w:jc w:val="both"/>
        <w:rPr>
          <w:rFonts w:cs="Arial"/>
          <w:color w:val="000000" w:themeColor="text1"/>
          <w:szCs w:val="20"/>
        </w:rPr>
      </w:pPr>
      <w:r w:rsidRPr="0028309C">
        <w:rPr>
          <w:rFonts w:cs="Arial"/>
          <w:color w:val="000000" w:themeColor="text1"/>
          <w:szCs w:val="20"/>
        </w:rPr>
        <w:t>Uygunsuzlukların tekrarlanmamasını sağlamak için faaliyete olan ihtiyacın değerlendirilmesi,</w:t>
      </w:r>
    </w:p>
    <w:p w14:paraId="192DA83D" w14:textId="77777777" w:rsidR="00512617" w:rsidRPr="0028309C" w:rsidRDefault="00512617" w:rsidP="00367C42">
      <w:pPr>
        <w:pStyle w:val="ListeParagraf"/>
        <w:numPr>
          <w:ilvl w:val="0"/>
          <w:numId w:val="13"/>
        </w:numPr>
        <w:tabs>
          <w:tab w:val="num" w:pos="360"/>
        </w:tabs>
        <w:spacing w:line="276" w:lineRule="auto"/>
        <w:jc w:val="both"/>
        <w:rPr>
          <w:rFonts w:cs="Arial"/>
          <w:color w:val="000000" w:themeColor="text1"/>
          <w:szCs w:val="20"/>
        </w:rPr>
      </w:pPr>
      <w:r w:rsidRPr="0028309C">
        <w:rPr>
          <w:rFonts w:cs="Arial"/>
          <w:color w:val="000000" w:themeColor="text1"/>
          <w:szCs w:val="20"/>
        </w:rPr>
        <w:t>Gerekli faaliyetin belirlenmesi ve uygulanması,</w:t>
      </w:r>
    </w:p>
    <w:p w14:paraId="079BF705" w14:textId="77777777" w:rsidR="00DF43D4" w:rsidRPr="0028309C" w:rsidRDefault="00512617" w:rsidP="00367C42">
      <w:pPr>
        <w:pStyle w:val="ListeParagraf"/>
        <w:numPr>
          <w:ilvl w:val="0"/>
          <w:numId w:val="13"/>
        </w:numPr>
        <w:tabs>
          <w:tab w:val="num" w:pos="360"/>
        </w:tabs>
        <w:spacing w:line="276" w:lineRule="auto"/>
        <w:jc w:val="both"/>
        <w:rPr>
          <w:rFonts w:cs="Arial"/>
          <w:color w:val="000000" w:themeColor="text1"/>
          <w:szCs w:val="20"/>
        </w:rPr>
      </w:pPr>
      <w:r w:rsidRPr="0028309C">
        <w:rPr>
          <w:rFonts w:cs="Arial"/>
          <w:color w:val="000000" w:themeColor="text1"/>
          <w:szCs w:val="20"/>
        </w:rPr>
        <w:t>Başlatılan faaliyetin sonuçlarının kayıtları,</w:t>
      </w:r>
    </w:p>
    <w:p w14:paraId="0560250B" w14:textId="77777777" w:rsidR="00DF43D4" w:rsidRPr="0028309C" w:rsidRDefault="00512617" w:rsidP="00367C42">
      <w:pPr>
        <w:pStyle w:val="ListeParagraf"/>
        <w:numPr>
          <w:ilvl w:val="0"/>
          <w:numId w:val="13"/>
        </w:numPr>
        <w:tabs>
          <w:tab w:val="num" w:pos="360"/>
        </w:tabs>
        <w:spacing w:line="276" w:lineRule="auto"/>
        <w:jc w:val="both"/>
        <w:rPr>
          <w:rFonts w:cs="Arial"/>
          <w:color w:val="000000" w:themeColor="text1"/>
          <w:szCs w:val="20"/>
        </w:rPr>
      </w:pPr>
      <w:r w:rsidRPr="0028309C">
        <w:rPr>
          <w:rFonts w:cs="Arial"/>
          <w:color w:val="000000" w:themeColor="text1"/>
          <w:szCs w:val="20"/>
        </w:rPr>
        <w:t xml:space="preserve">Başlatılan düzeltici </w:t>
      </w:r>
      <w:r w:rsidR="00DF43D4" w:rsidRPr="0028309C">
        <w:rPr>
          <w:rFonts w:cs="Arial"/>
          <w:color w:val="000000" w:themeColor="text1"/>
          <w:szCs w:val="20"/>
        </w:rPr>
        <w:t xml:space="preserve">faaliyetin gözden geçirilmesi </w:t>
      </w:r>
    </w:p>
    <w:p w14:paraId="5479C4E4" w14:textId="77777777" w:rsidR="00512617" w:rsidRPr="0028309C" w:rsidRDefault="0028309C" w:rsidP="00B13FC8">
      <w:pPr>
        <w:jc w:val="both"/>
        <w:rPr>
          <w:rFonts w:cs="Arial"/>
          <w:color w:val="000000" w:themeColor="text1"/>
          <w:szCs w:val="20"/>
        </w:rPr>
      </w:pPr>
      <w:r>
        <w:rPr>
          <w:rFonts w:cs="Arial"/>
          <w:color w:val="000000" w:themeColor="text1"/>
          <w:szCs w:val="20"/>
        </w:rPr>
        <w:t xml:space="preserve">için </w:t>
      </w:r>
      <w:r w:rsidR="00512617" w:rsidRPr="0028309C">
        <w:rPr>
          <w:rFonts w:cs="Arial"/>
          <w:color w:val="000000" w:themeColor="text1"/>
          <w:szCs w:val="20"/>
        </w:rPr>
        <w:t>şartları belirlemiş ve uygulamaktadır.</w:t>
      </w:r>
    </w:p>
    <w:p w14:paraId="69B909FC" w14:textId="77777777" w:rsidR="00512617" w:rsidRPr="0028309C" w:rsidRDefault="00512617" w:rsidP="00B13FC8">
      <w:pPr>
        <w:spacing w:after="0"/>
        <w:rPr>
          <w:rFonts w:eastAsia="Times New Roman" w:cs="Arial"/>
          <w:b/>
          <w:i/>
          <w:color w:val="000000" w:themeColor="text1"/>
          <w:szCs w:val="20"/>
          <w:lang w:eastAsia="tr-TR"/>
        </w:rPr>
      </w:pPr>
      <w:r w:rsidRPr="0028309C">
        <w:rPr>
          <w:rFonts w:eastAsia="Times New Roman" w:cs="Arial"/>
          <w:b/>
          <w:i/>
          <w:color w:val="000000" w:themeColor="text1"/>
          <w:szCs w:val="20"/>
          <w:lang w:eastAsia="tr-TR"/>
        </w:rPr>
        <w:t>Referanslar:</w:t>
      </w:r>
      <w:r w:rsidRPr="0028309C">
        <w:rPr>
          <w:rFonts w:cs="Arial"/>
          <w:b/>
          <w:i/>
          <w:color w:val="000000" w:themeColor="text1"/>
        </w:rPr>
        <w:t xml:space="preserve">     </w:t>
      </w:r>
    </w:p>
    <w:p w14:paraId="7AC0F0EB" w14:textId="77777777" w:rsidR="00512617" w:rsidRDefault="00512617" w:rsidP="00B13FC8">
      <w:pPr>
        <w:spacing w:after="0"/>
        <w:jc w:val="both"/>
        <w:outlineLvl w:val="7"/>
        <w:rPr>
          <w:rFonts w:cs="Arial"/>
          <w:b/>
          <w:i/>
          <w:color w:val="000000" w:themeColor="text1"/>
          <w:szCs w:val="20"/>
        </w:rPr>
      </w:pPr>
      <w:r w:rsidRPr="0028309C">
        <w:rPr>
          <w:rFonts w:cs="Arial"/>
          <w:b/>
          <w:i/>
          <w:color w:val="000000" w:themeColor="text1"/>
          <w:szCs w:val="20"/>
        </w:rPr>
        <w:t>PR-004 Uygunsuzluk, Düzeltici ve Önleyici Faaliyetler Prosedürü</w:t>
      </w:r>
    </w:p>
    <w:p w14:paraId="56E7688C" w14:textId="77777777" w:rsidR="00BA0D49" w:rsidRPr="0028309C" w:rsidRDefault="00BA0D49" w:rsidP="00B13FC8">
      <w:pPr>
        <w:spacing w:after="0"/>
        <w:jc w:val="both"/>
        <w:outlineLvl w:val="7"/>
        <w:rPr>
          <w:rFonts w:cs="Arial"/>
          <w:b/>
          <w:i/>
          <w:color w:val="000000" w:themeColor="text1"/>
          <w:szCs w:val="20"/>
        </w:rPr>
      </w:pPr>
    </w:p>
    <w:p w14:paraId="06A2A266" w14:textId="77777777" w:rsidR="00512617" w:rsidRPr="0028309C" w:rsidRDefault="00512617" w:rsidP="00B13FC8">
      <w:pPr>
        <w:rPr>
          <w:rFonts w:cs="Arial"/>
          <w:b/>
          <w:color w:val="000000" w:themeColor="text1"/>
          <w:sz w:val="24"/>
        </w:rPr>
      </w:pPr>
      <w:r w:rsidRPr="0028309C">
        <w:rPr>
          <w:rFonts w:cs="Arial"/>
          <w:b/>
          <w:color w:val="000000" w:themeColor="text1"/>
          <w:sz w:val="24"/>
        </w:rPr>
        <w:t>10.3.Sürekli İyileştirme</w:t>
      </w:r>
    </w:p>
    <w:p w14:paraId="283CC6DF" w14:textId="1B6E25AA" w:rsidR="00512617" w:rsidRPr="0028309C" w:rsidRDefault="00512617" w:rsidP="00B13FC8">
      <w:pPr>
        <w:spacing w:after="0"/>
        <w:jc w:val="both"/>
        <w:rPr>
          <w:rFonts w:cs="Arial"/>
          <w:color w:val="000000" w:themeColor="text1"/>
          <w:szCs w:val="20"/>
        </w:rPr>
      </w:pPr>
      <w:r w:rsidRPr="0028309C">
        <w:rPr>
          <w:rFonts w:cs="Arial"/>
          <w:color w:val="000000" w:themeColor="text1"/>
          <w:szCs w:val="20"/>
        </w:rPr>
        <w:t>YTÜ</w:t>
      </w:r>
      <w:r w:rsidR="00DF43D4" w:rsidRPr="0028309C">
        <w:rPr>
          <w:rFonts w:cs="Arial"/>
          <w:color w:val="000000" w:themeColor="text1"/>
          <w:szCs w:val="20"/>
        </w:rPr>
        <w:t>’</w:t>
      </w:r>
      <w:r w:rsidR="00EC6A66" w:rsidRPr="0028309C">
        <w:rPr>
          <w:rFonts w:cs="Arial"/>
          <w:color w:val="000000" w:themeColor="text1"/>
          <w:szCs w:val="20"/>
        </w:rPr>
        <w:t>de,</w:t>
      </w:r>
      <w:r w:rsidRPr="0028309C">
        <w:rPr>
          <w:rFonts w:cs="Arial"/>
          <w:color w:val="000000" w:themeColor="text1"/>
          <w:szCs w:val="20"/>
        </w:rPr>
        <w:t xml:space="preserve"> </w:t>
      </w:r>
      <w:r w:rsidR="007B7037">
        <w:rPr>
          <w:rFonts w:cs="Arial"/>
          <w:color w:val="000000" w:themeColor="text1"/>
          <w:szCs w:val="20"/>
        </w:rPr>
        <w:t>KYS’nin</w:t>
      </w:r>
      <w:r w:rsidR="00BB3C17" w:rsidRPr="0028309C">
        <w:rPr>
          <w:rFonts w:cs="Arial"/>
          <w:color w:val="000000" w:themeColor="text1"/>
          <w:szCs w:val="20"/>
        </w:rPr>
        <w:t xml:space="preserve"> </w:t>
      </w:r>
      <w:r w:rsidRPr="0028309C">
        <w:rPr>
          <w:rFonts w:cs="Arial"/>
          <w:color w:val="000000" w:themeColor="text1"/>
          <w:szCs w:val="20"/>
        </w:rPr>
        <w:t>sürekli olarak iyileştirilmesi, hizmet kalitesi ve öğrenci memnuniyetinin arttırılması esastır. YTÜ; kalite politikası,</w:t>
      </w:r>
      <w:r w:rsidR="00C56A48" w:rsidRPr="0028309C">
        <w:rPr>
          <w:rFonts w:cs="Arial"/>
          <w:color w:val="000000" w:themeColor="text1"/>
          <w:szCs w:val="20"/>
        </w:rPr>
        <w:t xml:space="preserve"> </w:t>
      </w:r>
      <w:r w:rsidR="00BB3C17" w:rsidRPr="0028309C">
        <w:rPr>
          <w:rFonts w:cs="Arial"/>
          <w:color w:val="000000" w:themeColor="text1"/>
          <w:szCs w:val="20"/>
        </w:rPr>
        <w:t>Stratejik Plan verileri</w:t>
      </w:r>
      <w:r w:rsidRPr="0028309C">
        <w:rPr>
          <w:rFonts w:cs="Arial"/>
          <w:color w:val="000000" w:themeColor="text1"/>
          <w:szCs w:val="20"/>
        </w:rPr>
        <w:t>, denetim sonuçları, veri analizi, düze</w:t>
      </w:r>
      <w:r w:rsidR="00BB3C17" w:rsidRPr="0028309C">
        <w:rPr>
          <w:rFonts w:cs="Arial"/>
          <w:color w:val="000000" w:themeColor="text1"/>
          <w:szCs w:val="20"/>
        </w:rPr>
        <w:t>ltici ve önleyici faaliyetler, sistem performans raporları ve</w:t>
      </w:r>
      <w:r w:rsidRPr="0028309C">
        <w:rPr>
          <w:rFonts w:cs="Arial"/>
          <w:color w:val="000000" w:themeColor="text1"/>
          <w:szCs w:val="20"/>
        </w:rPr>
        <w:t xml:space="preserve"> yönetimin gözden geçirme</w:t>
      </w:r>
      <w:r w:rsidR="00BB3C17" w:rsidRPr="0028309C">
        <w:rPr>
          <w:rFonts w:cs="Arial"/>
          <w:color w:val="000000" w:themeColor="text1"/>
          <w:szCs w:val="20"/>
        </w:rPr>
        <w:t xml:space="preserve"> kayıtlarını</w:t>
      </w:r>
      <w:r w:rsidRPr="0028309C">
        <w:rPr>
          <w:rFonts w:cs="Arial"/>
          <w:color w:val="000000" w:themeColor="text1"/>
          <w:szCs w:val="20"/>
        </w:rPr>
        <w:t xml:space="preserve"> </w:t>
      </w:r>
      <w:r w:rsidR="00DF43D4" w:rsidRPr="0028309C">
        <w:rPr>
          <w:rFonts w:cs="Arial"/>
          <w:color w:val="000000" w:themeColor="text1"/>
          <w:szCs w:val="20"/>
        </w:rPr>
        <w:t xml:space="preserve">kullanarak </w:t>
      </w:r>
      <w:r w:rsidR="007B7037">
        <w:rPr>
          <w:rFonts w:cs="Arial"/>
          <w:color w:val="000000" w:themeColor="text1"/>
          <w:szCs w:val="20"/>
        </w:rPr>
        <w:t>KYS’nin</w:t>
      </w:r>
      <w:r w:rsidRPr="0028309C">
        <w:rPr>
          <w:rFonts w:cs="Arial"/>
          <w:color w:val="000000" w:themeColor="text1"/>
          <w:szCs w:val="20"/>
        </w:rPr>
        <w:t xml:space="preserve"> etkinliğini sürekli iyileştirmektedir.</w:t>
      </w:r>
    </w:p>
    <w:p w14:paraId="3EA62C1C" w14:textId="77777777" w:rsidR="00534B34" w:rsidRPr="0028309C" w:rsidRDefault="00534B34" w:rsidP="00B13FC8">
      <w:pPr>
        <w:spacing w:after="0"/>
        <w:jc w:val="both"/>
        <w:rPr>
          <w:rFonts w:cs="Arial"/>
          <w:b/>
          <w:i/>
          <w:color w:val="000000" w:themeColor="text1"/>
          <w:szCs w:val="24"/>
          <w:lang w:eastAsia="tr-TR"/>
        </w:rPr>
      </w:pPr>
    </w:p>
    <w:sectPr w:rsidR="00534B34" w:rsidRPr="0028309C" w:rsidSect="001648BE">
      <w:headerReference w:type="default" r:id="rId13"/>
      <w:footerReference w:type="default" r:id="rId14"/>
      <w:pgSz w:w="11906" w:h="16838"/>
      <w:pgMar w:top="2694" w:right="1134" w:bottom="2410"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E231B" w14:textId="77777777" w:rsidR="00025AAC" w:rsidRDefault="00025AAC" w:rsidP="00151E02">
      <w:pPr>
        <w:spacing w:after="0" w:line="240" w:lineRule="auto"/>
      </w:pPr>
      <w:r>
        <w:separator/>
      </w:r>
    </w:p>
  </w:endnote>
  <w:endnote w:type="continuationSeparator" w:id="0">
    <w:p w14:paraId="5B44F552" w14:textId="77777777" w:rsidR="00025AAC" w:rsidRDefault="00025AAC" w:rsidP="0015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orbel">
    <w:panose1 w:val="020B0503020204020204"/>
    <w:charset w:val="A2"/>
    <w:family w:val="swiss"/>
    <w:pitch w:val="variable"/>
    <w:sig w:usb0="A00002EF" w:usb1="4000A44B" w:usb2="00000000" w:usb3="00000000" w:csb0="0000019F" w:csb1="00000000"/>
  </w:font>
  <w:font w:name="Poppins">
    <w:charset w:val="A2"/>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59"/>
      <w:gridCol w:w="3259"/>
      <w:gridCol w:w="3371"/>
    </w:tblGrid>
    <w:tr w:rsidR="00495923" w:rsidRPr="00E4559B" w14:paraId="2A9F24AA" w14:textId="77777777" w:rsidTr="00E4559B">
      <w:tc>
        <w:tcPr>
          <w:tcW w:w="3259" w:type="dxa"/>
          <w:tcBorders>
            <w:top w:val="single" w:sz="4" w:space="0" w:color="auto"/>
          </w:tcBorders>
        </w:tcPr>
        <w:p w14:paraId="0A815086" w14:textId="77777777" w:rsidR="00495923" w:rsidRPr="00E4559B" w:rsidRDefault="00495923" w:rsidP="00E4559B">
          <w:pPr>
            <w:pStyle w:val="AltBilgi"/>
            <w:jc w:val="center"/>
            <w:rPr>
              <w:rFonts w:cs="Arial"/>
            </w:rPr>
          </w:pPr>
          <w:r w:rsidRPr="00E4559B">
            <w:rPr>
              <w:rFonts w:cs="Arial"/>
            </w:rPr>
            <w:t>Hazırlayan</w:t>
          </w:r>
        </w:p>
      </w:tc>
      <w:tc>
        <w:tcPr>
          <w:tcW w:w="3259" w:type="dxa"/>
          <w:tcBorders>
            <w:top w:val="single" w:sz="4" w:space="0" w:color="auto"/>
          </w:tcBorders>
        </w:tcPr>
        <w:p w14:paraId="1DFAE858" w14:textId="77777777" w:rsidR="00495923" w:rsidRPr="00E4559B" w:rsidRDefault="00495923" w:rsidP="00E4559B">
          <w:pPr>
            <w:pStyle w:val="AltBilgi"/>
            <w:jc w:val="center"/>
            <w:rPr>
              <w:rFonts w:cs="Arial"/>
            </w:rPr>
          </w:pPr>
          <w:r w:rsidRPr="00E4559B">
            <w:rPr>
              <w:rFonts w:cs="Arial"/>
            </w:rPr>
            <w:t>Sistem Onayı</w:t>
          </w:r>
        </w:p>
      </w:tc>
      <w:tc>
        <w:tcPr>
          <w:tcW w:w="3371" w:type="dxa"/>
          <w:tcBorders>
            <w:top w:val="single" w:sz="4" w:space="0" w:color="auto"/>
          </w:tcBorders>
        </w:tcPr>
        <w:p w14:paraId="3DB02C45" w14:textId="77777777" w:rsidR="00495923" w:rsidRPr="00E4559B" w:rsidRDefault="00495923" w:rsidP="00E4559B">
          <w:pPr>
            <w:pStyle w:val="AltBilgi"/>
            <w:jc w:val="center"/>
            <w:rPr>
              <w:rFonts w:cs="Arial"/>
            </w:rPr>
          </w:pPr>
          <w:r w:rsidRPr="00E4559B">
            <w:rPr>
              <w:rFonts w:cs="Arial"/>
            </w:rPr>
            <w:t>Yürürlük Onayı</w:t>
          </w:r>
        </w:p>
      </w:tc>
    </w:tr>
    <w:tr w:rsidR="00495923" w:rsidRPr="00E4559B" w14:paraId="6F3CC5A9" w14:textId="77777777" w:rsidTr="00E4559B">
      <w:trPr>
        <w:trHeight w:val="1002"/>
      </w:trPr>
      <w:tc>
        <w:tcPr>
          <w:tcW w:w="3259" w:type="dxa"/>
          <w:tcBorders>
            <w:bottom w:val="single" w:sz="4" w:space="0" w:color="auto"/>
          </w:tcBorders>
        </w:tcPr>
        <w:p w14:paraId="364E602E" w14:textId="77777777" w:rsidR="00495923" w:rsidRPr="00E4559B" w:rsidRDefault="00495923" w:rsidP="00E4559B">
          <w:pPr>
            <w:pStyle w:val="AltBilgi"/>
            <w:jc w:val="center"/>
            <w:rPr>
              <w:rFonts w:cs="Arial"/>
              <w:i/>
            </w:rPr>
          </w:pPr>
          <w:r>
            <w:rPr>
              <w:rFonts w:cs="Arial"/>
              <w:i/>
            </w:rPr>
            <w:t>Öğr. Gör. Recep BAŞAK</w:t>
          </w:r>
        </w:p>
      </w:tc>
      <w:tc>
        <w:tcPr>
          <w:tcW w:w="3259" w:type="dxa"/>
          <w:tcBorders>
            <w:bottom w:val="single" w:sz="4" w:space="0" w:color="auto"/>
          </w:tcBorders>
        </w:tcPr>
        <w:p w14:paraId="77CC970E" w14:textId="420A82D9" w:rsidR="00495923" w:rsidRPr="00E4559B" w:rsidRDefault="0007510E" w:rsidP="0007510E">
          <w:pPr>
            <w:pStyle w:val="AltBilgi"/>
            <w:jc w:val="center"/>
            <w:rPr>
              <w:rFonts w:cs="Arial"/>
              <w:i/>
            </w:rPr>
          </w:pPr>
          <w:r>
            <w:rPr>
              <w:rFonts w:cs="Arial"/>
              <w:i/>
            </w:rPr>
            <w:t xml:space="preserve">Prof. Dr. </w:t>
          </w:r>
          <w:r w:rsidR="00150B04">
            <w:rPr>
              <w:rFonts w:cs="Arial"/>
              <w:i/>
            </w:rPr>
            <w:t>Vatan KARAKAYA</w:t>
          </w:r>
        </w:p>
      </w:tc>
      <w:tc>
        <w:tcPr>
          <w:tcW w:w="3371" w:type="dxa"/>
          <w:tcBorders>
            <w:bottom w:val="single" w:sz="4" w:space="0" w:color="auto"/>
          </w:tcBorders>
        </w:tcPr>
        <w:p w14:paraId="7ECBE5D3" w14:textId="175E31DD" w:rsidR="00495923" w:rsidRPr="00E4559B" w:rsidRDefault="00495923" w:rsidP="00DF4814">
          <w:pPr>
            <w:pStyle w:val="AltBilgi"/>
            <w:jc w:val="center"/>
            <w:rPr>
              <w:rFonts w:cs="Arial"/>
              <w:i/>
            </w:rPr>
          </w:pPr>
          <w:r>
            <w:rPr>
              <w:rFonts w:cs="Arial"/>
              <w:i/>
            </w:rPr>
            <w:t xml:space="preserve">Prof. Dr. </w:t>
          </w:r>
          <w:r w:rsidR="00150B04">
            <w:rPr>
              <w:rFonts w:cs="Arial"/>
              <w:i/>
            </w:rPr>
            <w:t>Eyüp DEBİK</w:t>
          </w:r>
        </w:p>
      </w:tc>
    </w:tr>
  </w:tbl>
  <w:p w14:paraId="0977E7E6" w14:textId="77777777" w:rsidR="00495923" w:rsidRPr="00506269" w:rsidRDefault="00495923" w:rsidP="00EF41CB">
    <w:pPr>
      <w:pStyle w:val="AltBilgi"/>
    </w:pPr>
    <w:r>
      <w:rPr>
        <w:rFonts w:cs="Arial"/>
        <w:i/>
        <w:sz w:val="16"/>
      </w:rPr>
      <w:t>(Form No: FR-146; Revizyon Tarihi: 01.11.2013; Revizyon No:01)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6ED48" w14:textId="77777777" w:rsidR="00025AAC" w:rsidRDefault="00025AAC" w:rsidP="00151E02">
      <w:pPr>
        <w:spacing w:after="0" w:line="240" w:lineRule="auto"/>
      </w:pPr>
      <w:r>
        <w:separator/>
      </w:r>
    </w:p>
  </w:footnote>
  <w:footnote w:type="continuationSeparator" w:id="0">
    <w:p w14:paraId="0A0C5C97" w14:textId="77777777" w:rsidR="00025AAC" w:rsidRDefault="00025AAC" w:rsidP="0015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198"/>
      <w:gridCol w:w="1534"/>
      <w:gridCol w:w="1370"/>
    </w:tblGrid>
    <w:tr w:rsidR="00495923" w:rsidRPr="00E4559B" w14:paraId="193477B6" w14:textId="77777777" w:rsidTr="00E4559B">
      <w:trPr>
        <w:trHeight w:val="276"/>
      </w:trPr>
      <w:tc>
        <w:tcPr>
          <w:tcW w:w="1526" w:type="dxa"/>
          <w:vMerge w:val="restart"/>
          <w:vAlign w:val="center"/>
        </w:tcPr>
        <w:p w14:paraId="47F49127" w14:textId="573E0B6F" w:rsidR="00495923" w:rsidRPr="00E4559B" w:rsidRDefault="00D31F9D" w:rsidP="00E4559B">
          <w:pPr>
            <w:pStyle w:val="stBilgi"/>
            <w:jc w:val="center"/>
            <w:rPr>
              <w:rFonts w:cs="Arial"/>
            </w:rPr>
          </w:pPr>
          <w:r w:rsidRPr="0028309C">
            <w:rPr>
              <w:rFonts w:cs="Arial"/>
              <w:noProof/>
              <w:color w:val="000000" w:themeColor="text1"/>
              <w:lang w:eastAsia="tr-TR"/>
            </w:rPr>
            <w:drawing>
              <wp:inline distT="0" distB="0" distL="0" distR="0" wp14:anchorId="02497D91" wp14:editId="581F25CD">
                <wp:extent cx="828675" cy="882665"/>
                <wp:effectExtent l="0" t="0" r="0" b="0"/>
                <wp:docPr id="1829214162" name="Resim 1829214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tulogopng.png"/>
                        <pic:cNvPicPr/>
                      </pic:nvPicPr>
                      <pic:blipFill>
                        <a:blip r:embed="rId1">
                          <a:extLst>
                            <a:ext uri="{28A0092B-C50C-407E-A947-70E740481C1C}">
                              <a14:useLocalDpi xmlns:a14="http://schemas.microsoft.com/office/drawing/2010/main" val="0"/>
                            </a:ext>
                          </a:extLst>
                        </a:blip>
                        <a:stretch>
                          <a:fillRect/>
                        </a:stretch>
                      </pic:blipFill>
                      <pic:spPr>
                        <a:xfrm>
                          <a:off x="0" y="0"/>
                          <a:ext cx="833701" cy="888018"/>
                        </a:xfrm>
                        <a:prstGeom prst="rect">
                          <a:avLst/>
                        </a:prstGeom>
                      </pic:spPr>
                    </pic:pic>
                  </a:graphicData>
                </a:graphic>
              </wp:inline>
            </w:drawing>
          </w:r>
        </w:p>
      </w:tc>
      <w:tc>
        <w:tcPr>
          <w:tcW w:w="5386" w:type="dxa"/>
          <w:vMerge w:val="restart"/>
          <w:vAlign w:val="center"/>
        </w:tcPr>
        <w:p w14:paraId="0C715977" w14:textId="6A4FD3A1" w:rsidR="00495923" w:rsidRPr="00E4559B" w:rsidRDefault="00495923" w:rsidP="00E4559B">
          <w:pPr>
            <w:pStyle w:val="stBilgi"/>
            <w:jc w:val="center"/>
            <w:rPr>
              <w:rFonts w:cs="Arial"/>
              <w:b/>
            </w:rPr>
          </w:pPr>
          <w:r w:rsidRPr="00E4559B">
            <w:rPr>
              <w:rFonts w:cs="Arial"/>
              <w:b/>
              <w:sz w:val="28"/>
            </w:rPr>
            <w:t xml:space="preserve"> </w:t>
          </w:r>
          <w:r>
            <w:rPr>
              <w:rFonts w:cs="Arial"/>
              <w:b/>
              <w:sz w:val="28"/>
            </w:rPr>
            <w:t xml:space="preserve">KALİTE </w:t>
          </w:r>
          <w:r w:rsidRPr="00E4559B">
            <w:rPr>
              <w:rFonts w:cs="Arial"/>
              <w:b/>
              <w:sz w:val="28"/>
            </w:rPr>
            <w:t>EL KİTABI</w:t>
          </w:r>
        </w:p>
      </w:tc>
      <w:tc>
        <w:tcPr>
          <w:tcW w:w="1560" w:type="dxa"/>
          <w:vAlign w:val="center"/>
        </w:tcPr>
        <w:p w14:paraId="7381EAF7" w14:textId="77777777" w:rsidR="00495923" w:rsidRPr="00E4559B" w:rsidRDefault="00495923" w:rsidP="00151E02">
          <w:pPr>
            <w:pStyle w:val="stBilgi"/>
            <w:rPr>
              <w:rFonts w:cs="Arial"/>
              <w:sz w:val="18"/>
            </w:rPr>
          </w:pPr>
          <w:r w:rsidRPr="00E4559B">
            <w:rPr>
              <w:rFonts w:cs="Arial"/>
              <w:sz w:val="18"/>
            </w:rPr>
            <w:t>Doküman No</w:t>
          </w:r>
        </w:p>
      </w:tc>
      <w:tc>
        <w:tcPr>
          <w:tcW w:w="1382" w:type="dxa"/>
          <w:vAlign w:val="center"/>
        </w:tcPr>
        <w:p w14:paraId="5A200389" w14:textId="77777777" w:rsidR="00495923" w:rsidRPr="00E4559B" w:rsidRDefault="00495923" w:rsidP="00151E02">
          <w:pPr>
            <w:pStyle w:val="stBilgi"/>
            <w:rPr>
              <w:rFonts w:cs="Arial"/>
              <w:b/>
              <w:sz w:val="18"/>
            </w:rPr>
          </w:pPr>
          <w:r w:rsidRPr="00E4559B">
            <w:rPr>
              <w:rFonts w:cs="Arial"/>
              <w:b/>
              <w:sz w:val="18"/>
            </w:rPr>
            <w:t>EK-001</w:t>
          </w:r>
        </w:p>
      </w:tc>
    </w:tr>
    <w:tr w:rsidR="00495923" w:rsidRPr="00E4559B" w14:paraId="6CBF0A8C" w14:textId="77777777" w:rsidTr="00E4559B">
      <w:trPr>
        <w:trHeight w:val="276"/>
      </w:trPr>
      <w:tc>
        <w:tcPr>
          <w:tcW w:w="1526" w:type="dxa"/>
          <w:vMerge/>
          <w:vAlign w:val="center"/>
        </w:tcPr>
        <w:p w14:paraId="0CE14BE6" w14:textId="77777777" w:rsidR="00495923" w:rsidRPr="00E4559B" w:rsidRDefault="00495923" w:rsidP="00E4559B">
          <w:pPr>
            <w:pStyle w:val="stBilgi"/>
            <w:jc w:val="center"/>
            <w:rPr>
              <w:rFonts w:cs="Arial"/>
            </w:rPr>
          </w:pPr>
        </w:p>
      </w:tc>
      <w:tc>
        <w:tcPr>
          <w:tcW w:w="5386" w:type="dxa"/>
          <w:vMerge/>
          <w:vAlign w:val="center"/>
        </w:tcPr>
        <w:p w14:paraId="3A2974AC" w14:textId="77777777" w:rsidR="00495923" w:rsidRPr="00E4559B" w:rsidRDefault="00495923" w:rsidP="00E4559B">
          <w:pPr>
            <w:pStyle w:val="stBilgi"/>
            <w:jc w:val="center"/>
            <w:rPr>
              <w:rFonts w:cs="Arial"/>
            </w:rPr>
          </w:pPr>
        </w:p>
      </w:tc>
      <w:tc>
        <w:tcPr>
          <w:tcW w:w="1560" w:type="dxa"/>
          <w:vAlign w:val="center"/>
        </w:tcPr>
        <w:p w14:paraId="636DB436" w14:textId="77777777" w:rsidR="00495923" w:rsidRPr="00E4559B" w:rsidRDefault="00495923" w:rsidP="00151E02">
          <w:pPr>
            <w:pStyle w:val="stBilgi"/>
            <w:rPr>
              <w:rFonts w:cs="Arial"/>
              <w:sz w:val="18"/>
            </w:rPr>
          </w:pPr>
          <w:r w:rsidRPr="00E4559B">
            <w:rPr>
              <w:rFonts w:cs="Arial"/>
              <w:sz w:val="18"/>
            </w:rPr>
            <w:t>İlk Yayın Tarihi</w:t>
          </w:r>
        </w:p>
      </w:tc>
      <w:tc>
        <w:tcPr>
          <w:tcW w:w="1382" w:type="dxa"/>
          <w:vAlign w:val="center"/>
        </w:tcPr>
        <w:p w14:paraId="02A771A2" w14:textId="77777777" w:rsidR="00495923" w:rsidRPr="00E4559B" w:rsidRDefault="00495923" w:rsidP="00151E02">
          <w:pPr>
            <w:pStyle w:val="stBilgi"/>
            <w:rPr>
              <w:rFonts w:cs="Arial"/>
              <w:b/>
              <w:sz w:val="18"/>
            </w:rPr>
          </w:pPr>
          <w:r w:rsidRPr="00E4559B">
            <w:rPr>
              <w:rFonts w:cs="Arial"/>
              <w:b/>
              <w:sz w:val="18"/>
            </w:rPr>
            <w:t>15.03.2012</w:t>
          </w:r>
        </w:p>
      </w:tc>
    </w:tr>
    <w:tr w:rsidR="00495923" w:rsidRPr="00E4559B" w14:paraId="2EA742E3" w14:textId="77777777" w:rsidTr="00E4559B">
      <w:trPr>
        <w:trHeight w:val="276"/>
      </w:trPr>
      <w:tc>
        <w:tcPr>
          <w:tcW w:w="1526" w:type="dxa"/>
          <w:vMerge/>
          <w:vAlign w:val="center"/>
        </w:tcPr>
        <w:p w14:paraId="78048DA0" w14:textId="77777777" w:rsidR="00495923" w:rsidRPr="00E4559B" w:rsidRDefault="00495923" w:rsidP="00E4559B">
          <w:pPr>
            <w:pStyle w:val="stBilgi"/>
            <w:jc w:val="center"/>
            <w:rPr>
              <w:rFonts w:cs="Arial"/>
            </w:rPr>
          </w:pPr>
        </w:p>
      </w:tc>
      <w:tc>
        <w:tcPr>
          <w:tcW w:w="5386" w:type="dxa"/>
          <w:vMerge/>
          <w:vAlign w:val="center"/>
        </w:tcPr>
        <w:p w14:paraId="61BA3220" w14:textId="77777777" w:rsidR="00495923" w:rsidRPr="00E4559B" w:rsidRDefault="00495923" w:rsidP="00E4559B">
          <w:pPr>
            <w:pStyle w:val="stBilgi"/>
            <w:jc w:val="center"/>
            <w:rPr>
              <w:rFonts w:cs="Arial"/>
            </w:rPr>
          </w:pPr>
        </w:p>
      </w:tc>
      <w:tc>
        <w:tcPr>
          <w:tcW w:w="1560" w:type="dxa"/>
          <w:vAlign w:val="center"/>
        </w:tcPr>
        <w:p w14:paraId="3F21F155" w14:textId="77777777" w:rsidR="00495923" w:rsidRPr="00E4559B" w:rsidRDefault="00495923" w:rsidP="00151E02">
          <w:pPr>
            <w:pStyle w:val="stBilgi"/>
            <w:rPr>
              <w:rFonts w:cs="Arial"/>
              <w:sz w:val="18"/>
            </w:rPr>
          </w:pPr>
          <w:r w:rsidRPr="00E4559B">
            <w:rPr>
              <w:rFonts w:cs="Arial"/>
              <w:sz w:val="18"/>
            </w:rPr>
            <w:t>Revizyon Tarihi</w:t>
          </w:r>
        </w:p>
      </w:tc>
      <w:tc>
        <w:tcPr>
          <w:tcW w:w="1382" w:type="dxa"/>
          <w:vAlign w:val="center"/>
        </w:tcPr>
        <w:p w14:paraId="14341F73" w14:textId="15BEF9D2" w:rsidR="00495923" w:rsidRPr="00E4559B" w:rsidRDefault="00150B04" w:rsidP="00AB2B45">
          <w:pPr>
            <w:pStyle w:val="stBilgi"/>
            <w:rPr>
              <w:rFonts w:cs="Arial"/>
              <w:b/>
              <w:sz w:val="18"/>
            </w:rPr>
          </w:pPr>
          <w:r>
            <w:rPr>
              <w:rFonts w:cs="Arial"/>
              <w:b/>
              <w:sz w:val="18"/>
            </w:rPr>
            <w:t>23.10.2024</w:t>
          </w:r>
        </w:p>
      </w:tc>
    </w:tr>
    <w:tr w:rsidR="00495923" w:rsidRPr="00E4559B" w14:paraId="48E93C69" w14:textId="77777777" w:rsidTr="00E4559B">
      <w:trPr>
        <w:trHeight w:val="276"/>
      </w:trPr>
      <w:tc>
        <w:tcPr>
          <w:tcW w:w="1526" w:type="dxa"/>
          <w:vMerge/>
          <w:vAlign w:val="center"/>
        </w:tcPr>
        <w:p w14:paraId="61BDDC93" w14:textId="77777777" w:rsidR="00495923" w:rsidRPr="00E4559B" w:rsidRDefault="00495923" w:rsidP="00E4559B">
          <w:pPr>
            <w:pStyle w:val="stBilgi"/>
            <w:jc w:val="center"/>
            <w:rPr>
              <w:rFonts w:cs="Arial"/>
            </w:rPr>
          </w:pPr>
        </w:p>
      </w:tc>
      <w:tc>
        <w:tcPr>
          <w:tcW w:w="5386" w:type="dxa"/>
          <w:vMerge/>
          <w:vAlign w:val="center"/>
        </w:tcPr>
        <w:p w14:paraId="4BC3D2A3" w14:textId="77777777" w:rsidR="00495923" w:rsidRPr="00E4559B" w:rsidRDefault="00495923" w:rsidP="00E4559B">
          <w:pPr>
            <w:pStyle w:val="stBilgi"/>
            <w:jc w:val="center"/>
            <w:rPr>
              <w:rFonts w:cs="Arial"/>
            </w:rPr>
          </w:pPr>
        </w:p>
      </w:tc>
      <w:tc>
        <w:tcPr>
          <w:tcW w:w="1560" w:type="dxa"/>
          <w:vAlign w:val="center"/>
        </w:tcPr>
        <w:p w14:paraId="32748BE3" w14:textId="77777777" w:rsidR="00495923" w:rsidRPr="00E4559B" w:rsidRDefault="00495923" w:rsidP="00151E02">
          <w:pPr>
            <w:pStyle w:val="stBilgi"/>
            <w:rPr>
              <w:rFonts w:cs="Arial"/>
              <w:sz w:val="18"/>
            </w:rPr>
          </w:pPr>
          <w:r w:rsidRPr="00E4559B">
            <w:rPr>
              <w:rFonts w:cs="Arial"/>
              <w:sz w:val="18"/>
            </w:rPr>
            <w:t>Revizyon No</w:t>
          </w:r>
        </w:p>
      </w:tc>
      <w:tc>
        <w:tcPr>
          <w:tcW w:w="1382" w:type="dxa"/>
          <w:vAlign w:val="center"/>
        </w:tcPr>
        <w:p w14:paraId="3C2740AF" w14:textId="63BCAA13" w:rsidR="00495923" w:rsidRPr="00E4559B" w:rsidRDefault="009204AB" w:rsidP="00151E02">
          <w:pPr>
            <w:pStyle w:val="stBilgi"/>
            <w:rPr>
              <w:rFonts w:cs="Arial"/>
              <w:b/>
              <w:sz w:val="18"/>
            </w:rPr>
          </w:pPr>
          <w:r>
            <w:rPr>
              <w:rFonts w:cs="Arial"/>
              <w:b/>
              <w:sz w:val="18"/>
            </w:rPr>
            <w:t>1</w:t>
          </w:r>
          <w:r w:rsidR="00150B04">
            <w:rPr>
              <w:rFonts w:cs="Arial"/>
              <w:b/>
              <w:sz w:val="18"/>
            </w:rPr>
            <w:t>8</w:t>
          </w:r>
        </w:p>
      </w:tc>
    </w:tr>
    <w:tr w:rsidR="00495923" w:rsidRPr="00E4559B" w14:paraId="0009C9DD" w14:textId="77777777" w:rsidTr="00E4559B">
      <w:trPr>
        <w:trHeight w:val="276"/>
      </w:trPr>
      <w:tc>
        <w:tcPr>
          <w:tcW w:w="1526" w:type="dxa"/>
          <w:vMerge/>
          <w:vAlign w:val="center"/>
        </w:tcPr>
        <w:p w14:paraId="36BF62E2" w14:textId="77777777" w:rsidR="00495923" w:rsidRPr="00E4559B" w:rsidRDefault="00495923" w:rsidP="00E4559B">
          <w:pPr>
            <w:pStyle w:val="stBilgi"/>
            <w:jc w:val="center"/>
            <w:rPr>
              <w:rFonts w:cs="Arial"/>
            </w:rPr>
          </w:pPr>
        </w:p>
      </w:tc>
      <w:tc>
        <w:tcPr>
          <w:tcW w:w="5386" w:type="dxa"/>
          <w:vMerge/>
          <w:vAlign w:val="center"/>
        </w:tcPr>
        <w:p w14:paraId="674150AA" w14:textId="77777777" w:rsidR="00495923" w:rsidRPr="00E4559B" w:rsidRDefault="00495923" w:rsidP="00E4559B">
          <w:pPr>
            <w:pStyle w:val="stBilgi"/>
            <w:jc w:val="center"/>
            <w:rPr>
              <w:rFonts w:cs="Arial"/>
            </w:rPr>
          </w:pPr>
        </w:p>
      </w:tc>
      <w:tc>
        <w:tcPr>
          <w:tcW w:w="1560" w:type="dxa"/>
          <w:vAlign w:val="center"/>
        </w:tcPr>
        <w:p w14:paraId="4FC07E6C" w14:textId="77777777" w:rsidR="00495923" w:rsidRPr="00E4559B" w:rsidRDefault="00495923" w:rsidP="00151E02">
          <w:pPr>
            <w:pStyle w:val="stBilgi"/>
            <w:rPr>
              <w:rFonts w:cs="Arial"/>
              <w:sz w:val="18"/>
            </w:rPr>
          </w:pPr>
          <w:r w:rsidRPr="00E4559B">
            <w:rPr>
              <w:rFonts w:cs="Arial"/>
              <w:sz w:val="18"/>
            </w:rPr>
            <w:t>Sayfa</w:t>
          </w:r>
        </w:p>
      </w:tc>
      <w:tc>
        <w:tcPr>
          <w:tcW w:w="1382" w:type="dxa"/>
          <w:vAlign w:val="center"/>
        </w:tcPr>
        <w:p w14:paraId="26BEC7F5" w14:textId="77777777" w:rsidR="00495923" w:rsidRPr="00E4559B" w:rsidRDefault="00495923" w:rsidP="00151E02">
          <w:pPr>
            <w:pStyle w:val="stBilgi"/>
            <w:rPr>
              <w:rFonts w:cs="Arial"/>
              <w:b/>
              <w:sz w:val="18"/>
            </w:rPr>
          </w:pPr>
          <w:r w:rsidRPr="00E4559B">
            <w:rPr>
              <w:rFonts w:cs="Arial"/>
              <w:b/>
              <w:sz w:val="18"/>
            </w:rPr>
            <w:fldChar w:fldCharType="begin"/>
          </w:r>
          <w:r w:rsidRPr="00E4559B">
            <w:rPr>
              <w:rFonts w:cs="Arial"/>
              <w:b/>
              <w:sz w:val="18"/>
            </w:rPr>
            <w:instrText xml:space="preserve"> PAGE   \* MERGEFORMAT </w:instrText>
          </w:r>
          <w:r w:rsidRPr="00E4559B">
            <w:rPr>
              <w:rFonts w:cs="Arial"/>
              <w:b/>
              <w:sz w:val="18"/>
            </w:rPr>
            <w:fldChar w:fldCharType="separate"/>
          </w:r>
          <w:r w:rsidR="0007510E">
            <w:rPr>
              <w:rFonts w:cs="Arial"/>
              <w:b/>
              <w:noProof/>
              <w:sz w:val="18"/>
            </w:rPr>
            <w:t>2</w:t>
          </w:r>
          <w:r w:rsidRPr="00E4559B">
            <w:rPr>
              <w:rFonts w:cs="Arial"/>
              <w:b/>
              <w:sz w:val="18"/>
            </w:rPr>
            <w:fldChar w:fldCharType="end"/>
          </w:r>
          <w:r w:rsidRPr="00E4559B">
            <w:rPr>
              <w:rFonts w:cs="Arial"/>
              <w:b/>
              <w:sz w:val="18"/>
            </w:rPr>
            <w:t>/</w:t>
          </w:r>
          <w:fldSimple w:instr=" NUMPAGES   \* MERGEFORMAT ">
            <w:r w:rsidR="0007510E" w:rsidRPr="0007510E">
              <w:rPr>
                <w:rFonts w:cs="Arial"/>
                <w:b/>
                <w:noProof/>
                <w:sz w:val="18"/>
              </w:rPr>
              <w:t>25</w:t>
            </w:r>
          </w:fldSimple>
        </w:p>
      </w:tc>
    </w:tr>
  </w:tbl>
  <w:p w14:paraId="1291DE2F" w14:textId="77777777" w:rsidR="00495923" w:rsidRDefault="004959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49E3"/>
    <w:multiLevelType w:val="hybridMultilevel"/>
    <w:tmpl w:val="BC7EE4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591104"/>
    <w:multiLevelType w:val="hybridMultilevel"/>
    <w:tmpl w:val="EF5E9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F1643C"/>
    <w:multiLevelType w:val="hybridMultilevel"/>
    <w:tmpl w:val="4DF422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574FF7"/>
    <w:multiLevelType w:val="multilevel"/>
    <w:tmpl w:val="6B18E0F2"/>
    <w:lvl w:ilvl="0">
      <w:start w:val="1"/>
      <w:numFmt w:val="decimal"/>
      <w:pStyle w:val="Balk1"/>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000A0F"/>
    <w:multiLevelType w:val="hybridMultilevel"/>
    <w:tmpl w:val="10FCDCA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5F86F82"/>
    <w:multiLevelType w:val="hybridMultilevel"/>
    <w:tmpl w:val="16D65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3473E8"/>
    <w:multiLevelType w:val="hybridMultilevel"/>
    <w:tmpl w:val="95CA14BA"/>
    <w:lvl w:ilvl="0" w:tplc="041F0017">
      <w:start w:val="1"/>
      <w:numFmt w:val="lowerLetter"/>
      <w:lvlText w:val="%1)"/>
      <w:lvlJc w:val="left"/>
      <w:pPr>
        <w:ind w:left="1426" w:hanging="360"/>
      </w:pPr>
    </w:lvl>
    <w:lvl w:ilvl="1" w:tplc="041F0019" w:tentative="1">
      <w:start w:val="1"/>
      <w:numFmt w:val="lowerLetter"/>
      <w:lvlText w:val="%2."/>
      <w:lvlJc w:val="left"/>
      <w:pPr>
        <w:ind w:left="2146" w:hanging="360"/>
      </w:pPr>
    </w:lvl>
    <w:lvl w:ilvl="2" w:tplc="041F001B" w:tentative="1">
      <w:start w:val="1"/>
      <w:numFmt w:val="lowerRoman"/>
      <w:lvlText w:val="%3."/>
      <w:lvlJc w:val="right"/>
      <w:pPr>
        <w:ind w:left="2866" w:hanging="180"/>
      </w:pPr>
    </w:lvl>
    <w:lvl w:ilvl="3" w:tplc="041F000F" w:tentative="1">
      <w:start w:val="1"/>
      <w:numFmt w:val="decimal"/>
      <w:lvlText w:val="%4."/>
      <w:lvlJc w:val="left"/>
      <w:pPr>
        <w:ind w:left="3586" w:hanging="360"/>
      </w:pPr>
    </w:lvl>
    <w:lvl w:ilvl="4" w:tplc="041F0019" w:tentative="1">
      <w:start w:val="1"/>
      <w:numFmt w:val="lowerLetter"/>
      <w:lvlText w:val="%5."/>
      <w:lvlJc w:val="left"/>
      <w:pPr>
        <w:ind w:left="4306" w:hanging="360"/>
      </w:pPr>
    </w:lvl>
    <w:lvl w:ilvl="5" w:tplc="041F001B" w:tentative="1">
      <w:start w:val="1"/>
      <w:numFmt w:val="lowerRoman"/>
      <w:lvlText w:val="%6."/>
      <w:lvlJc w:val="right"/>
      <w:pPr>
        <w:ind w:left="5026" w:hanging="180"/>
      </w:pPr>
    </w:lvl>
    <w:lvl w:ilvl="6" w:tplc="041F000F" w:tentative="1">
      <w:start w:val="1"/>
      <w:numFmt w:val="decimal"/>
      <w:lvlText w:val="%7."/>
      <w:lvlJc w:val="left"/>
      <w:pPr>
        <w:ind w:left="5746" w:hanging="360"/>
      </w:pPr>
    </w:lvl>
    <w:lvl w:ilvl="7" w:tplc="041F0019" w:tentative="1">
      <w:start w:val="1"/>
      <w:numFmt w:val="lowerLetter"/>
      <w:lvlText w:val="%8."/>
      <w:lvlJc w:val="left"/>
      <w:pPr>
        <w:ind w:left="6466" w:hanging="360"/>
      </w:pPr>
    </w:lvl>
    <w:lvl w:ilvl="8" w:tplc="041F001B" w:tentative="1">
      <w:start w:val="1"/>
      <w:numFmt w:val="lowerRoman"/>
      <w:lvlText w:val="%9."/>
      <w:lvlJc w:val="right"/>
      <w:pPr>
        <w:ind w:left="7186" w:hanging="180"/>
      </w:pPr>
    </w:lvl>
  </w:abstractNum>
  <w:abstractNum w:abstractNumId="7" w15:restartNumberingAfterBreak="0">
    <w:nsid w:val="1B6103F2"/>
    <w:multiLevelType w:val="hybridMultilevel"/>
    <w:tmpl w:val="1F5ECD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1D0AD8"/>
    <w:multiLevelType w:val="hybridMultilevel"/>
    <w:tmpl w:val="716A4D6A"/>
    <w:lvl w:ilvl="0" w:tplc="B678A080">
      <w:start w:val="1"/>
      <w:numFmt w:val="bullet"/>
      <w:lvlText w:val=""/>
      <w:lvlJc w:val="left"/>
      <w:pPr>
        <w:tabs>
          <w:tab w:val="num" w:pos="720"/>
        </w:tabs>
        <w:ind w:left="720" w:hanging="360"/>
      </w:pPr>
      <w:rPr>
        <w:rFonts w:ascii="Wingdings" w:hAnsi="Wingdings" w:hint="default"/>
        <w:b/>
        <w:i w:val="0"/>
        <w:color w:val="000080"/>
        <w:sz w:val="28"/>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442B3C"/>
    <w:multiLevelType w:val="hybridMultilevel"/>
    <w:tmpl w:val="BBCE6B9A"/>
    <w:lvl w:ilvl="0" w:tplc="962C913A">
      <w:start w:val="6"/>
      <w:numFmt w:val="bullet"/>
      <w:lvlText w:val="-"/>
      <w:lvlJc w:val="left"/>
      <w:pPr>
        <w:ind w:left="720" w:hanging="360"/>
      </w:pPr>
      <w:rPr>
        <w:rFonts w:ascii="Arial" w:eastAsia="Calibri"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E1D1C18"/>
    <w:multiLevelType w:val="hybridMultilevel"/>
    <w:tmpl w:val="84726A7A"/>
    <w:lvl w:ilvl="0" w:tplc="45183B7A">
      <w:start w:val="1"/>
      <w:numFmt w:val="lowerLetter"/>
      <w:lvlText w:val="%1)"/>
      <w:lvlJc w:val="left"/>
      <w:pPr>
        <w:ind w:left="720" w:hanging="360"/>
      </w:pPr>
      <w:rPr>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3450307"/>
    <w:multiLevelType w:val="hybridMultilevel"/>
    <w:tmpl w:val="28442D90"/>
    <w:lvl w:ilvl="0" w:tplc="5546DB9A">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3AB3C39"/>
    <w:multiLevelType w:val="hybridMultilevel"/>
    <w:tmpl w:val="3CBA393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466F4469"/>
    <w:multiLevelType w:val="hybridMultilevel"/>
    <w:tmpl w:val="542467A8"/>
    <w:lvl w:ilvl="0" w:tplc="041F000F">
      <w:start w:val="1"/>
      <w:numFmt w:val="decimal"/>
      <w:lvlText w:val="%1."/>
      <w:lvlJc w:val="left"/>
      <w:pPr>
        <w:ind w:left="1426" w:hanging="360"/>
      </w:pPr>
    </w:lvl>
    <w:lvl w:ilvl="1" w:tplc="041F0019" w:tentative="1">
      <w:start w:val="1"/>
      <w:numFmt w:val="lowerLetter"/>
      <w:lvlText w:val="%2."/>
      <w:lvlJc w:val="left"/>
      <w:pPr>
        <w:ind w:left="2146" w:hanging="360"/>
      </w:pPr>
    </w:lvl>
    <w:lvl w:ilvl="2" w:tplc="041F001B" w:tentative="1">
      <w:start w:val="1"/>
      <w:numFmt w:val="lowerRoman"/>
      <w:lvlText w:val="%3."/>
      <w:lvlJc w:val="right"/>
      <w:pPr>
        <w:ind w:left="2866" w:hanging="180"/>
      </w:pPr>
    </w:lvl>
    <w:lvl w:ilvl="3" w:tplc="041F000F" w:tentative="1">
      <w:start w:val="1"/>
      <w:numFmt w:val="decimal"/>
      <w:lvlText w:val="%4."/>
      <w:lvlJc w:val="left"/>
      <w:pPr>
        <w:ind w:left="3586" w:hanging="360"/>
      </w:pPr>
    </w:lvl>
    <w:lvl w:ilvl="4" w:tplc="041F0019" w:tentative="1">
      <w:start w:val="1"/>
      <w:numFmt w:val="lowerLetter"/>
      <w:lvlText w:val="%5."/>
      <w:lvlJc w:val="left"/>
      <w:pPr>
        <w:ind w:left="4306" w:hanging="360"/>
      </w:pPr>
    </w:lvl>
    <w:lvl w:ilvl="5" w:tplc="041F001B" w:tentative="1">
      <w:start w:val="1"/>
      <w:numFmt w:val="lowerRoman"/>
      <w:lvlText w:val="%6."/>
      <w:lvlJc w:val="right"/>
      <w:pPr>
        <w:ind w:left="5026" w:hanging="180"/>
      </w:pPr>
    </w:lvl>
    <w:lvl w:ilvl="6" w:tplc="041F000F" w:tentative="1">
      <w:start w:val="1"/>
      <w:numFmt w:val="decimal"/>
      <w:lvlText w:val="%7."/>
      <w:lvlJc w:val="left"/>
      <w:pPr>
        <w:ind w:left="5746" w:hanging="360"/>
      </w:pPr>
    </w:lvl>
    <w:lvl w:ilvl="7" w:tplc="041F0019" w:tentative="1">
      <w:start w:val="1"/>
      <w:numFmt w:val="lowerLetter"/>
      <w:lvlText w:val="%8."/>
      <w:lvlJc w:val="left"/>
      <w:pPr>
        <w:ind w:left="6466" w:hanging="360"/>
      </w:pPr>
    </w:lvl>
    <w:lvl w:ilvl="8" w:tplc="041F001B" w:tentative="1">
      <w:start w:val="1"/>
      <w:numFmt w:val="lowerRoman"/>
      <w:lvlText w:val="%9."/>
      <w:lvlJc w:val="right"/>
      <w:pPr>
        <w:ind w:left="7186" w:hanging="180"/>
      </w:pPr>
    </w:lvl>
  </w:abstractNum>
  <w:abstractNum w:abstractNumId="14" w15:restartNumberingAfterBreak="0">
    <w:nsid w:val="4B3E4210"/>
    <w:multiLevelType w:val="hybridMultilevel"/>
    <w:tmpl w:val="2F0661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BDE4845"/>
    <w:multiLevelType w:val="hybridMultilevel"/>
    <w:tmpl w:val="AA8664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D933D6D"/>
    <w:multiLevelType w:val="hybridMultilevel"/>
    <w:tmpl w:val="A3683B3C"/>
    <w:lvl w:ilvl="0" w:tplc="041F0017">
      <w:start w:val="1"/>
      <w:numFmt w:val="lowerLetter"/>
      <w:lvlText w:val="%1)"/>
      <w:lvlJc w:val="left"/>
      <w:pPr>
        <w:ind w:left="2201" w:hanging="360"/>
      </w:pPr>
    </w:lvl>
    <w:lvl w:ilvl="1" w:tplc="041F0019" w:tentative="1">
      <w:start w:val="1"/>
      <w:numFmt w:val="lowerLetter"/>
      <w:lvlText w:val="%2."/>
      <w:lvlJc w:val="left"/>
      <w:pPr>
        <w:ind w:left="2921" w:hanging="360"/>
      </w:pPr>
    </w:lvl>
    <w:lvl w:ilvl="2" w:tplc="041F001B" w:tentative="1">
      <w:start w:val="1"/>
      <w:numFmt w:val="lowerRoman"/>
      <w:lvlText w:val="%3."/>
      <w:lvlJc w:val="right"/>
      <w:pPr>
        <w:ind w:left="3641" w:hanging="180"/>
      </w:pPr>
    </w:lvl>
    <w:lvl w:ilvl="3" w:tplc="041F000F" w:tentative="1">
      <w:start w:val="1"/>
      <w:numFmt w:val="decimal"/>
      <w:lvlText w:val="%4."/>
      <w:lvlJc w:val="left"/>
      <w:pPr>
        <w:ind w:left="4361" w:hanging="360"/>
      </w:pPr>
    </w:lvl>
    <w:lvl w:ilvl="4" w:tplc="041F0019" w:tentative="1">
      <w:start w:val="1"/>
      <w:numFmt w:val="lowerLetter"/>
      <w:lvlText w:val="%5."/>
      <w:lvlJc w:val="left"/>
      <w:pPr>
        <w:ind w:left="5081" w:hanging="360"/>
      </w:pPr>
    </w:lvl>
    <w:lvl w:ilvl="5" w:tplc="041F001B" w:tentative="1">
      <w:start w:val="1"/>
      <w:numFmt w:val="lowerRoman"/>
      <w:lvlText w:val="%6."/>
      <w:lvlJc w:val="right"/>
      <w:pPr>
        <w:ind w:left="5801" w:hanging="180"/>
      </w:pPr>
    </w:lvl>
    <w:lvl w:ilvl="6" w:tplc="041F000F" w:tentative="1">
      <w:start w:val="1"/>
      <w:numFmt w:val="decimal"/>
      <w:lvlText w:val="%7."/>
      <w:lvlJc w:val="left"/>
      <w:pPr>
        <w:ind w:left="6521" w:hanging="360"/>
      </w:pPr>
    </w:lvl>
    <w:lvl w:ilvl="7" w:tplc="041F0019" w:tentative="1">
      <w:start w:val="1"/>
      <w:numFmt w:val="lowerLetter"/>
      <w:lvlText w:val="%8."/>
      <w:lvlJc w:val="left"/>
      <w:pPr>
        <w:ind w:left="7241" w:hanging="360"/>
      </w:pPr>
    </w:lvl>
    <w:lvl w:ilvl="8" w:tplc="041F001B" w:tentative="1">
      <w:start w:val="1"/>
      <w:numFmt w:val="lowerRoman"/>
      <w:lvlText w:val="%9."/>
      <w:lvlJc w:val="right"/>
      <w:pPr>
        <w:ind w:left="7961" w:hanging="180"/>
      </w:pPr>
    </w:lvl>
  </w:abstractNum>
  <w:abstractNum w:abstractNumId="17" w15:restartNumberingAfterBreak="0">
    <w:nsid w:val="4EF5501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3D2CAC"/>
    <w:multiLevelType w:val="hybridMultilevel"/>
    <w:tmpl w:val="F036086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538049F"/>
    <w:multiLevelType w:val="hybridMultilevel"/>
    <w:tmpl w:val="98D6E5AC"/>
    <w:lvl w:ilvl="0" w:tplc="962C913A">
      <w:start w:val="6"/>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AEB006D"/>
    <w:multiLevelType w:val="hybridMultilevel"/>
    <w:tmpl w:val="1DC4349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B0A2A29"/>
    <w:multiLevelType w:val="hybridMultilevel"/>
    <w:tmpl w:val="6108D8DE"/>
    <w:lvl w:ilvl="0" w:tplc="A752906E">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751D2BE3"/>
    <w:multiLevelType w:val="hybridMultilevel"/>
    <w:tmpl w:val="CB6802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76155FCD"/>
    <w:multiLevelType w:val="hybridMultilevel"/>
    <w:tmpl w:val="2B3629D6"/>
    <w:lvl w:ilvl="0" w:tplc="FFFFFFFF">
      <w:start w:val="1"/>
      <w:numFmt w:val="lowerLetter"/>
      <w:lvlText w:val="%1)"/>
      <w:lvlJc w:val="left"/>
      <w:pPr>
        <w:tabs>
          <w:tab w:val="num" w:pos="360"/>
        </w:tabs>
        <w:ind w:left="170" w:hanging="17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796C000F"/>
    <w:multiLevelType w:val="hybridMultilevel"/>
    <w:tmpl w:val="FEC092F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CB047FF"/>
    <w:multiLevelType w:val="hybridMultilevel"/>
    <w:tmpl w:val="74789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DD118D8"/>
    <w:multiLevelType w:val="hybridMultilevel"/>
    <w:tmpl w:val="68666D9A"/>
    <w:lvl w:ilvl="0" w:tplc="7E561D14">
      <w:start w:val="1"/>
      <w:numFmt w:val="bullet"/>
      <w:pStyle w:val="Bullet"/>
      <w:lvlText w:val=""/>
      <w:lvlJc w:val="left"/>
      <w:pPr>
        <w:tabs>
          <w:tab w:val="num" w:pos="567"/>
        </w:tabs>
        <w:ind w:left="567" w:hanging="567"/>
      </w:pPr>
      <w:rPr>
        <w:rFonts w:ascii="Wingdings" w:hAnsi="Wingdings" w:hint="default"/>
        <w:b/>
        <w:i w:val="0"/>
        <w:color w:val="auto"/>
        <w:sz w:val="20"/>
        <w:szCs w:val="20"/>
      </w:rPr>
    </w:lvl>
    <w:lvl w:ilvl="1" w:tplc="6DAE1A14">
      <w:start w:val="9"/>
      <w:numFmt w:val="bullet"/>
      <w:lvlText w:val="-"/>
      <w:lvlJc w:val="left"/>
      <w:pPr>
        <w:tabs>
          <w:tab w:val="num" w:pos="873"/>
        </w:tabs>
        <w:ind w:left="873" w:hanging="360"/>
      </w:pPr>
      <w:rPr>
        <w:rFonts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16cid:durableId="1750612575">
    <w:abstractNumId w:val="23"/>
  </w:num>
  <w:num w:numId="2" w16cid:durableId="1666668638">
    <w:abstractNumId w:val="24"/>
  </w:num>
  <w:num w:numId="3" w16cid:durableId="1209073678">
    <w:abstractNumId w:val="22"/>
  </w:num>
  <w:num w:numId="4" w16cid:durableId="1342316384">
    <w:abstractNumId w:val="3"/>
  </w:num>
  <w:num w:numId="5" w16cid:durableId="1184898030">
    <w:abstractNumId w:val="26"/>
  </w:num>
  <w:num w:numId="6" w16cid:durableId="1010521355">
    <w:abstractNumId w:val="17"/>
  </w:num>
  <w:num w:numId="7" w16cid:durableId="1591163793">
    <w:abstractNumId w:val="11"/>
  </w:num>
  <w:num w:numId="8" w16cid:durableId="781341683">
    <w:abstractNumId w:val="21"/>
  </w:num>
  <w:num w:numId="9" w16cid:durableId="1011031188">
    <w:abstractNumId w:val="3"/>
  </w:num>
  <w:num w:numId="10" w16cid:durableId="1048334928">
    <w:abstractNumId w:val="18"/>
  </w:num>
  <w:num w:numId="11" w16cid:durableId="124126353">
    <w:abstractNumId w:val="15"/>
  </w:num>
  <w:num w:numId="12" w16cid:durableId="520045555">
    <w:abstractNumId w:val="20"/>
  </w:num>
  <w:num w:numId="13" w16cid:durableId="1473477837">
    <w:abstractNumId w:val="0"/>
  </w:num>
  <w:num w:numId="14" w16cid:durableId="1448742690">
    <w:abstractNumId w:val="7"/>
  </w:num>
  <w:num w:numId="15" w16cid:durableId="966160880">
    <w:abstractNumId w:val="10"/>
  </w:num>
  <w:num w:numId="16" w16cid:durableId="1125544568">
    <w:abstractNumId w:val="3"/>
  </w:num>
  <w:num w:numId="17" w16cid:durableId="1512260767">
    <w:abstractNumId w:val="3"/>
  </w:num>
  <w:num w:numId="18" w16cid:durableId="199558674">
    <w:abstractNumId w:val="3"/>
  </w:num>
  <w:num w:numId="19" w16cid:durableId="1981302369">
    <w:abstractNumId w:val="8"/>
  </w:num>
  <w:num w:numId="20" w16cid:durableId="18602701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406956">
    <w:abstractNumId w:val="4"/>
  </w:num>
  <w:num w:numId="22" w16cid:durableId="1522695512">
    <w:abstractNumId w:val="19"/>
  </w:num>
  <w:num w:numId="23" w16cid:durableId="1467772683">
    <w:abstractNumId w:val="1"/>
  </w:num>
  <w:num w:numId="24" w16cid:durableId="1775443466">
    <w:abstractNumId w:val="5"/>
  </w:num>
  <w:num w:numId="25" w16cid:durableId="1049722500">
    <w:abstractNumId w:val="9"/>
  </w:num>
  <w:num w:numId="26" w16cid:durableId="1719939499">
    <w:abstractNumId w:val="13"/>
  </w:num>
  <w:num w:numId="27" w16cid:durableId="1228876381">
    <w:abstractNumId w:val="6"/>
  </w:num>
  <w:num w:numId="28" w16cid:durableId="312174791">
    <w:abstractNumId w:val="16"/>
  </w:num>
  <w:num w:numId="29" w16cid:durableId="1572078324">
    <w:abstractNumId w:val="2"/>
  </w:num>
  <w:num w:numId="30" w16cid:durableId="1351373480">
    <w:abstractNumId w:val="3"/>
  </w:num>
  <w:num w:numId="31" w16cid:durableId="249394847">
    <w:abstractNumId w:val="3"/>
  </w:num>
  <w:num w:numId="32" w16cid:durableId="1538663761">
    <w:abstractNumId w:val="25"/>
  </w:num>
  <w:num w:numId="33" w16cid:durableId="1038897716">
    <w:abstractNumId w:val="12"/>
  </w:num>
  <w:num w:numId="34" w16cid:durableId="110134157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02"/>
    <w:rsid w:val="000001CD"/>
    <w:rsid w:val="00000BBA"/>
    <w:rsid w:val="000075C0"/>
    <w:rsid w:val="000129DA"/>
    <w:rsid w:val="000130C3"/>
    <w:rsid w:val="00014457"/>
    <w:rsid w:val="00017F4C"/>
    <w:rsid w:val="0002329E"/>
    <w:rsid w:val="00025AAC"/>
    <w:rsid w:val="00025D52"/>
    <w:rsid w:val="00027936"/>
    <w:rsid w:val="00030DD6"/>
    <w:rsid w:val="0003385B"/>
    <w:rsid w:val="00033879"/>
    <w:rsid w:val="000366FA"/>
    <w:rsid w:val="00037FE2"/>
    <w:rsid w:val="00041D51"/>
    <w:rsid w:val="00044088"/>
    <w:rsid w:val="000524A8"/>
    <w:rsid w:val="000532AF"/>
    <w:rsid w:val="00053F87"/>
    <w:rsid w:val="000573B0"/>
    <w:rsid w:val="00060927"/>
    <w:rsid w:val="000628DA"/>
    <w:rsid w:val="00063EFC"/>
    <w:rsid w:val="00064FDD"/>
    <w:rsid w:val="00065852"/>
    <w:rsid w:val="00073271"/>
    <w:rsid w:val="0007364C"/>
    <w:rsid w:val="0007510E"/>
    <w:rsid w:val="0008446C"/>
    <w:rsid w:val="0008535F"/>
    <w:rsid w:val="000A019F"/>
    <w:rsid w:val="000A0D77"/>
    <w:rsid w:val="000A19CF"/>
    <w:rsid w:val="000A430A"/>
    <w:rsid w:val="000A6AF7"/>
    <w:rsid w:val="000B4006"/>
    <w:rsid w:val="000B68F1"/>
    <w:rsid w:val="000B715A"/>
    <w:rsid w:val="000C1FB6"/>
    <w:rsid w:val="000C31D0"/>
    <w:rsid w:val="000C4FEE"/>
    <w:rsid w:val="000C593B"/>
    <w:rsid w:val="000C5E25"/>
    <w:rsid w:val="000C64F5"/>
    <w:rsid w:val="000D273C"/>
    <w:rsid w:val="000D534D"/>
    <w:rsid w:val="000D7D2D"/>
    <w:rsid w:val="000E2589"/>
    <w:rsid w:val="000F16D4"/>
    <w:rsid w:val="000F47A3"/>
    <w:rsid w:val="00100B31"/>
    <w:rsid w:val="00103175"/>
    <w:rsid w:val="0010479C"/>
    <w:rsid w:val="0010546C"/>
    <w:rsid w:val="00113665"/>
    <w:rsid w:val="0011605C"/>
    <w:rsid w:val="00120675"/>
    <w:rsid w:val="0012382F"/>
    <w:rsid w:val="00133781"/>
    <w:rsid w:val="00136A90"/>
    <w:rsid w:val="00140F0B"/>
    <w:rsid w:val="00141D07"/>
    <w:rsid w:val="001422F9"/>
    <w:rsid w:val="0014245D"/>
    <w:rsid w:val="00143619"/>
    <w:rsid w:val="0014532E"/>
    <w:rsid w:val="00147A1C"/>
    <w:rsid w:val="00150B04"/>
    <w:rsid w:val="00151A67"/>
    <w:rsid w:val="00151E02"/>
    <w:rsid w:val="00151E13"/>
    <w:rsid w:val="00155DE1"/>
    <w:rsid w:val="001644A6"/>
    <w:rsid w:val="001648BE"/>
    <w:rsid w:val="00165543"/>
    <w:rsid w:val="00171493"/>
    <w:rsid w:val="001724AB"/>
    <w:rsid w:val="00180E89"/>
    <w:rsid w:val="00181AE1"/>
    <w:rsid w:val="00190496"/>
    <w:rsid w:val="00193E86"/>
    <w:rsid w:val="00195048"/>
    <w:rsid w:val="001954DF"/>
    <w:rsid w:val="001A0EBA"/>
    <w:rsid w:val="001A53E8"/>
    <w:rsid w:val="001B0DDA"/>
    <w:rsid w:val="001C0B1F"/>
    <w:rsid w:val="001C2153"/>
    <w:rsid w:val="001C4690"/>
    <w:rsid w:val="001C4CB4"/>
    <w:rsid w:val="001C4FA4"/>
    <w:rsid w:val="001C52B0"/>
    <w:rsid w:val="001D05CD"/>
    <w:rsid w:val="001D1472"/>
    <w:rsid w:val="001D29AE"/>
    <w:rsid w:val="001D2BB9"/>
    <w:rsid w:val="001D3A58"/>
    <w:rsid w:val="001D3F75"/>
    <w:rsid w:val="001D4A9D"/>
    <w:rsid w:val="001D7D16"/>
    <w:rsid w:val="001E1310"/>
    <w:rsid w:val="001E5A73"/>
    <w:rsid w:val="001E7DA0"/>
    <w:rsid w:val="001F389E"/>
    <w:rsid w:val="001F57B6"/>
    <w:rsid w:val="001F6B0B"/>
    <w:rsid w:val="00201929"/>
    <w:rsid w:val="002030CC"/>
    <w:rsid w:val="00204B6C"/>
    <w:rsid w:val="00210732"/>
    <w:rsid w:val="00210FD3"/>
    <w:rsid w:val="00215600"/>
    <w:rsid w:val="00216DDE"/>
    <w:rsid w:val="00217F7B"/>
    <w:rsid w:val="002206A5"/>
    <w:rsid w:val="00220B2D"/>
    <w:rsid w:val="0022391D"/>
    <w:rsid w:val="00223D52"/>
    <w:rsid w:val="00226A6E"/>
    <w:rsid w:val="002328C8"/>
    <w:rsid w:val="00232FA9"/>
    <w:rsid w:val="00234B99"/>
    <w:rsid w:val="002351E9"/>
    <w:rsid w:val="0023750A"/>
    <w:rsid w:val="002418C5"/>
    <w:rsid w:val="0024191C"/>
    <w:rsid w:val="002443ED"/>
    <w:rsid w:val="00251389"/>
    <w:rsid w:val="002537BC"/>
    <w:rsid w:val="00257374"/>
    <w:rsid w:val="00260484"/>
    <w:rsid w:val="00267AC4"/>
    <w:rsid w:val="002717B9"/>
    <w:rsid w:val="00273B8F"/>
    <w:rsid w:val="00274B76"/>
    <w:rsid w:val="0027669B"/>
    <w:rsid w:val="00280493"/>
    <w:rsid w:val="00281ACD"/>
    <w:rsid w:val="002821C5"/>
    <w:rsid w:val="0028309C"/>
    <w:rsid w:val="00284482"/>
    <w:rsid w:val="00284900"/>
    <w:rsid w:val="00285529"/>
    <w:rsid w:val="0028573B"/>
    <w:rsid w:val="00293851"/>
    <w:rsid w:val="00295194"/>
    <w:rsid w:val="002964A0"/>
    <w:rsid w:val="00296C6E"/>
    <w:rsid w:val="00297632"/>
    <w:rsid w:val="002A24F4"/>
    <w:rsid w:val="002A40D0"/>
    <w:rsid w:val="002A7698"/>
    <w:rsid w:val="002A7E87"/>
    <w:rsid w:val="002B23F1"/>
    <w:rsid w:val="002B601F"/>
    <w:rsid w:val="002B7336"/>
    <w:rsid w:val="002C0A44"/>
    <w:rsid w:val="002C0B2C"/>
    <w:rsid w:val="002C72D3"/>
    <w:rsid w:val="002C7B87"/>
    <w:rsid w:val="002D715C"/>
    <w:rsid w:val="002E10EC"/>
    <w:rsid w:val="002F3D09"/>
    <w:rsid w:val="003019DA"/>
    <w:rsid w:val="0030323E"/>
    <w:rsid w:val="00305AD4"/>
    <w:rsid w:val="003071CA"/>
    <w:rsid w:val="00310541"/>
    <w:rsid w:val="00313739"/>
    <w:rsid w:val="003142BA"/>
    <w:rsid w:val="00323B76"/>
    <w:rsid w:val="003243C6"/>
    <w:rsid w:val="00325F66"/>
    <w:rsid w:val="003260FC"/>
    <w:rsid w:val="00326B05"/>
    <w:rsid w:val="00330939"/>
    <w:rsid w:val="00330957"/>
    <w:rsid w:val="00331534"/>
    <w:rsid w:val="003340D1"/>
    <w:rsid w:val="00334161"/>
    <w:rsid w:val="00334577"/>
    <w:rsid w:val="00335434"/>
    <w:rsid w:val="00336517"/>
    <w:rsid w:val="00336521"/>
    <w:rsid w:val="00342914"/>
    <w:rsid w:val="003429E5"/>
    <w:rsid w:val="00342C82"/>
    <w:rsid w:val="0034328D"/>
    <w:rsid w:val="003434A5"/>
    <w:rsid w:val="00344402"/>
    <w:rsid w:val="003476C1"/>
    <w:rsid w:val="00353291"/>
    <w:rsid w:val="00353564"/>
    <w:rsid w:val="00353FB1"/>
    <w:rsid w:val="00357B08"/>
    <w:rsid w:val="00360541"/>
    <w:rsid w:val="00360AA6"/>
    <w:rsid w:val="003621FB"/>
    <w:rsid w:val="00363905"/>
    <w:rsid w:val="00367C42"/>
    <w:rsid w:val="003742E1"/>
    <w:rsid w:val="003752A1"/>
    <w:rsid w:val="00376D35"/>
    <w:rsid w:val="00376F2E"/>
    <w:rsid w:val="003822E5"/>
    <w:rsid w:val="00382E9A"/>
    <w:rsid w:val="003834BD"/>
    <w:rsid w:val="00384EAA"/>
    <w:rsid w:val="00386D0A"/>
    <w:rsid w:val="00392C77"/>
    <w:rsid w:val="0039380F"/>
    <w:rsid w:val="00393D80"/>
    <w:rsid w:val="00394A6C"/>
    <w:rsid w:val="003955C4"/>
    <w:rsid w:val="003A2A96"/>
    <w:rsid w:val="003A313F"/>
    <w:rsid w:val="003A3C8C"/>
    <w:rsid w:val="003A5D15"/>
    <w:rsid w:val="003B3E17"/>
    <w:rsid w:val="003B566B"/>
    <w:rsid w:val="003B6079"/>
    <w:rsid w:val="003C14F1"/>
    <w:rsid w:val="003C656C"/>
    <w:rsid w:val="003C7BF4"/>
    <w:rsid w:val="003E0C51"/>
    <w:rsid w:val="003E139B"/>
    <w:rsid w:val="003E1E1F"/>
    <w:rsid w:val="003E74D9"/>
    <w:rsid w:val="003E75B0"/>
    <w:rsid w:val="003F0E6D"/>
    <w:rsid w:val="003F3B2A"/>
    <w:rsid w:val="003F64D9"/>
    <w:rsid w:val="003F74AF"/>
    <w:rsid w:val="003F78E0"/>
    <w:rsid w:val="00400FDC"/>
    <w:rsid w:val="00401233"/>
    <w:rsid w:val="0040698A"/>
    <w:rsid w:val="00407CB2"/>
    <w:rsid w:val="00411D13"/>
    <w:rsid w:val="00422607"/>
    <w:rsid w:val="004260DC"/>
    <w:rsid w:val="00431E06"/>
    <w:rsid w:val="004353CC"/>
    <w:rsid w:val="00436314"/>
    <w:rsid w:val="00443780"/>
    <w:rsid w:val="004451D5"/>
    <w:rsid w:val="004523B2"/>
    <w:rsid w:val="00452C15"/>
    <w:rsid w:val="00453896"/>
    <w:rsid w:val="0045586B"/>
    <w:rsid w:val="00461576"/>
    <w:rsid w:val="00463DE9"/>
    <w:rsid w:val="00464DA5"/>
    <w:rsid w:val="0046736F"/>
    <w:rsid w:val="004705EA"/>
    <w:rsid w:val="004719E4"/>
    <w:rsid w:val="0047271D"/>
    <w:rsid w:val="0047434C"/>
    <w:rsid w:val="00480ED5"/>
    <w:rsid w:val="004817DE"/>
    <w:rsid w:val="004874B1"/>
    <w:rsid w:val="00490B6A"/>
    <w:rsid w:val="004916B1"/>
    <w:rsid w:val="00495923"/>
    <w:rsid w:val="004A1CD2"/>
    <w:rsid w:val="004B1E9D"/>
    <w:rsid w:val="004B28DA"/>
    <w:rsid w:val="004B3B3D"/>
    <w:rsid w:val="004B4445"/>
    <w:rsid w:val="004B4D85"/>
    <w:rsid w:val="004B5801"/>
    <w:rsid w:val="004C2354"/>
    <w:rsid w:val="004C321D"/>
    <w:rsid w:val="004C55EA"/>
    <w:rsid w:val="004D0156"/>
    <w:rsid w:val="004D0238"/>
    <w:rsid w:val="004E1473"/>
    <w:rsid w:val="004E79BB"/>
    <w:rsid w:val="004F11E7"/>
    <w:rsid w:val="004F2E0A"/>
    <w:rsid w:val="004F6384"/>
    <w:rsid w:val="005005EF"/>
    <w:rsid w:val="00501A1C"/>
    <w:rsid w:val="00505965"/>
    <w:rsid w:val="00505E62"/>
    <w:rsid w:val="00506085"/>
    <w:rsid w:val="00506269"/>
    <w:rsid w:val="00511D15"/>
    <w:rsid w:val="00512617"/>
    <w:rsid w:val="005177D5"/>
    <w:rsid w:val="00525A21"/>
    <w:rsid w:val="00527AE1"/>
    <w:rsid w:val="00530F89"/>
    <w:rsid w:val="00531A56"/>
    <w:rsid w:val="00534B34"/>
    <w:rsid w:val="00535BF6"/>
    <w:rsid w:val="00544556"/>
    <w:rsid w:val="005471F6"/>
    <w:rsid w:val="00551052"/>
    <w:rsid w:val="00552898"/>
    <w:rsid w:val="00555079"/>
    <w:rsid w:val="00556E28"/>
    <w:rsid w:val="005647EB"/>
    <w:rsid w:val="00564C69"/>
    <w:rsid w:val="00566CA1"/>
    <w:rsid w:val="005676DC"/>
    <w:rsid w:val="005720D3"/>
    <w:rsid w:val="005740A4"/>
    <w:rsid w:val="00577585"/>
    <w:rsid w:val="00577D25"/>
    <w:rsid w:val="00580264"/>
    <w:rsid w:val="0058441A"/>
    <w:rsid w:val="005856F3"/>
    <w:rsid w:val="00586FF5"/>
    <w:rsid w:val="00590144"/>
    <w:rsid w:val="00594415"/>
    <w:rsid w:val="00597C14"/>
    <w:rsid w:val="005A1B10"/>
    <w:rsid w:val="005B0679"/>
    <w:rsid w:val="005B3652"/>
    <w:rsid w:val="005B4146"/>
    <w:rsid w:val="005B5E81"/>
    <w:rsid w:val="005B7595"/>
    <w:rsid w:val="005B77B1"/>
    <w:rsid w:val="005C00AE"/>
    <w:rsid w:val="005C0BA6"/>
    <w:rsid w:val="005C699D"/>
    <w:rsid w:val="005C7538"/>
    <w:rsid w:val="005D0463"/>
    <w:rsid w:val="005D0A2E"/>
    <w:rsid w:val="005D0B53"/>
    <w:rsid w:val="005D1CE0"/>
    <w:rsid w:val="005D33F6"/>
    <w:rsid w:val="005D5387"/>
    <w:rsid w:val="005D589C"/>
    <w:rsid w:val="005D5CD3"/>
    <w:rsid w:val="005D76A0"/>
    <w:rsid w:val="005E56F5"/>
    <w:rsid w:val="005F1A9C"/>
    <w:rsid w:val="005F7122"/>
    <w:rsid w:val="00600228"/>
    <w:rsid w:val="00602883"/>
    <w:rsid w:val="00603037"/>
    <w:rsid w:val="0060337D"/>
    <w:rsid w:val="00605402"/>
    <w:rsid w:val="006060AB"/>
    <w:rsid w:val="00606D75"/>
    <w:rsid w:val="00611CB9"/>
    <w:rsid w:val="00621854"/>
    <w:rsid w:val="00622949"/>
    <w:rsid w:val="00627291"/>
    <w:rsid w:val="0063142D"/>
    <w:rsid w:val="00640568"/>
    <w:rsid w:val="00642A09"/>
    <w:rsid w:val="0064726D"/>
    <w:rsid w:val="00647C71"/>
    <w:rsid w:val="006513AB"/>
    <w:rsid w:val="00655953"/>
    <w:rsid w:val="0065620E"/>
    <w:rsid w:val="00662B04"/>
    <w:rsid w:val="00662B24"/>
    <w:rsid w:val="00663CDF"/>
    <w:rsid w:val="00666341"/>
    <w:rsid w:val="00670AD2"/>
    <w:rsid w:val="00670FB0"/>
    <w:rsid w:val="0067137E"/>
    <w:rsid w:val="00672E79"/>
    <w:rsid w:val="00673CBE"/>
    <w:rsid w:val="00676A8B"/>
    <w:rsid w:val="0068188C"/>
    <w:rsid w:val="006820E9"/>
    <w:rsid w:val="006832C8"/>
    <w:rsid w:val="00684AF7"/>
    <w:rsid w:val="00691A3F"/>
    <w:rsid w:val="006932F4"/>
    <w:rsid w:val="006A0265"/>
    <w:rsid w:val="006A1D2A"/>
    <w:rsid w:val="006A45F0"/>
    <w:rsid w:val="006A4B4C"/>
    <w:rsid w:val="006A7005"/>
    <w:rsid w:val="006A7015"/>
    <w:rsid w:val="006B24AA"/>
    <w:rsid w:val="006B3D6C"/>
    <w:rsid w:val="006B5A5C"/>
    <w:rsid w:val="006C02EA"/>
    <w:rsid w:val="006C0C25"/>
    <w:rsid w:val="006C110A"/>
    <w:rsid w:val="006C2164"/>
    <w:rsid w:val="006C3842"/>
    <w:rsid w:val="006C4D7F"/>
    <w:rsid w:val="006C522B"/>
    <w:rsid w:val="006D2EBB"/>
    <w:rsid w:val="006D41FD"/>
    <w:rsid w:val="006D63CF"/>
    <w:rsid w:val="006D787F"/>
    <w:rsid w:val="006E0B20"/>
    <w:rsid w:val="006E0C42"/>
    <w:rsid w:val="006E148E"/>
    <w:rsid w:val="006E41DE"/>
    <w:rsid w:val="006E7818"/>
    <w:rsid w:val="006F1217"/>
    <w:rsid w:val="006F17F2"/>
    <w:rsid w:val="006F6CEE"/>
    <w:rsid w:val="00700799"/>
    <w:rsid w:val="00702B4D"/>
    <w:rsid w:val="00704BBB"/>
    <w:rsid w:val="00705221"/>
    <w:rsid w:val="0071178E"/>
    <w:rsid w:val="00717F16"/>
    <w:rsid w:val="00720ADE"/>
    <w:rsid w:val="00721816"/>
    <w:rsid w:val="007242C3"/>
    <w:rsid w:val="007267BB"/>
    <w:rsid w:val="00727C16"/>
    <w:rsid w:val="00731115"/>
    <w:rsid w:val="00734C71"/>
    <w:rsid w:val="00735711"/>
    <w:rsid w:val="0073719C"/>
    <w:rsid w:val="007372DF"/>
    <w:rsid w:val="007419FC"/>
    <w:rsid w:val="007445C6"/>
    <w:rsid w:val="007463DF"/>
    <w:rsid w:val="00754771"/>
    <w:rsid w:val="00755C7A"/>
    <w:rsid w:val="007622E5"/>
    <w:rsid w:val="007635E2"/>
    <w:rsid w:val="00764601"/>
    <w:rsid w:val="007653F5"/>
    <w:rsid w:val="0077220A"/>
    <w:rsid w:val="00780718"/>
    <w:rsid w:val="007807EC"/>
    <w:rsid w:val="0078124D"/>
    <w:rsid w:val="007824AA"/>
    <w:rsid w:val="00785790"/>
    <w:rsid w:val="00785F77"/>
    <w:rsid w:val="00790401"/>
    <w:rsid w:val="0079118F"/>
    <w:rsid w:val="00793037"/>
    <w:rsid w:val="00796FF9"/>
    <w:rsid w:val="007A1D4E"/>
    <w:rsid w:val="007A5489"/>
    <w:rsid w:val="007A6428"/>
    <w:rsid w:val="007A74F3"/>
    <w:rsid w:val="007B392A"/>
    <w:rsid w:val="007B7037"/>
    <w:rsid w:val="007B7CDA"/>
    <w:rsid w:val="007C31FE"/>
    <w:rsid w:val="007C505C"/>
    <w:rsid w:val="007C584C"/>
    <w:rsid w:val="007C597B"/>
    <w:rsid w:val="007D3390"/>
    <w:rsid w:val="007E1062"/>
    <w:rsid w:val="007E1DA8"/>
    <w:rsid w:val="007E2303"/>
    <w:rsid w:val="007E379B"/>
    <w:rsid w:val="007E4E2A"/>
    <w:rsid w:val="007E6AE1"/>
    <w:rsid w:val="007F1F24"/>
    <w:rsid w:val="007F30C3"/>
    <w:rsid w:val="007F5907"/>
    <w:rsid w:val="00800198"/>
    <w:rsid w:val="00800F75"/>
    <w:rsid w:val="0080140B"/>
    <w:rsid w:val="00807483"/>
    <w:rsid w:val="00810625"/>
    <w:rsid w:val="0081122D"/>
    <w:rsid w:val="00812724"/>
    <w:rsid w:val="0081545D"/>
    <w:rsid w:val="008246C5"/>
    <w:rsid w:val="00825170"/>
    <w:rsid w:val="00833354"/>
    <w:rsid w:val="00837E32"/>
    <w:rsid w:val="00844612"/>
    <w:rsid w:val="00845B0F"/>
    <w:rsid w:val="00847C4D"/>
    <w:rsid w:val="00856554"/>
    <w:rsid w:val="008565C6"/>
    <w:rsid w:val="0086120F"/>
    <w:rsid w:val="00863066"/>
    <w:rsid w:val="008634EE"/>
    <w:rsid w:val="00864EEE"/>
    <w:rsid w:val="00867461"/>
    <w:rsid w:val="00871086"/>
    <w:rsid w:val="008732D6"/>
    <w:rsid w:val="00877FEE"/>
    <w:rsid w:val="00881DD5"/>
    <w:rsid w:val="008824BA"/>
    <w:rsid w:val="00887091"/>
    <w:rsid w:val="00894B1A"/>
    <w:rsid w:val="00894CA4"/>
    <w:rsid w:val="008A1FD8"/>
    <w:rsid w:val="008A3137"/>
    <w:rsid w:val="008A5C44"/>
    <w:rsid w:val="008A6B75"/>
    <w:rsid w:val="008B00F3"/>
    <w:rsid w:val="008B0543"/>
    <w:rsid w:val="008B469A"/>
    <w:rsid w:val="008B7339"/>
    <w:rsid w:val="008B7466"/>
    <w:rsid w:val="008C01C0"/>
    <w:rsid w:val="008C2890"/>
    <w:rsid w:val="008C59D4"/>
    <w:rsid w:val="008C70F5"/>
    <w:rsid w:val="008C7481"/>
    <w:rsid w:val="008C7B0A"/>
    <w:rsid w:val="008D03B8"/>
    <w:rsid w:val="008D6E09"/>
    <w:rsid w:val="008E76E3"/>
    <w:rsid w:val="008F26BE"/>
    <w:rsid w:val="008F2DD6"/>
    <w:rsid w:val="008F3145"/>
    <w:rsid w:val="008F3609"/>
    <w:rsid w:val="008F71FE"/>
    <w:rsid w:val="00901883"/>
    <w:rsid w:val="0090742B"/>
    <w:rsid w:val="009079CF"/>
    <w:rsid w:val="00912CDA"/>
    <w:rsid w:val="009173B3"/>
    <w:rsid w:val="009204AB"/>
    <w:rsid w:val="00921483"/>
    <w:rsid w:val="00921FE1"/>
    <w:rsid w:val="00922AF2"/>
    <w:rsid w:val="00927EF9"/>
    <w:rsid w:val="00933EE0"/>
    <w:rsid w:val="00941ED0"/>
    <w:rsid w:val="0094307C"/>
    <w:rsid w:val="00945FDB"/>
    <w:rsid w:val="00951B6A"/>
    <w:rsid w:val="00954621"/>
    <w:rsid w:val="00955444"/>
    <w:rsid w:val="00963D95"/>
    <w:rsid w:val="00971952"/>
    <w:rsid w:val="009724F3"/>
    <w:rsid w:val="009761CF"/>
    <w:rsid w:val="009763AB"/>
    <w:rsid w:val="009774AB"/>
    <w:rsid w:val="00982C77"/>
    <w:rsid w:val="00991883"/>
    <w:rsid w:val="00991AAB"/>
    <w:rsid w:val="00991DFC"/>
    <w:rsid w:val="00993A0D"/>
    <w:rsid w:val="00994D67"/>
    <w:rsid w:val="0099613C"/>
    <w:rsid w:val="00997818"/>
    <w:rsid w:val="009A2073"/>
    <w:rsid w:val="009A22DA"/>
    <w:rsid w:val="009B1F26"/>
    <w:rsid w:val="009B4B5B"/>
    <w:rsid w:val="009C282F"/>
    <w:rsid w:val="009C3678"/>
    <w:rsid w:val="009C41C6"/>
    <w:rsid w:val="009C71E8"/>
    <w:rsid w:val="009C7681"/>
    <w:rsid w:val="009D0246"/>
    <w:rsid w:val="009D21F5"/>
    <w:rsid w:val="009D2B1E"/>
    <w:rsid w:val="009D4583"/>
    <w:rsid w:val="009D5DC2"/>
    <w:rsid w:val="009E0839"/>
    <w:rsid w:val="009E2020"/>
    <w:rsid w:val="009E3C50"/>
    <w:rsid w:val="009F2434"/>
    <w:rsid w:val="009F41C4"/>
    <w:rsid w:val="00A02FB3"/>
    <w:rsid w:val="00A07063"/>
    <w:rsid w:val="00A11170"/>
    <w:rsid w:val="00A1231B"/>
    <w:rsid w:val="00A132BA"/>
    <w:rsid w:val="00A1431D"/>
    <w:rsid w:val="00A154E5"/>
    <w:rsid w:val="00A15BFC"/>
    <w:rsid w:val="00A16310"/>
    <w:rsid w:val="00A2179B"/>
    <w:rsid w:val="00A21BC4"/>
    <w:rsid w:val="00A24320"/>
    <w:rsid w:val="00A27AC4"/>
    <w:rsid w:val="00A32873"/>
    <w:rsid w:val="00A3423D"/>
    <w:rsid w:val="00A373A0"/>
    <w:rsid w:val="00A376BC"/>
    <w:rsid w:val="00A400C2"/>
    <w:rsid w:val="00A43ACC"/>
    <w:rsid w:val="00A47971"/>
    <w:rsid w:val="00A479BE"/>
    <w:rsid w:val="00A502BF"/>
    <w:rsid w:val="00A50768"/>
    <w:rsid w:val="00A51B1C"/>
    <w:rsid w:val="00A53B78"/>
    <w:rsid w:val="00A54002"/>
    <w:rsid w:val="00A6059D"/>
    <w:rsid w:val="00A72510"/>
    <w:rsid w:val="00A7631E"/>
    <w:rsid w:val="00A77595"/>
    <w:rsid w:val="00A86FF7"/>
    <w:rsid w:val="00A90514"/>
    <w:rsid w:val="00A90ADE"/>
    <w:rsid w:val="00A91BFF"/>
    <w:rsid w:val="00A941AD"/>
    <w:rsid w:val="00AA19ED"/>
    <w:rsid w:val="00AA3E6C"/>
    <w:rsid w:val="00AA5ABF"/>
    <w:rsid w:val="00AA70D8"/>
    <w:rsid w:val="00AA7A6F"/>
    <w:rsid w:val="00AB022D"/>
    <w:rsid w:val="00AB0328"/>
    <w:rsid w:val="00AB2B45"/>
    <w:rsid w:val="00AB61D8"/>
    <w:rsid w:val="00AB785B"/>
    <w:rsid w:val="00AB7B3A"/>
    <w:rsid w:val="00AB7D2C"/>
    <w:rsid w:val="00AC2ED1"/>
    <w:rsid w:val="00AC404F"/>
    <w:rsid w:val="00AC698B"/>
    <w:rsid w:val="00AD0ACF"/>
    <w:rsid w:val="00AD182A"/>
    <w:rsid w:val="00AD3D38"/>
    <w:rsid w:val="00AD5AA8"/>
    <w:rsid w:val="00AE1D00"/>
    <w:rsid w:val="00AE2DAD"/>
    <w:rsid w:val="00AE6339"/>
    <w:rsid w:val="00AE7585"/>
    <w:rsid w:val="00AF1543"/>
    <w:rsid w:val="00AF49C3"/>
    <w:rsid w:val="00AF4FC8"/>
    <w:rsid w:val="00AF6CBD"/>
    <w:rsid w:val="00AF71A6"/>
    <w:rsid w:val="00B00265"/>
    <w:rsid w:val="00B01597"/>
    <w:rsid w:val="00B02DD3"/>
    <w:rsid w:val="00B036D9"/>
    <w:rsid w:val="00B04119"/>
    <w:rsid w:val="00B054C5"/>
    <w:rsid w:val="00B10A8F"/>
    <w:rsid w:val="00B12C9F"/>
    <w:rsid w:val="00B134C7"/>
    <w:rsid w:val="00B13941"/>
    <w:rsid w:val="00B13958"/>
    <w:rsid w:val="00B13FC8"/>
    <w:rsid w:val="00B1519D"/>
    <w:rsid w:val="00B1522A"/>
    <w:rsid w:val="00B1755C"/>
    <w:rsid w:val="00B223EA"/>
    <w:rsid w:val="00B22B4A"/>
    <w:rsid w:val="00B25E3A"/>
    <w:rsid w:val="00B30092"/>
    <w:rsid w:val="00B30258"/>
    <w:rsid w:val="00B367A0"/>
    <w:rsid w:val="00B3691E"/>
    <w:rsid w:val="00B36E87"/>
    <w:rsid w:val="00B41035"/>
    <w:rsid w:val="00B428C8"/>
    <w:rsid w:val="00B42D5C"/>
    <w:rsid w:val="00B46391"/>
    <w:rsid w:val="00B474D4"/>
    <w:rsid w:val="00B52368"/>
    <w:rsid w:val="00B52795"/>
    <w:rsid w:val="00B579ED"/>
    <w:rsid w:val="00B673A2"/>
    <w:rsid w:val="00B81C4B"/>
    <w:rsid w:val="00B83864"/>
    <w:rsid w:val="00B86809"/>
    <w:rsid w:val="00B91B9D"/>
    <w:rsid w:val="00B92B58"/>
    <w:rsid w:val="00BA0D49"/>
    <w:rsid w:val="00BA7854"/>
    <w:rsid w:val="00BA7C04"/>
    <w:rsid w:val="00BB3C17"/>
    <w:rsid w:val="00BB6223"/>
    <w:rsid w:val="00BC06DE"/>
    <w:rsid w:val="00BC2FD9"/>
    <w:rsid w:val="00BC4965"/>
    <w:rsid w:val="00BC5094"/>
    <w:rsid w:val="00BC52AF"/>
    <w:rsid w:val="00BC76A7"/>
    <w:rsid w:val="00BC79F4"/>
    <w:rsid w:val="00BE206F"/>
    <w:rsid w:val="00BE30D9"/>
    <w:rsid w:val="00BE3344"/>
    <w:rsid w:val="00BE3429"/>
    <w:rsid w:val="00BE51A2"/>
    <w:rsid w:val="00BE741C"/>
    <w:rsid w:val="00BF40AA"/>
    <w:rsid w:val="00BF5A0D"/>
    <w:rsid w:val="00BF75C8"/>
    <w:rsid w:val="00C002F3"/>
    <w:rsid w:val="00C01F4A"/>
    <w:rsid w:val="00C05375"/>
    <w:rsid w:val="00C05D5B"/>
    <w:rsid w:val="00C11828"/>
    <w:rsid w:val="00C14C50"/>
    <w:rsid w:val="00C22290"/>
    <w:rsid w:val="00C23153"/>
    <w:rsid w:val="00C24347"/>
    <w:rsid w:val="00C414BA"/>
    <w:rsid w:val="00C43552"/>
    <w:rsid w:val="00C437D8"/>
    <w:rsid w:val="00C449E5"/>
    <w:rsid w:val="00C45A53"/>
    <w:rsid w:val="00C46758"/>
    <w:rsid w:val="00C46D81"/>
    <w:rsid w:val="00C5514A"/>
    <w:rsid w:val="00C5657B"/>
    <w:rsid w:val="00C56A48"/>
    <w:rsid w:val="00C61534"/>
    <w:rsid w:val="00C637BA"/>
    <w:rsid w:val="00C671F7"/>
    <w:rsid w:val="00C67E60"/>
    <w:rsid w:val="00C7108F"/>
    <w:rsid w:val="00C71AD5"/>
    <w:rsid w:val="00C74F16"/>
    <w:rsid w:val="00C7579B"/>
    <w:rsid w:val="00C85541"/>
    <w:rsid w:val="00C85DBB"/>
    <w:rsid w:val="00C8719A"/>
    <w:rsid w:val="00C878DD"/>
    <w:rsid w:val="00C87BBB"/>
    <w:rsid w:val="00C913D9"/>
    <w:rsid w:val="00C962F7"/>
    <w:rsid w:val="00CA3803"/>
    <w:rsid w:val="00CB14C0"/>
    <w:rsid w:val="00CB2B6F"/>
    <w:rsid w:val="00CC129C"/>
    <w:rsid w:val="00CC3B5D"/>
    <w:rsid w:val="00CC6DD9"/>
    <w:rsid w:val="00CC7097"/>
    <w:rsid w:val="00CD15A4"/>
    <w:rsid w:val="00CD1A0D"/>
    <w:rsid w:val="00CD5863"/>
    <w:rsid w:val="00CE2585"/>
    <w:rsid w:val="00CE2F4E"/>
    <w:rsid w:val="00CE3462"/>
    <w:rsid w:val="00CE3ADB"/>
    <w:rsid w:val="00CE6143"/>
    <w:rsid w:val="00CF2856"/>
    <w:rsid w:val="00CF2EE2"/>
    <w:rsid w:val="00CF3B5A"/>
    <w:rsid w:val="00CF45B9"/>
    <w:rsid w:val="00D019B5"/>
    <w:rsid w:val="00D03CD5"/>
    <w:rsid w:val="00D10486"/>
    <w:rsid w:val="00D117DD"/>
    <w:rsid w:val="00D12C68"/>
    <w:rsid w:val="00D1635C"/>
    <w:rsid w:val="00D21D1D"/>
    <w:rsid w:val="00D21FD6"/>
    <w:rsid w:val="00D240C6"/>
    <w:rsid w:val="00D2440B"/>
    <w:rsid w:val="00D31A58"/>
    <w:rsid w:val="00D31F9D"/>
    <w:rsid w:val="00D32C59"/>
    <w:rsid w:val="00D34608"/>
    <w:rsid w:val="00D361C4"/>
    <w:rsid w:val="00D37F87"/>
    <w:rsid w:val="00D418DB"/>
    <w:rsid w:val="00D41B4B"/>
    <w:rsid w:val="00D442B9"/>
    <w:rsid w:val="00D44C42"/>
    <w:rsid w:val="00D45CB2"/>
    <w:rsid w:val="00D52E98"/>
    <w:rsid w:val="00D612FC"/>
    <w:rsid w:val="00D61C16"/>
    <w:rsid w:val="00D61F3F"/>
    <w:rsid w:val="00D67F8B"/>
    <w:rsid w:val="00D67FD1"/>
    <w:rsid w:val="00D7076E"/>
    <w:rsid w:val="00D71E69"/>
    <w:rsid w:val="00D75E6C"/>
    <w:rsid w:val="00D80DBE"/>
    <w:rsid w:val="00D853B6"/>
    <w:rsid w:val="00D9292B"/>
    <w:rsid w:val="00D94534"/>
    <w:rsid w:val="00D96215"/>
    <w:rsid w:val="00D9671C"/>
    <w:rsid w:val="00D9740B"/>
    <w:rsid w:val="00DA0C00"/>
    <w:rsid w:val="00DA1D60"/>
    <w:rsid w:val="00DA6AC5"/>
    <w:rsid w:val="00DB23E6"/>
    <w:rsid w:val="00DB2E96"/>
    <w:rsid w:val="00DB7BBE"/>
    <w:rsid w:val="00DC195A"/>
    <w:rsid w:val="00DC2E09"/>
    <w:rsid w:val="00DC2FB3"/>
    <w:rsid w:val="00DC4B1C"/>
    <w:rsid w:val="00DC6FE2"/>
    <w:rsid w:val="00DD3C76"/>
    <w:rsid w:val="00DD7A2E"/>
    <w:rsid w:val="00DE01DD"/>
    <w:rsid w:val="00DF05E6"/>
    <w:rsid w:val="00DF0BB0"/>
    <w:rsid w:val="00DF4295"/>
    <w:rsid w:val="00DF43D4"/>
    <w:rsid w:val="00DF456E"/>
    <w:rsid w:val="00DF4814"/>
    <w:rsid w:val="00DF5FB4"/>
    <w:rsid w:val="00DF66B6"/>
    <w:rsid w:val="00E0140F"/>
    <w:rsid w:val="00E0312A"/>
    <w:rsid w:val="00E071BD"/>
    <w:rsid w:val="00E12C27"/>
    <w:rsid w:val="00E12ED4"/>
    <w:rsid w:val="00E1481F"/>
    <w:rsid w:val="00E14E04"/>
    <w:rsid w:val="00E14F25"/>
    <w:rsid w:val="00E21B68"/>
    <w:rsid w:val="00E267E8"/>
    <w:rsid w:val="00E272B3"/>
    <w:rsid w:val="00E314CF"/>
    <w:rsid w:val="00E32EB3"/>
    <w:rsid w:val="00E345DF"/>
    <w:rsid w:val="00E35157"/>
    <w:rsid w:val="00E3596F"/>
    <w:rsid w:val="00E36BC9"/>
    <w:rsid w:val="00E37C8C"/>
    <w:rsid w:val="00E43F9A"/>
    <w:rsid w:val="00E4559B"/>
    <w:rsid w:val="00E471A3"/>
    <w:rsid w:val="00E47B87"/>
    <w:rsid w:val="00E57B9D"/>
    <w:rsid w:val="00E64B87"/>
    <w:rsid w:val="00E67CF2"/>
    <w:rsid w:val="00E7448D"/>
    <w:rsid w:val="00E746D3"/>
    <w:rsid w:val="00E840EF"/>
    <w:rsid w:val="00E84BBE"/>
    <w:rsid w:val="00E87416"/>
    <w:rsid w:val="00E93D15"/>
    <w:rsid w:val="00E950CE"/>
    <w:rsid w:val="00E9637A"/>
    <w:rsid w:val="00E97C33"/>
    <w:rsid w:val="00E97F9D"/>
    <w:rsid w:val="00EA1F33"/>
    <w:rsid w:val="00EA2DD3"/>
    <w:rsid w:val="00EA3290"/>
    <w:rsid w:val="00EA4F9E"/>
    <w:rsid w:val="00EA5139"/>
    <w:rsid w:val="00EA6307"/>
    <w:rsid w:val="00EB0491"/>
    <w:rsid w:val="00EB4797"/>
    <w:rsid w:val="00EC46B7"/>
    <w:rsid w:val="00EC6A66"/>
    <w:rsid w:val="00EC7C36"/>
    <w:rsid w:val="00ED1DB4"/>
    <w:rsid w:val="00ED3DDB"/>
    <w:rsid w:val="00ED443A"/>
    <w:rsid w:val="00ED4A7D"/>
    <w:rsid w:val="00ED4BA9"/>
    <w:rsid w:val="00EE00BE"/>
    <w:rsid w:val="00EE0FD9"/>
    <w:rsid w:val="00EE2BD3"/>
    <w:rsid w:val="00EE36CC"/>
    <w:rsid w:val="00EE3AFB"/>
    <w:rsid w:val="00EE5E9C"/>
    <w:rsid w:val="00EE76E4"/>
    <w:rsid w:val="00EF41CB"/>
    <w:rsid w:val="00F03414"/>
    <w:rsid w:val="00F11BB3"/>
    <w:rsid w:val="00F13B74"/>
    <w:rsid w:val="00F16264"/>
    <w:rsid w:val="00F16861"/>
    <w:rsid w:val="00F17CBE"/>
    <w:rsid w:val="00F17CED"/>
    <w:rsid w:val="00F22C85"/>
    <w:rsid w:val="00F22E05"/>
    <w:rsid w:val="00F246A7"/>
    <w:rsid w:val="00F24F78"/>
    <w:rsid w:val="00F27BC5"/>
    <w:rsid w:val="00F315E9"/>
    <w:rsid w:val="00F33E78"/>
    <w:rsid w:val="00F35D6A"/>
    <w:rsid w:val="00F376E4"/>
    <w:rsid w:val="00F41A7E"/>
    <w:rsid w:val="00F41E19"/>
    <w:rsid w:val="00F41E58"/>
    <w:rsid w:val="00F42B44"/>
    <w:rsid w:val="00F53CEE"/>
    <w:rsid w:val="00F55688"/>
    <w:rsid w:val="00F55B6B"/>
    <w:rsid w:val="00F56A93"/>
    <w:rsid w:val="00F56F8A"/>
    <w:rsid w:val="00F57E3F"/>
    <w:rsid w:val="00F614B7"/>
    <w:rsid w:val="00F637A7"/>
    <w:rsid w:val="00F64FEC"/>
    <w:rsid w:val="00F73911"/>
    <w:rsid w:val="00F77893"/>
    <w:rsid w:val="00F801ED"/>
    <w:rsid w:val="00F80B40"/>
    <w:rsid w:val="00F83D7F"/>
    <w:rsid w:val="00F84FDD"/>
    <w:rsid w:val="00F86BAE"/>
    <w:rsid w:val="00F9343C"/>
    <w:rsid w:val="00F97467"/>
    <w:rsid w:val="00FA461F"/>
    <w:rsid w:val="00FA5E7C"/>
    <w:rsid w:val="00FB3F8A"/>
    <w:rsid w:val="00FB65FD"/>
    <w:rsid w:val="00FB71EB"/>
    <w:rsid w:val="00FB7F35"/>
    <w:rsid w:val="00FC0576"/>
    <w:rsid w:val="00FC42DB"/>
    <w:rsid w:val="00FC57C1"/>
    <w:rsid w:val="00FC629E"/>
    <w:rsid w:val="00FD1344"/>
    <w:rsid w:val="00FD1381"/>
    <w:rsid w:val="00FD1EC7"/>
    <w:rsid w:val="00FD29B8"/>
    <w:rsid w:val="00FE0F82"/>
    <w:rsid w:val="00FE2478"/>
    <w:rsid w:val="00FF7F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F538B5"/>
  <w15:docId w15:val="{F9AD5994-56BE-4B2E-BC77-498BBF35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390"/>
    <w:pPr>
      <w:spacing w:after="200" w:line="276" w:lineRule="auto"/>
    </w:pPr>
    <w:rPr>
      <w:rFonts w:ascii="Arial" w:hAnsi="Arial"/>
      <w:szCs w:val="22"/>
      <w:lang w:eastAsia="en-US"/>
    </w:rPr>
  </w:style>
  <w:style w:type="paragraph" w:styleId="Balk1">
    <w:name w:val="heading 1"/>
    <w:basedOn w:val="Normal"/>
    <w:next w:val="Normal"/>
    <w:link w:val="Balk1Char"/>
    <w:autoRedefine/>
    <w:uiPriority w:val="99"/>
    <w:rsid w:val="00136A90"/>
    <w:pPr>
      <w:numPr>
        <w:numId w:val="9"/>
      </w:numPr>
      <w:spacing w:before="120" w:after="120" w:line="240" w:lineRule="auto"/>
      <w:outlineLvl w:val="0"/>
    </w:pPr>
    <w:rPr>
      <w:rFonts w:eastAsia="Times New Roman" w:cs="Arial"/>
      <w:b/>
      <w:bCs/>
      <w:iCs/>
      <w:color w:val="00B050"/>
      <w:sz w:val="24"/>
      <w:szCs w:val="20"/>
    </w:rPr>
  </w:style>
  <w:style w:type="paragraph" w:styleId="Balk2">
    <w:name w:val="heading 2"/>
    <w:basedOn w:val="Normal"/>
    <w:next w:val="Normal"/>
    <w:link w:val="Balk2Char"/>
    <w:autoRedefine/>
    <w:uiPriority w:val="99"/>
    <w:qFormat/>
    <w:rsid w:val="00C74F16"/>
    <w:pPr>
      <w:spacing w:before="120" w:after="120" w:line="240" w:lineRule="auto"/>
      <w:outlineLvl w:val="1"/>
    </w:pPr>
    <w:rPr>
      <w:rFonts w:eastAsia="Times New Roman"/>
      <w:b/>
      <w:sz w:val="24"/>
      <w:szCs w:val="24"/>
    </w:rPr>
  </w:style>
  <w:style w:type="paragraph" w:styleId="Balk3">
    <w:name w:val="heading 3"/>
    <w:basedOn w:val="Normal"/>
    <w:next w:val="Normal"/>
    <w:link w:val="Balk3Char"/>
    <w:autoRedefine/>
    <w:uiPriority w:val="99"/>
    <w:qFormat/>
    <w:rsid w:val="00566CA1"/>
    <w:pPr>
      <w:spacing w:before="200" w:after="80" w:line="240" w:lineRule="auto"/>
      <w:outlineLvl w:val="2"/>
    </w:pPr>
    <w:rPr>
      <w:rFonts w:eastAsia="Times New Roman"/>
      <w:b/>
      <w:sz w:val="24"/>
      <w:szCs w:val="24"/>
    </w:rPr>
  </w:style>
  <w:style w:type="paragraph" w:styleId="Balk4">
    <w:name w:val="heading 4"/>
    <w:basedOn w:val="Normal"/>
    <w:next w:val="Normal"/>
    <w:link w:val="Balk4Char"/>
    <w:uiPriority w:val="99"/>
    <w:qFormat/>
    <w:rsid w:val="008B0543"/>
    <w:pPr>
      <w:pBdr>
        <w:bottom w:val="single" w:sz="4" w:space="2" w:color="B8CCE4"/>
      </w:pBdr>
      <w:spacing w:before="200" w:after="80" w:line="240" w:lineRule="auto"/>
      <w:outlineLvl w:val="3"/>
    </w:pPr>
    <w:rPr>
      <w:rFonts w:ascii="Cambria" w:eastAsia="Times New Roman" w:hAnsi="Cambria"/>
      <w:i/>
      <w:iCs/>
      <w:color w:val="4F81BD"/>
      <w:sz w:val="24"/>
      <w:szCs w:val="24"/>
    </w:rPr>
  </w:style>
  <w:style w:type="paragraph" w:styleId="Balk5">
    <w:name w:val="heading 5"/>
    <w:basedOn w:val="Normal"/>
    <w:next w:val="Normal"/>
    <w:link w:val="Balk5Char"/>
    <w:uiPriority w:val="99"/>
    <w:qFormat/>
    <w:rsid w:val="008B0543"/>
    <w:pPr>
      <w:spacing w:before="200" w:after="80" w:line="240" w:lineRule="auto"/>
      <w:outlineLvl w:val="4"/>
    </w:pPr>
    <w:rPr>
      <w:rFonts w:ascii="Cambria" w:eastAsia="Times New Roman" w:hAnsi="Cambria"/>
      <w:color w:val="4F81BD"/>
    </w:rPr>
  </w:style>
  <w:style w:type="paragraph" w:styleId="Balk6">
    <w:name w:val="heading 6"/>
    <w:basedOn w:val="Normal"/>
    <w:next w:val="Normal"/>
    <w:link w:val="Balk6Char"/>
    <w:uiPriority w:val="99"/>
    <w:qFormat/>
    <w:rsid w:val="008B0543"/>
    <w:pPr>
      <w:spacing w:before="280" w:after="100" w:line="240" w:lineRule="auto"/>
      <w:outlineLvl w:val="5"/>
    </w:pPr>
    <w:rPr>
      <w:rFonts w:ascii="Cambria" w:eastAsia="Times New Roman" w:hAnsi="Cambria"/>
      <w:i/>
      <w:iCs/>
      <w:color w:val="4F81BD"/>
    </w:rPr>
  </w:style>
  <w:style w:type="paragraph" w:styleId="Balk7">
    <w:name w:val="heading 7"/>
    <w:basedOn w:val="Normal"/>
    <w:next w:val="Normal"/>
    <w:link w:val="Balk7Char"/>
    <w:uiPriority w:val="99"/>
    <w:qFormat/>
    <w:rsid w:val="008B0543"/>
    <w:pPr>
      <w:spacing w:before="320" w:after="100" w:line="240" w:lineRule="auto"/>
      <w:outlineLvl w:val="6"/>
    </w:pPr>
    <w:rPr>
      <w:rFonts w:ascii="Cambria" w:eastAsia="Times New Roman" w:hAnsi="Cambria"/>
      <w:b/>
      <w:bCs/>
      <w:color w:val="9BBB59"/>
      <w:szCs w:val="20"/>
    </w:rPr>
  </w:style>
  <w:style w:type="paragraph" w:styleId="Balk8">
    <w:name w:val="heading 8"/>
    <w:basedOn w:val="Normal"/>
    <w:next w:val="Normal"/>
    <w:link w:val="Balk8Char"/>
    <w:uiPriority w:val="99"/>
    <w:qFormat/>
    <w:rsid w:val="008B0543"/>
    <w:pPr>
      <w:spacing w:before="320" w:after="100" w:line="240" w:lineRule="auto"/>
      <w:outlineLvl w:val="7"/>
    </w:pPr>
    <w:rPr>
      <w:rFonts w:ascii="Cambria" w:eastAsia="Times New Roman" w:hAnsi="Cambria"/>
      <w:b/>
      <w:bCs/>
      <w:i/>
      <w:iCs/>
      <w:color w:val="9BBB59"/>
      <w:szCs w:val="20"/>
    </w:rPr>
  </w:style>
  <w:style w:type="paragraph" w:styleId="Balk9">
    <w:name w:val="heading 9"/>
    <w:basedOn w:val="Normal"/>
    <w:next w:val="Normal"/>
    <w:link w:val="Balk9Char"/>
    <w:uiPriority w:val="99"/>
    <w:qFormat/>
    <w:rsid w:val="008B0543"/>
    <w:pPr>
      <w:spacing w:before="320" w:after="100" w:line="240" w:lineRule="auto"/>
      <w:outlineLvl w:val="8"/>
    </w:pPr>
    <w:rPr>
      <w:rFonts w:ascii="Cambria" w:eastAsia="Times New Roman" w:hAnsi="Cambria"/>
      <w:i/>
      <w:iCs/>
      <w:color w:val="9BBB59"/>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36A90"/>
    <w:rPr>
      <w:rFonts w:ascii="Arial" w:eastAsia="Times New Roman" w:hAnsi="Arial" w:cs="Arial"/>
      <w:b/>
      <w:bCs/>
      <w:iCs/>
      <w:color w:val="00B050"/>
      <w:sz w:val="24"/>
      <w:lang w:eastAsia="en-US"/>
    </w:rPr>
  </w:style>
  <w:style w:type="character" w:customStyle="1" w:styleId="Balk2Char">
    <w:name w:val="Başlık 2 Char"/>
    <w:link w:val="Balk2"/>
    <w:uiPriority w:val="99"/>
    <w:locked/>
    <w:rsid w:val="00C74F16"/>
    <w:rPr>
      <w:rFonts w:ascii="Arial" w:eastAsia="Times New Roman" w:hAnsi="Arial"/>
      <w:b/>
      <w:sz w:val="24"/>
      <w:szCs w:val="24"/>
      <w:lang w:eastAsia="en-US"/>
    </w:rPr>
  </w:style>
  <w:style w:type="character" w:customStyle="1" w:styleId="Balk3Char">
    <w:name w:val="Başlık 3 Char"/>
    <w:link w:val="Balk3"/>
    <w:uiPriority w:val="99"/>
    <w:semiHidden/>
    <w:locked/>
    <w:rsid w:val="00566CA1"/>
    <w:rPr>
      <w:rFonts w:ascii="Arial" w:hAnsi="Arial" w:cs="Times New Roman"/>
      <w:b/>
      <w:sz w:val="24"/>
      <w:szCs w:val="24"/>
    </w:rPr>
  </w:style>
  <w:style w:type="character" w:customStyle="1" w:styleId="Balk4Char">
    <w:name w:val="Başlık 4 Char"/>
    <w:link w:val="Balk4"/>
    <w:uiPriority w:val="99"/>
    <w:semiHidden/>
    <w:locked/>
    <w:rsid w:val="008B0543"/>
    <w:rPr>
      <w:rFonts w:ascii="Cambria" w:hAnsi="Cambria" w:cs="Times New Roman"/>
      <w:i/>
      <w:iCs/>
      <w:color w:val="4F81BD"/>
      <w:sz w:val="24"/>
      <w:szCs w:val="24"/>
    </w:rPr>
  </w:style>
  <w:style w:type="character" w:customStyle="1" w:styleId="Balk5Char">
    <w:name w:val="Başlık 5 Char"/>
    <w:link w:val="Balk5"/>
    <w:uiPriority w:val="99"/>
    <w:semiHidden/>
    <w:locked/>
    <w:rsid w:val="008B0543"/>
    <w:rPr>
      <w:rFonts w:ascii="Cambria" w:hAnsi="Cambria" w:cs="Times New Roman"/>
      <w:color w:val="4F81BD"/>
      <w:sz w:val="20"/>
    </w:rPr>
  </w:style>
  <w:style w:type="character" w:customStyle="1" w:styleId="Balk6Char">
    <w:name w:val="Başlık 6 Char"/>
    <w:link w:val="Balk6"/>
    <w:uiPriority w:val="99"/>
    <w:semiHidden/>
    <w:locked/>
    <w:rsid w:val="008B0543"/>
    <w:rPr>
      <w:rFonts w:ascii="Cambria" w:hAnsi="Cambria" w:cs="Times New Roman"/>
      <w:i/>
      <w:iCs/>
      <w:color w:val="4F81BD"/>
      <w:sz w:val="20"/>
    </w:rPr>
  </w:style>
  <w:style w:type="character" w:customStyle="1" w:styleId="Balk7Char">
    <w:name w:val="Başlık 7 Char"/>
    <w:link w:val="Balk7"/>
    <w:uiPriority w:val="99"/>
    <w:locked/>
    <w:rsid w:val="008B0543"/>
    <w:rPr>
      <w:rFonts w:ascii="Cambria" w:hAnsi="Cambria" w:cs="Times New Roman"/>
      <w:b/>
      <w:bCs/>
      <w:color w:val="9BBB59"/>
      <w:sz w:val="20"/>
      <w:szCs w:val="20"/>
    </w:rPr>
  </w:style>
  <w:style w:type="character" w:customStyle="1" w:styleId="Balk8Char">
    <w:name w:val="Başlık 8 Char"/>
    <w:link w:val="Balk8"/>
    <w:uiPriority w:val="99"/>
    <w:locked/>
    <w:rsid w:val="008B0543"/>
    <w:rPr>
      <w:rFonts w:ascii="Cambria" w:hAnsi="Cambria" w:cs="Times New Roman"/>
      <w:b/>
      <w:bCs/>
      <w:i/>
      <w:iCs/>
      <w:color w:val="9BBB59"/>
      <w:sz w:val="20"/>
      <w:szCs w:val="20"/>
    </w:rPr>
  </w:style>
  <w:style w:type="character" w:customStyle="1" w:styleId="Balk9Char">
    <w:name w:val="Başlık 9 Char"/>
    <w:link w:val="Balk9"/>
    <w:uiPriority w:val="99"/>
    <w:locked/>
    <w:rsid w:val="008B0543"/>
    <w:rPr>
      <w:rFonts w:ascii="Cambria" w:hAnsi="Cambria" w:cs="Times New Roman"/>
      <w:i/>
      <w:iCs/>
      <w:color w:val="9BBB59"/>
      <w:sz w:val="20"/>
      <w:szCs w:val="20"/>
    </w:rPr>
  </w:style>
  <w:style w:type="paragraph" w:styleId="stBilgi">
    <w:name w:val="header"/>
    <w:basedOn w:val="Normal"/>
    <w:link w:val="stBilgiChar"/>
    <w:uiPriority w:val="99"/>
    <w:rsid w:val="00151E02"/>
    <w:pPr>
      <w:tabs>
        <w:tab w:val="center" w:pos="4536"/>
        <w:tab w:val="right" w:pos="9072"/>
      </w:tabs>
      <w:spacing w:after="0" w:line="240" w:lineRule="auto"/>
    </w:pPr>
  </w:style>
  <w:style w:type="character" w:customStyle="1" w:styleId="stBilgiChar">
    <w:name w:val="Üst Bilgi Char"/>
    <w:link w:val="stBilgi"/>
    <w:uiPriority w:val="99"/>
    <w:locked/>
    <w:rsid w:val="00151E02"/>
    <w:rPr>
      <w:rFonts w:cs="Times New Roman"/>
    </w:rPr>
  </w:style>
  <w:style w:type="paragraph" w:styleId="AltBilgi">
    <w:name w:val="footer"/>
    <w:basedOn w:val="Normal"/>
    <w:link w:val="AltBilgiChar"/>
    <w:uiPriority w:val="99"/>
    <w:rsid w:val="00151E02"/>
    <w:pPr>
      <w:tabs>
        <w:tab w:val="center" w:pos="4536"/>
        <w:tab w:val="right" w:pos="9072"/>
      </w:tabs>
      <w:spacing w:after="0" w:line="240" w:lineRule="auto"/>
    </w:pPr>
  </w:style>
  <w:style w:type="character" w:customStyle="1" w:styleId="AltBilgiChar">
    <w:name w:val="Alt Bilgi Char"/>
    <w:link w:val="AltBilgi"/>
    <w:uiPriority w:val="99"/>
    <w:locked/>
    <w:rsid w:val="00151E02"/>
    <w:rPr>
      <w:rFonts w:cs="Times New Roman"/>
    </w:rPr>
  </w:style>
  <w:style w:type="table" w:styleId="TabloKlavuzu">
    <w:name w:val="Table Grid"/>
    <w:basedOn w:val="NormalTablo"/>
    <w:uiPriority w:val="9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151E02"/>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151E02"/>
    <w:rPr>
      <w:rFonts w:ascii="Tahoma" w:hAnsi="Tahoma" w:cs="Tahoma"/>
      <w:sz w:val="16"/>
      <w:szCs w:val="16"/>
    </w:rPr>
  </w:style>
  <w:style w:type="table" w:customStyle="1" w:styleId="TabloKlavuzu1">
    <w:name w:val="Tablo Kılavuzu1"/>
    <w:uiPriority w:val="99"/>
    <w:rsid w:val="008B0543"/>
    <w:pPr>
      <w:ind w:firstLine="36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rsid w:val="008B0543"/>
    <w:pPr>
      <w:spacing w:after="0" w:line="240" w:lineRule="auto"/>
      <w:ind w:left="1418" w:hanging="1418"/>
      <w:jc w:val="both"/>
    </w:pPr>
    <w:rPr>
      <w:rFonts w:eastAsia="Times New Roman"/>
      <w:sz w:val="24"/>
    </w:rPr>
  </w:style>
  <w:style w:type="character" w:customStyle="1" w:styleId="GvdeMetniGirintisiChar">
    <w:name w:val="Gövde Metni Girintisi Char"/>
    <w:link w:val="GvdeMetniGirintisi"/>
    <w:uiPriority w:val="99"/>
    <w:semiHidden/>
    <w:locked/>
    <w:rsid w:val="008B0543"/>
    <w:rPr>
      <w:rFonts w:ascii="Arial" w:hAnsi="Arial" w:cs="Times New Roman"/>
      <w:sz w:val="24"/>
    </w:rPr>
  </w:style>
  <w:style w:type="paragraph" w:styleId="GvdeMetni">
    <w:name w:val="Body Text"/>
    <w:basedOn w:val="Normal"/>
    <w:link w:val="GvdeMetniChar"/>
    <w:uiPriority w:val="99"/>
    <w:semiHidden/>
    <w:rsid w:val="008B0543"/>
    <w:pPr>
      <w:spacing w:after="0" w:line="240" w:lineRule="auto"/>
      <w:ind w:firstLine="360"/>
      <w:jc w:val="both"/>
    </w:pPr>
    <w:rPr>
      <w:rFonts w:eastAsia="Times New Roman"/>
      <w:sz w:val="24"/>
    </w:rPr>
  </w:style>
  <w:style w:type="character" w:customStyle="1" w:styleId="GvdeMetniChar">
    <w:name w:val="Gövde Metni Char"/>
    <w:link w:val="GvdeMetni"/>
    <w:uiPriority w:val="99"/>
    <w:semiHidden/>
    <w:locked/>
    <w:rsid w:val="008B0543"/>
    <w:rPr>
      <w:rFonts w:ascii="Arial" w:hAnsi="Arial" w:cs="Times New Roman"/>
      <w:sz w:val="24"/>
    </w:rPr>
  </w:style>
  <w:style w:type="paragraph" w:customStyle="1" w:styleId="ERELBASLIK">
    <w:name w:val="EREL_BASLIK"/>
    <w:basedOn w:val="Balk2"/>
    <w:autoRedefine/>
    <w:uiPriority w:val="99"/>
    <w:rsid w:val="008B0543"/>
    <w:pPr>
      <w:spacing w:line="360" w:lineRule="auto"/>
      <w:jc w:val="both"/>
      <w:outlineLvl w:val="0"/>
    </w:pPr>
    <w:rPr>
      <w:rFonts w:ascii="Tahoma" w:hAnsi="Tahoma" w:cs="Tahoma"/>
      <w:bCs/>
      <w:iCs/>
      <w:sz w:val="22"/>
      <w:szCs w:val="20"/>
    </w:rPr>
  </w:style>
  <w:style w:type="paragraph" w:customStyle="1" w:styleId="ERELGOVDE">
    <w:name w:val="EREL GOVDE"/>
    <w:basedOn w:val="Normal"/>
    <w:uiPriority w:val="99"/>
    <w:rsid w:val="008B0543"/>
    <w:pPr>
      <w:spacing w:after="0" w:line="360" w:lineRule="auto"/>
      <w:ind w:firstLine="360"/>
      <w:jc w:val="both"/>
    </w:pPr>
    <w:rPr>
      <w:rFonts w:ascii="Tahoma" w:eastAsia="Times New Roman" w:hAnsi="Tahoma"/>
    </w:rPr>
  </w:style>
  <w:style w:type="paragraph" w:styleId="GvdeMetniGirintisi2">
    <w:name w:val="Body Text Indent 2"/>
    <w:basedOn w:val="Normal"/>
    <w:link w:val="GvdeMetniGirintisi2Char"/>
    <w:uiPriority w:val="99"/>
    <w:semiHidden/>
    <w:rsid w:val="008B0543"/>
    <w:pPr>
      <w:spacing w:after="0" w:line="360" w:lineRule="auto"/>
      <w:ind w:left="1440" w:firstLine="360"/>
      <w:jc w:val="both"/>
    </w:pPr>
    <w:rPr>
      <w:rFonts w:eastAsia="Times New Roman"/>
      <w:sz w:val="24"/>
      <w:lang w:val="en-AU"/>
    </w:rPr>
  </w:style>
  <w:style w:type="character" w:customStyle="1" w:styleId="GvdeMetniGirintisi2Char">
    <w:name w:val="Gövde Metni Girintisi 2 Char"/>
    <w:link w:val="GvdeMetniGirintisi2"/>
    <w:uiPriority w:val="99"/>
    <w:semiHidden/>
    <w:locked/>
    <w:rsid w:val="008B0543"/>
    <w:rPr>
      <w:rFonts w:ascii="Arial" w:hAnsi="Arial" w:cs="Times New Roman"/>
      <w:sz w:val="24"/>
      <w:lang w:val="en-AU"/>
    </w:rPr>
  </w:style>
  <w:style w:type="paragraph" w:styleId="GvdeMetni3">
    <w:name w:val="Body Text 3"/>
    <w:basedOn w:val="Normal"/>
    <w:link w:val="GvdeMetni3Char"/>
    <w:uiPriority w:val="99"/>
    <w:semiHidden/>
    <w:rsid w:val="008B0543"/>
    <w:pPr>
      <w:spacing w:before="100" w:beforeAutospacing="1" w:after="100" w:afterAutospacing="1" w:line="240" w:lineRule="auto"/>
      <w:ind w:firstLine="360"/>
    </w:pPr>
    <w:rPr>
      <w:rFonts w:ascii="Arial Unicode MS" w:eastAsia="Arial Unicode MS" w:hAnsi="Arial Unicode MS" w:cs="Arial Unicode MS"/>
      <w:color w:val="C0C0C0"/>
      <w:sz w:val="24"/>
      <w:szCs w:val="24"/>
    </w:rPr>
  </w:style>
  <w:style w:type="character" w:customStyle="1" w:styleId="GvdeMetni3Char">
    <w:name w:val="Gövde Metni 3 Char"/>
    <w:link w:val="GvdeMetni3"/>
    <w:uiPriority w:val="99"/>
    <w:semiHidden/>
    <w:locked/>
    <w:rsid w:val="008B0543"/>
    <w:rPr>
      <w:rFonts w:ascii="Arial Unicode MS" w:eastAsia="Arial Unicode MS" w:hAnsi="Arial Unicode MS" w:cs="Arial Unicode MS"/>
      <w:color w:val="C0C0C0"/>
      <w:sz w:val="24"/>
      <w:szCs w:val="24"/>
    </w:rPr>
  </w:style>
  <w:style w:type="paragraph" w:styleId="NormalWeb">
    <w:name w:val="Normal (Web)"/>
    <w:basedOn w:val="Normal"/>
    <w:uiPriority w:val="99"/>
    <w:rsid w:val="008B0543"/>
    <w:pPr>
      <w:spacing w:before="100" w:beforeAutospacing="1" w:after="100" w:afterAutospacing="1" w:line="240" w:lineRule="auto"/>
      <w:ind w:firstLine="360"/>
    </w:pPr>
    <w:rPr>
      <w:rFonts w:ascii="Arial Unicode MS" w:eastAsia="Arial Unicode MS" w:hAnsi="Arial Unicode MS" w:cs="Arial Unicode MS"/>
      <w:color w:val="C0C0C0"/>
      <w:sz w:val="24"/>
      <w:szCs w:val="24"/>
    </w:rPr>
  </w:style>
  <w:style w:type="paragraph" w:styleId="AralkYok">
    <w:name w:val="No Spacing"/>
    <w:basedOn w:val="Normal"/>
    <w:link w:val="AralkYokChar"/>
    <w:uiPriority w:val="1"/>
    <w:rsid w:val="008B0543"/>
    <w:pPr>
      <w:spacing w:after="0" w:line="240" w:lineRule="auto"/>
    </w:pPr>
    <w:rPr>
      <w:rFonts w:eastAsia="Times New Roman"/>
    </w:rPr>
  </w:style>
  <w:style w:type="character" w:customStyle="1" w:styleId="AralkYokChar">
    <w:name w:val="Aralık Yok Char"/>
    <w:link w:val="AralkYok"/>
    <w:uiPriority w:val="99"/>
    <w:locked/>
    <w:rsid w:val="008B0543"/>
    <w:rPr>
      <w:rFonts w:ascii="Arial" w:hAnsi="Arial" w:cs="Times New Roman"/>
      <w:sz w:val="20"/>
    </w:rPr>
  </w:style>
  <w:style w:type="paragraph" w:styleId="TBal">
    <w:name w:val="TOC Heading"/>
    <w:basedOn w:val="Balk1"/>
    <w:next w:val="Normal"/>
    <w:uiPriority w:val="99"/>
    <w:qFormat/>
    <w:rsid w:val="008B0543"/>
    <w:pPr>
      <w:outlineLvl w:val="9"/>
    </w:pPr>
  </w:style>
  <w:style w:type="paragraph" w:styleId="T1">
    <w:name w:val="toc 1"/>
    <w:basedOn w:val="Normal"/>
    <w:next w:val="Normal"/>
    <w:autoRedefine/>
    <w:uiPriority w:val="39"/>
    <w:rsid w:val="008B0543"/>
    <w:pPr>
      <w:spacing w:after="100" w:line="240" w:lineRule="auto"/>
      <w:ind w:firstLine="360"/>
    </w:pPr>
    <w:rPr>
      <w:rFonts w:eastAsia="Times New Roman"/>
    </w:rPr>
  </w:style>
  <w:style w:type="paragraph" w:styleId="T2">
    <w:name w:val="toc 2"/>
    <w:basedOn w:val="Normal"/>
    <w:next w:val="Normal"/>
    <w:autoRedefine/>
    <w:uiPriority w:val="99"/>
    <w:rsid w:val="008B0543"/>
    <w:pPr>
      <w:spacing w:after="100"/>
      <w:ind w:left="220" w:firstLine="360"/>
    </w:pPr>
    <w:rPr>
      <w:rFonts w:eastAsia="Times New Roman"/>
    </w:rPr>
  </w:style>
  <w:style w:type="paragraph" w:styleId="T3">
    <w:name w:val="toc 3"/>
    <w:basedOn w:val="Normal"/>
    <w:next w:val="Normal"/>
    <w:autoRedefine/>
    <w:uiPriority w:val="99"/>
    <w:rsid w:val="008B0543"/>
    <w:pPr>
      <w:spacing w:after="100"/>
      <w:ind w:left="440" w:firstLine="360"/>
    </w:pPr>
    <w:rPr>
      <w:rFonts w:eastAsia="Times New Roman"/>
    </w:rPr>
  </w:style>
  <w:style w:type="paragraph" w:styleId="T4">
    <w:name w:val="toc 4"/>
    <w:basedOn w:val="Normal"/>
    <w:next w:val="Normal"/>
    <w:autoRedefine/>
    <w:uiPriority w:val="99"/>
    <w:rsid w:val="008B0543"/>
    <w:pPr>
      <w:spacing w:after="100"/>
      <w:ind w:left="660" w:firstLine="360"/>
    </w:pPr>
    <w:rPr>
      <w:rFonts w:eastAsia="Times New Roman"/>
    </w:rPr>
  </w:style>
  <w:style w:type="paragraph" w:styleId="T5">
    <w:name w:val="toc 5"/>
    <w:basedOn w:val="Normal"/>
    <w:next w:val="Normal"/>
    <w:autoRedefine/>
    <w:uiPriority w:val="99"/>
    <w:rsid w:val="008B0543"/>
    <w:pPr>
      <w:spacing w:after="100"/>
      <w:ind w:left="880" w:firstLine="360"/>
    </w:pPr>
    <w:rPr>
      <w:rFonts w:eastAsia="Times New Roman"/>
    </w:rPr>
  </w:style>
  <w:style w:type="paragraph" w:styleId="T6">
    <w:name w:val="toc 6"/>
    <w:basedOn w:val="Normal"/>
    <w:next w:val="Normal"/>
    <w:autoRedefine/>
    <w:uiPriority w:val="99"/>
    <w:rsid w:val="008B0543"/>
    <w:pPr>
      <w:spacing w:after="100"/>
      <w:ind w:left="1100" w:firstLine="360"/>
    </w:pPr>
    <w:rPr>
      <w:rFonts w:eastAsia="Times New Roman"/>
    </w:rPr>
  </w:style>
  <w:style w:type="paragraph" w:styleId="T7">
    <w:name w:val="toc 7"/>
    <w:basedOn w:val="Normal"/>
    <w:next w:val="Normal"/>
    <w:autoRedefine/>
    <w:uiPriority w:val="99"/>
    <w:rsid w:val="008B0543"/>
    <w:pPr>
      <w:spacing w:after="100"/>
      <w:ind w:left="1320" w:firstLine="360"/>
    </w:pPr>
    <w:rPr>
      <w:rFonts w:eastAsia="Times New Roman"/>
    </w:rPr>
  </w:style>
  <w:style w:type="paragraph" w:styleId="T8">
    <w:name w:val="toc 8"/>
    <w:basedOn w:val="Normal"/>
    <w:next w:val="Normal"/>
    <w:autoRedefine/>
    <w:uiPriority w:val="99"/>
    <w:rsid w:val="008B0543"/>
    <w:pPr>
      <w:spacing w:after="100"/>
      <w:ind w:left="1540" w:firstLine="360"/>
    </w:pPr>
    <w:rPr>
      <w:rFonts w:eastAsia="Times New Roman"/>
    </w:rPr>
  </w:style>
  <w:style w:type="paragraph" w:styleId="T9">
    <w:name w:val="toc 9"/>
    <w:basedOn w:val="Normal"/>
    <w:next w:val="Normal"/>
    <w:autoRedefine/>
    <w:uiPriority w:val="99"/>
    <w:rsid w:val="008B0543"/>
    <w:pPr>
      <w:spacing w:after="100"/>
      <w:ind w:left="1760" w:firstLine="360"/>
    </w:pPr>
    <w:rPr>
      <w:rFonts w:eastAsia="Times New Roman"/>
    </w:rPr>
  </w:style>
  <w:style w:type="character" w:styleId="Kpr">
    <w:name w:val="Hyperlink"/>
    <w:uiPriority w:val="99"/>
    <w:rsid w:val="008B0543"/>
    <w:rPr>
      <w:rFonts w:cs="Times New Roman"/>
      <w:color w:val="0000FF"/>
      <w:u w:val="single"/>
    </w:rPr>
  </w:style>
  <w:style w:type="paragraph" w:styleId="ResimYazs">
    <w:name w:val="caption"/>
    <w:basedOn w:val="Normal"/>
    <w:next w:val="Normal"/>
    <w:uiPriority w:val="99"/>
    <w:qFormat/>
    <w:rsid w:val="008B0543"/>
    <w:pPr>
      <w:spacing w:after="0" w:line="240" w:lineRule="auto"/>
      <w:ind w:firstLine="360"/>
    </w:pPr>
    <w:rPr>
      <w:rFonts w:eastAsia="Times New Roman"/>
      <w:b/>
      <w:bCs/>
      <w:sz w:val="18"/>
      <w:szCs w:val="18"/>
    </w:rPr>
  </w:style>
  <w:style w:type="paragraph" w:styleId="KonuBal">
    <w:name w:val="Title"/>
    <w:basedOn w:val="Normal"/>
    <w:next w:val="Normal"/>
    <w:link w:val="KonuBalChar"/>
    <w:uiPriority w:val="99"/>
    <w:qFormat/>
    <w:rsid w:val="008B0543"/>
    <w:pPr>
      <w:pBdr>
        <w:top w:val="single" w:sz="8" w:space="10" w:color="A7BFDE"/>
        <w:bottom w:val="single" w:sz="24" w:space="15" w:color="9BBB59"/>
      </w:pBdr>
      <w:spacing w:after="0" w:line="240" w:lineRule="auto"/>
      <w:jc w:val="center"/>
    </w:pPr>
    <w:rPr>
      <w:rFonts w:ascii="Cambria" w:eastAsia="Times New Roman" w:hAnsi="Cambria"/>
      <w:i/>
      <w:iCs/>
      <w:color w:val="243F60"/>
      <w:sz w:val="60"/>
      <w:szCs w:val="60"/>
    </w:rPr>
  </w:style>
  <w:style w:type="character" w:customStyle="1" w:styleId="KonuBalChar">
    <w:name w:val="Konu Başlığı Char"/>
    <w:link w:val="KonuBal"/>
    <w:uiPriority w:val="99"/>
    <w:locked/>
    <w:rsid w:val="008B0543"/>
    <w:rPr>
      <w:rFonts w:ascii="Cambria" w:hAnsi="Cambria" w:cs="Times New Roman"/>
      <w:i/>
      <w:iCs/>
      <w:color w:val="243F60"/>
      <w:sz w:val="60"/>
      <w:szCs w:val="60"/>
    </w:rPr>
  </w:style>
  <w:style w:type="paragraph" w:styleId="Altyaz">
    <w:name w:val="Subtitle"/>
    <w:basedOn w:val="Normal"/>
    <w:next w:val="Normal"/>
    <w:link w:val="AltyazChar"/>
    <w:uiPriority w:val="99"/>
    <w:rsid w:val="008B0543"/>
    <w:pPr>
      <w:spacing w:before="200" w:after="900" w:line="240" w:lineRule="auto"/>
      <w:jc w:val="right"/>
    </w:pPr>
    <w:rPr>
      <w:rFonts w:eastAsia="Times New Roman"/>
      <w:i/>
      <w:iCs/>
      <w:sz w:val="24"/>
      <w:szCs w:val="24"/>
    </w:rPr>
  </w:style>
  <w:style w:type="character" w:customStyle="1" w:styleId="AltyazChar">
    <w:name w:val="Altyazı Char"/>
    <w:link w:val="Altyaz"/>
    <w:uiPriority w:val="99"/>
    <w:locked/>
    <w:rsid w:val="008B0543"/>
    <w:rPr>
      <w:rFonts w:ascii="Arial" w:hAnsi="Arial" w:cs="Times New Roman"/>
      <w:i/>
      <w:iCs/>
      <w:sz w:val="24"/>
      <w:szCs w:val="24"/>
    </w:rPr>
  </w:style>
  <w:style w:type="character" w:styleId="Gl">
    <w:name w:val="Strong"/>
    <w:uiPriority w:val="22"/>
    <w:rsid w:val="008B0543"/>
    <w:rPr>
      <w:rFonts w:cs="Times New Roman"/>
      <w:b/>
      <w:bCs/>
      <w:spacing w:val="0"/>
    </w:rPr>
  </w:style>
  <w:style w:type="character" w:styleId="Vurgu">
    <w:name w:val="Emphasis"/>
    <w:uiPriority w:val="99"/>
    <w:qFormat/>
    <w:rsid w:val="008B0543"/>
    <w:rPr>
      <w:rFonts w:cs="Times New Roman"/>
      <w:b/>
      <w:i/>
      <w:color w:val="5A5A5A"/>
    </w:rPr>
  </w:style>
  <w:style w:type="paragraph" w:styleId="ListeParagraf">
    <w:name w:val="List Paragraph"/>
    <w:basedOn w:val="Normal"/>
    <w:uiPriority w:val="99"/>
    <w:qFormat/>
    <w:rsid w:val="008B0543"/>
    <w:pPr>
      <w:spacing w:after="0" w:line="240" w:lineRule="auto"/>
      <w:ind w:left="720" w:firstLine="360"/>
      <w:contextualSpacing/>
    </w:pPr>
    <w:rPr>
      <w:rFonts w:eastAsia="Times New Roman"/>
    </w:rPr>
  </w:style>
  <w:style w:type="paragraph" w:styleId="Alnt">
    <w:name w:val="Quote"/>
    <w:basedOn w:val="Normal"/>
    <w:next w:val="Normal"/>
    <w:link w:val="AlntChar"/>
    <w:uiPriority w:val="99"/>
    <w:rsid w:val="008B0543"/>
    <w:pPr>
      <w:spacing w:after="0" w:line="240" w:lineRule="auto"/>
      <w:ind w:firstLine="360"/>
    </w:pPr>
    <w:rPr>
      <w:rFonts w:ascii="Cambria" w:eastAsia="Times New Roman" w:hAnsi="Cambria"/>
      <w:i/>
      <w:iCs/>
      <w:color w:val="5A5A5A"/>
    </w:rPr>
  </w:style>
  <w:style w:type="character" w:customStyle="1" w:styleId="AlntChar">
    <w:name w:val="Alıntı Char"/>
    <w:link w:val="Alnt"/>
    <w:uiPriority w:val="99"/>
    <w:locked/>
    <w:rsid w:val="008B0543"/>
    <w:rPr>
      <w:rFonts w:ascii="Cambria" w:hAnsi="Cambria" w:cs="Times New Roman"/>
      <w:i/>
      <w:iCs/>
      <w:color w:val="5A5A5A"/>
      <w:sz w:val="20"/>
    </w:rPr>
  </w:style>
  <w:style w:type="paragraph" w:styleId="GlAlnt">
    <w:name w:val="Intense Quote"/>
    <w:basedOn w:val="Normal"/>
    <w:next w:val="Normal"/>
    <w:link w:val="GlAlntChar"/>
    <w:uiPriority w:val="99"/>
    <w:qFormat/>
    <w:rsid w:val="008B054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i/>
      <w:iCs/>
      <w:color w:val="FFFFFF"/>
      <w:sz w:val="24"/>
      <w:szCs w:val="24"/>
    </w:rPr>
  </w:style>
  <w:style w:type="character" w:customStyle="1" w:styleId="GlAlntChar">
    <w:name w:val="Güçlü Alıntı Char"/>
    <w:link w:val="GlAlnt"/>
    <w:uiPriority w:val="99"/>
    <w:locked/>
    <w:rsid w:val="008B0543"/>
    <w:rPr>
      <w:rFonts w:ascii="Cambria" w:hAnsi="Cambria" w:cs="Times New Roman"/>
      <w:i/>
      <w:iCs/>
      <w:color w:val="FFFFFF"/>
      <w:sz w:val="24"/>
      <w:szCs w:val="24"/>
      <w:shd w:val="clear" w:color="auto" w:fill="4F81BD"/>
    </w:rPr>
  </w:style>
  <w:style w:type="character" w:styleId="HafifVurgulama">
    <w:name w:val="Subtle Emphasis"/>
    <w:uiPriority w:val="99"/>
    <w:qFormat/>
    <w:rsid w:val="008B0543"/>
    <w:rPr>
      <w:i/>
      <w:color w:val="5A5A5A"/>
    </w:rPr>
  </w:style>
  <w:style w:type="character" w:styleId="GlVurgulama">
    <w:name w:val="Intense Emphasis"/>
    <w:uiPriority w:val="99"/>
    <w:qFormat/>
    <w:rsid w:val="008B0543"/>
    <w:rPr>
      <w:b/>
      <w:i/>
      <w:color w:val="4F81BD"/>
      <w:sz w:val="22"/>
    </w:rPr>
  </w:style>
  <w:style w:type="character" w:styleId="HafifBavuru">
    <w:name w:val="Subtle Reference"/>
    <w:uiPriority w:val="99"/>
    <w:qFormat/>
    <w:rsid w:val="008B0543"/>
    <w:rPr>
      <w:color w:val="auto"/>
      <w:u w:val="single" w:color="9BBB59"/>
    </w:rPr>
  </w:style>
  <w:style w:type="character" w:styleId="GlBavuru">
    <w:name w:val="Intense Reference"/>
    <w:uiPriority w:val="99"/>
    <w:qFormat/>
    <w:rsid w:val="008B0543"/>
    <w:rPr>
      <w:rFonts w:cs="Times New Roman"/>
      <w:b/>
      <w:bCs/>
      <w:color w:val="76923C"/>
      <w:u w:val="single" w:color="9BBB59"/>
    </w:rPr>
  </w:style>
  <w:style w:type="character" w:styleId="KitapBal">
    <w:name w:val="Book Title"/>
    <w:uiPriority w:val="99"/>
    <w:qFormat/>
    <w:rsid w:val="008B0543"/>
    <w:rPr>
      <w:rFonts w:ascii="Cambria" w:hAnsi="Cambria" w:cs="Times New Roman"/>
      <w:b/>
      <w:bCs/>
      <w:i/>
      <w:iCs/>
      <w:color w:val="auto"/>
    </w:rPr>
  </w:style>
  <w:style w:type="paragraph" w:customStyle="1" w:styleId="Bullet">
    <w:name w:val="Bullet"/>
    <w:basedOn w:val="Normal"/>
    <w:rsid w:val="000D534D"/>
    <w:pPr>
      <w:numPr>
        <w:numId w:val="5"/>
      </w:numPr>
      <w:spacing w:before="20" w:after="20"/>
      <w:ind w:right="113"/>
      <w:jc w:val="both"/>
    </w:pPr>
    <w:rPr>
      <w:rFonts w:ascii="Calibri" w:eastAsia="Times New Roman" w:hAnsi="Calibri" w:cs="Arial"/>
      <w:bCs/>
      <w:iCs/>
      <w:noProof/>
      <w:color w:val="0D0D0D"/>
      <w:sz w:val="24"/>
      <w:szCs w:val="18"/>
    </w:rPr>
  </w:style>
  <w:style w:type="paragraph" w:customStyle="1" w:styleId="Govde">
    <w:name w:val="Govde"/>
    <w:basedOn w:val="Normal"/>
    <w:rsid w:val="0008446C"/>
    <w:pPr>
      <w:spacing w:before="20" w:after="20"/>
      <w:ind w:left="567" w:right="113"/>
      <w:jc w:val="both"/>
    </w:pPr>
    <w:rPr>
      <w:rFonts w:ascii="Calibri" w:eastAsia="Times New Roman" w:hAnsi="Calibri" w:cs="Arial"/>
      <w:bCs/>
      <w:iCs/>
      <w:noProof/>
      <w:color w:val="0D0D0D"/>
      <w:sz w:val="24"/>
      <w:szCs w:val="18"/>
    </w:rPr>
  </w:style>
  <w:style w:type="paragraph" w:customStyle="1" w:styleId="Default">
    <w:name w:val="Default"/>
    <w:rsid w:val="003B6079"/>
    <w:pPr>
      <w:autoSpaceDE w:val="0"/>
      <w:autoSpaceDN w:val="0"/>
      <w:adjustRightInd w:val="0"/>
    </w:pPr>
    <w:rPr>
      <w:rFonts w:ascii="Verdana" w:eastAsiaTheme="minorHAnsi" w:hAnsi="Verdana" w:cs="Verdana"/>
      <w:color w:val="000000"/>
      <w:sz w:val="24"/>
      <w:szCs w:val="24"/>
      <w:lang w:eastAsia="en-US"/>
    </w:rPr>
  </w:style>
  <w:style w:type="paragraph" w:customStyle="1" w:styleId="Style10">
    <w:name w:val="Style10"/>
    <w:basedOn w:val="Normal"/>
    <w:uiPriority w:val="99"/>
    <w:rsid w:val="003B6079"/>
    <w:pPr>
      <w:widowControl w:val="0"/>
      <w:autoSpaceDE w:val="0"/>
      <w:autoSpaceDN w:val="0"/>
      <w:adjustRightInd w:val="0"/>
      <w:spacing w:after="0" w:line="240" w:lineRule="auto"/>
      <w:jc w:val="both"/>
    </w:pPr>
    <w:rPr>
      <w:rFonts w:ascii="Corbel" w:eastAsia="Times New Roman" w:hAnsi="Corbel"/>
      <w:sz w:val="24"/>
      <w:szCs w:val="24"/>
      <w:lang w:eastAsia="tr-TR"/>
    </w:rPr>
  </w:style>
  <w:style w:type="paragraph" w:customStyle="1" w:styleId="Style15">
    <w:name w:val="Style15"/>
    <w:basedOn w:val="Normal"/>
    <w:uiPriority w:val="99"/>
    <w:rsid w:val="003B6079"/>
    <w:pPr>
      <w:widowControl w:val="0"/>
      <w:autoSpaceDE w:val="0"/>
      <w:autoSpaceDN w:val="0"/>
      <w:adjustRightInd w:val="0"/>
      <w:spacing w:after="0" w:line="269" w:lineRule="exact"/>
      <w:jc w:val="both"/>
    </w:pPr>
    <w:rPr>
      <w:rFonts w:ascii="Corbel" w:eastAsia="Times New Roman" w:hAnsi="Corbel"/>
      <w:sz w:val="24"/>
      <w:szCs w:val="24"/>
      <w:lang w:eastAsia="tr-TR"/>
    </w:rPr>
  </w:style>
  <w:style w:type="paragraph" w:customStyle="1" w:styleId="Style17">
    <w:name w:val="Style17"/>
    <w:basedOn w:val="Normal"/>
    <w:uiPriority w:val="99"/>
    <w:rsid w:val="003B6079"/>
    <w:pPr>
      <w:widowControl w:val="0"/>
      <w:autoSpaceDE w:val="0"/>
      <w:autoSpaceDN w:val="0"/>
      <w:adjustRightInd w:val="0"/>
      <w:spacing w:after="0" w:line="269" w:lineRule="exact"/>
      <w:ind w:hanging="360"/>
    </w:pPr>
    <w:rPr>
      <w:rFonts w:ascii="Corbel" w:eastAsia="Times New Roman" w:hAnsi="Corbel"/>
      <w:sz w:val="24"/>
      <w:szCs w:val="24"/>
      <w:lang w:eastAsia="tr-TR"/>
    </w:rPr>
  </w:style>
  <w:style w:type="character" w:customStyle="1" w:styleId="FontStyle24">
    <w:name w:val="Font Style24"/>
    <w:uiPriority w:val="99"/>
    <w:rsid w:val="003B6079"/>
    <w:rPr>
      <w:rFonts w:ascii="Arial" w:hAnsi="Arial" w:cs="Arial"/>
      <w:sz w:val="22"/>
      <w:szCs w:val="22"/>
    </w:rPr>
  </w:style>
  <w:style w:type="character" w:customStyle="1" w:styleId="FontStyle25">
    <w:name w:val="Font Style25"/>
    <w:uiPriority w:val="99"/>
    <w:rsid w:val="003B6079"/>
    <w:rPr>
      <w:rFonts w:ascii="Arial" w:hAnsi="Arial" w:cs="Arial"/>
      <w:b/>
      <w:bCs/>
      <w:sz w:val="22"/>
      <w:szCs w:val="22"/>
    </w:rPr>
  </w:style>
  <w:style w:type="character" w:styleId="zmlenmeyenBahsetme">
    <w:name w:val="Unresolved Mention"/>
    <w:basedOn w:val="VarsaylanParagrafYazTipi"/>
    <w:uiPriority w:val="99"/>
    <w:semiHidden/>
    <w:unhideWhenUsed/>
    <w:rsid w:val="00EE0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15916">
      <w:bodyDiv w:val="1"/>
      <w:marLeft w:val="0"/>
      <w:marRight w:val="0"/>
      <w:marTop w:val="0"/>
      <w:marBottom w:val="0"/>
      <w:divBdr>
        <w:top w:val="none" w:sz="0" w:space="0" w:color="auto"/>
        <w:left w:val="none" w:sz="0" w:space="0" w:color="auto"/>
        <w:bottom w:val="none" w:sz="0" w:space="0" w:color="auto"/>
        <w:right w:val="none" w:sz="0" w:space="0" w:color="auto"/>
      </w:divBdr>
    </w:div>
    <w:div w:id="352079538">
      <w:bodyDiv w:val="1"/>
      <w:marLeft w:val="0"/>
      <w:marRight w:val="0"/>
      <w:marTop w:val="0"/>
      <w:marBottom w:val="0"/>
      <w:divBdr>
        <w:top w:val="none" w:sz="0" w:space="0" w:color="auto"/>
        <w:left w:val="none" w:sz="0" w:space="0" w:color="auto"/>
        <w:bottom w:val="none" w:sz="0" w:space="0" w:color="auto"/>
        <w:right w:val="none" w:sz="0" w:space="0" w:color="auto"/>
      </w:divBdr>
    </w:div>
    <w:div w:id="419718758">
      <w:bodyDiv w:val="1"/>
      <w:marLeft w:val="0"/>
      <w:marRight w:val="0"/>
      <w:marTop w:val="0"/>
      <w:marBottom w:val="0"/>
      <w:divBdr>
        <w:top w:val="none" w:sz="0" w:space="0" w:color="auto"/>
        <w:left w:val="none" w:sz="0" w:space="0" w:color="auto"/>
        <w:bottom w:val="none" w:sz="0" w:space="0" w:color="auto"/>
        <w:right w:val="none" w:sz="0" w:space="0" w:color="auto"/>
      </w:divBdr>
    </w:div>
    <w:div w:id="727533420">
      <w:bodyDiv w:val="1"/>
      <w:marLeft w:val="0"/>
      <w:marRight w:val="0"/>
      <w:marTop w:val="0"/>
      <w:marBottom w:val="0"/>
      <w:divBdr>
        <w:top w:val="none" w:sz="0" w:space="0" w:color="auto"/>
        <w:left w:val="none" w:sz="0" w:space="0" w:color="auto"/>
        <w:bottom w:val="none" w:sz="0" w:space="0" w:color="auto"/>
        <w:right w:val="none" w:sz="0" w:space="0" w:color="auto"/>
      </w:divBdr>
    </w:div>
    <w:div w:id="876698331">
      <w:bodyDiv w:val="1"/>
      <w:marLeft w:val="0"/>
      <w:marRight w:val="0"/>
      <w:marTop w:val="0"/>
      <w:marBottom w:val="0"/>
      <w:divBdr>
        <w:top w:val="none" w:sz="0" w:space="0" w:color="auto"/>
        <w:left w:val="none" w:sz="0" w:space="0" w:color="auto"/>
        <w:bottom w:val="none" w:sz="0" w:space="0" w:color="auto"/>
        <w:right w:val="none" w:sz="0" w:space="0" w:color="auto"/>
      </w:divBdr>
    </w:div>
    <w:div w:id="887107247">
      <w:bodyDiv w:val="1"/>
      <w:marLeft w:val="0"/>
      <w:marRight w:val="0"/>
      <w:marTop w:val="0"/>
      <w:marBottom w:val="0"/>
      <w:divBdr>
        <w:top w:val="none" w:sz="0" w:space="0" w:color="auto"/>
        <w:left w:val="none" w:sz="0" w:space="0" w:color="auto"/>
        <w:bottom w:val="none" w:sz="0" w:space="0" w:color="auto"/>
        <w:right w:val="none" w:sz="0" w:space="0" w:color="auto"/>
      </w:divBdr>
    </w:div>
    <w:div w:id="991177350">
      <w:bodyDiv w:val="1"/>
      <w:marLeft w:val="0"/>
      <w:marRight w:val="0"/>
      <w:marTop w:val="0"/>
      <w:marBottom w:val="0"/>
      <w:divBdr>
        <w:top w:val="none" w:sz="0" w:space="0" w:color="auto"/>
        <w:left w:val="none" w:sz="0" w:space="0" w:color="auto"/>
        <w:bottom w:val="none" w:sz="0" w:space="0" w:color="auto"/>
        <w:right w:val="none" w:sz="0" w:space="0" w:color="auto"/>
      </w:divBdr>
    </w:div>
    <w:div w:id="1096094711">
      <w:bodyDiv w:val="1"/>
      <w:marLeft w:val="0"/>
      <w:marRight w:val="0"/>
      <w:marTop w:val="0"/>
      <w:marBottom w:val="0"/>
      <w:divBdr>
        <w:top w:val="none" w:sz="0" w:space="0" w:color="auto"/>
        <w:left w:val="none" w:sz="0" w:space="0" w:color="auto"/>
        <w:bottom w:val="none" w:sz="0" w:space="0" w:color="auto"/>
        <w:right w:val="none" w:sz="0" w:space="0" w:color="auto"/>
      </w:divBdr>
    </w:div>
    <w:div w:id="1111319369">
      <w:bodyDiv w:val="1"/>
      <w:marLeft w:val="0"/>
      <w:marRight w:val="0"/>
      <w:marTop w:val="0"/>
      <w:marBottom w:val="0"/>
      <w:divBdr>
        <w:top w:val="none" w:sz="0" w:space="0" w:color="auto"/>
        <w:left w:val="none" w:sz="0" w:space="0" w:color="auto"/>
        <w:bottom w:val="none" w:sz="0" w:space="0" w:color="auto"/>
        <w:right w:val="none" w:sz="0" w:space="0" w:color="auto"/>
      </w:divBdr>
    </w:div>
    <w:div w:id="1270166982">
      <w:bodyDiv w:val="1"/>
      <w:marLeft w:val="0"/>
      <w:marRight w:val="0"/>
      <w:marTop w:val="0"/>
      <w:marBottom w:val="0"/>
      <w:divBdr>
        <w:top w:val="none" w:sz="0" w:space="0" w:color="auto"/>
        <w:left w:val="none" w:sz="0" w:space="0" w:color="auto"/>
        <w:bottom w:val="none" w:sz="0" w:space="0" w:color="auto"/>
        <w:right w:val="none" w:sz="0" w:space="0" w:color="auto"/>
      </w:divBdr>
    </w:div>
    <w:div w:id="1284848789">
      <w:bodyDiv w:val="1"/>
      <w:marLeft w:val="0"/>
      <w:marRight w:val="0"/>
      <w:marTop w:val="0"/>
      <w:marBottom w:val="0"/>
      <w:divBdr>
        <w:top w:val="none" w:sz="0" w:space="0" w:color="auto"/>
        <w:left w:val="none" w:sz="0" w:space="0" w:color="auto"/>
        <w:bottom w:val="none" w:sz="0" w:space="0" w:color="auto"/>
        <w:right w:val="none" w:sz="0" w:space="0" w:color="auto"/>
      </w:divBdr>
    </w:div>
    <w:div w:id="1321235410">
      <w:marLeft w:val="0"/>
      <w:marRight w:val="0"/>
      <w:marTop w:val="0"/>
      <w:marBottom w:val="0"/>
      <w:divBdr>
        <w:top w:val="none" w:sz="0" w:space="0" w:color="auto"/>
        <w:left w:val="none" w:sz="0" w:space="0" w:color="auto"/>
        <w:bottom w:val="none" w:sz="0" w:space="0" w:color="auto"/>
        <w:right w:val="none" w:sz="0" w:space="0" w:color="auto"/>
      </w:divBdr>
    </w:div>
    <w:div w:id="1417170125">
      <w:bodyDiv w:val="1"/>
      <w:marLeft w:val="0"/>
      <w:marRight w:val="0"/>
      <w:marTop w:val="0"/>
      <w:marBottom w:val="0"/>
      <w:divBdr>
        <w:top w:val="none" w:sz="0" w:space="0" w:color="auto"/>
        <w:left w:val="none" w:sz="0" w:space="0" w:color="auto"/>
        <w:bottom w:val="none" w:sz="0" w:space="0" w:color="auto"/>
        <w:right w:val="none" w:sz="0" w:space="0" w:color="auto"/>
      </w:divBdr>
    </w:div>
    <w:div w:id="1431001377">
      <w:bodyDiv w:val="1"/>
      <w:marLeft w:val="0"/>
      <w:marRight w:val="0"/>
      <w:marTop w:val="0"/>
      <w:marBottom w:val="0"/>
      <w:divBdr>
        <w:top w:val="none" w:sz="0" w:space="0" w:color="auto"/>
        <w:left w:val="none" w:sz="0" w:space="0" w:color="auto"/>
        <w:bottom w:val="none" w:sz="0" w:space="0" w:color="auto"/>
        <w:right w:val="none" w:sz="0" w:space="0" w:color="auto"/>
      </w:divBdr>
    </w:div>
    <w:div w:id="1724404643">
      <w:bodyDiv w:val="1"/>
      <w:marLeft w:val="0"/>
      <w:marRight w:val="0"/>
      <w:marTop w:val="0"/>
      <w:marBottom w:val="0"/>
      <w:divBdr>
        <w:top w:val="none" w:sz="0" w:space="0" w:color="auto"/>
        <w:left w:val="none" w:sz="0" w:space="0" w:color="auto"/>
        <w:bottom w:val="none" w:sz="0" w:space="0" w:color="auto"/>
        <w:right w:val="none" w:sz="0" w:space="0" w:color="auto"/>
      </w:divBdr>
    </w:div>
    <w:div w:id="19234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logna.yildiz.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logna.yiildiz.edu.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ys.yildiz.edu.tr" TargetMode="External"/><Relationship Id="rId4" Type="http://schemas.openxmlformats.org/officeDocument/2006/relationships/settings" Target="settings.xml"/><Relationship Id="rId9" Type="http://schemas.openxmlformats.org/officeDocument/2006/relationships/hyperlink" Target="http://www.kalite.yildiz.edu.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E7C47-44B2-45FE-9318-C076F760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6435</Words>
  <Characters>36683</Characters>
  <Application>Microsoft Office Word</Application>
  <DocSecurity>0</DocSecurity>
  <Lines>305</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www.contrastegitim.com</dc:creator>
  <cp:lastModifiedBy>Ceylan Merve BİNİCİ</cp:lastModifiedBy>
  <cp:revision>2</cp:revision>
  <cp:lastPrinted>2013-04-30T17:03:00Z</cp:lastPrinted>
  <dcterms:created xsi:type="dcterms:W3CDTF">2024-12-03T07:44:00Z</dcterms:created>
  <dcterms:modified xsi:type="dcterms:W3CDTF">2024-12-03T07:44:00Z</dcterms:modified>
</cp:coreProperties>
</file>