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E8" w:rsidRDefault="00D47AAF" w:rsidP="007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D47AAF">
        <w:rPr>
          <w:rFonts w:cs="Times New Roman"/>
          <w:b/>
          <w:bCs/>
        </w:rPr>
        <w:drawing>
          <wp:inline distT="0" distB="0" distL="0" distR="0">
            <wp:extent cx="638175" cy="647700"/>
            <wp:effectExtent l="1905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6" name="Resim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C6" w:rsidRPr="00531A53" w:rsidRDefault="00974CC6" w:rsidP="007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531A53">
        <w:rPr>
          <w:rFonts w:cs="Times New Roman"/>
          <w:b/>
          <w:bCs/>
        </w:rPr>
        <w:t>YILDIZ TEKNİK ÜNİVERSİTESİ KÜTÜPHANE YÖNERGESİ</w:t>
      </w:r>
    </w:p>
    <w:p w:rsidR="001E41BD" w:rsidRPr="00531A53" w:rsidRDefault="001E41BD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BİRİNCİ BÖLÜM</w:t>
      </w: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Amaç, Kapsam ve Tanımlar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Amaç 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MADDE 1-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>Bu yönerge, Yıldız Teknik Üniversitesi Kütüphanelerinin yönetim, görev ve çalışma esasları ile kullanıcıların kütüphanelerden yararlanma koşullarını belirlemek amacı ile düzenlenmiştir.</w:t>
      </w:r>
    </w:p>
    <w:p w:rsidR="001E41BD" w:rsidRPr="00531A53" w:rsidRDefault="001E41BD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Kapsam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2-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Bu yönerge, </w:t>
      </w:r>
      <w:r w:rsidR="00E90A5E" w:rsidRPr="00531A53">
        <w:rPr>
          <w:rFonts w:asciiTheme="minorHAnsi" w:hAnsiTheme="minorHAnsi" w:cs="Times New Roman"/>
          <w:sz w:val="22"/>
          <w:szCs w:val="22"/>
        </w:rPr>
        <w:t xml:space="preserve">Yıldız Teknik Üniversitesi </w:t>
      </w:r>
      <w:r w:rsidRPr="00531A53">
        <w:rPr>
          <w:rFonts w:asciiTheme="minorHAnsi" w:hAnsiTheme="minorHAnsi" w:cs="Times New Roman"/>
          <w:bCs/>
          <w:sz w:val="22"/>
          <w:szCs w:val="22"/>
        </w:rPr>
        <w:t>Merkez Kütüphanesi ile Merkez Kütüp</w:t>
      </w:r>
      <w:r w:rsidR="00AF0DF4">
        <w:rPr>
          <w:rFonts w:asciiTheme="minorHAnsi" w:hAnsiTheme="minorHAnsi" w:cs="Times New Roman"/>
          <w:bCs/>
          <w:sz w:val="22"/>
          <w:szCs w:val="22"/>
        </w:rPr>
        <w:t>haneye bağlı şubelerinin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 işleyişini düzenler.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Tanımlar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MADDE 3-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>Bu yönergede geçen terim ve kısaltmalardan</w:t>
      </w:r>
      <w:r w:rsidR="006B0D84" w:rsidRPr="00531A53">
        <w:rPr>
          <w:rFonts w:asciiTheme="minorHAnsi" w:hAnsiTheme="minorHAnsi" w:cs="Times New Roman"/>
          <w:sz w:val="22"/>
          <w:szCs w:val="22"/>
        </w:rPr>
        <w:t>;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305A2" w:rsidRPr="00531A53" w:rsidRDefault="00150620" w:rsidP="00B305A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Üniversite/</w:t>
      </w:r>
      <w:r w:rsidR="00B305A2" w:rsidRPr="00531A53">
        <w:rPr>
          <w:rFonts w:asciiTheme="minorHAnsi" w:hAnsiTheme="minorHAnsi" w:cs="Times New Roman"/>
          <w:sz w:val="22"/>
          <w:szCs w:val="22"/>
        </w:rPr>
        <w:t>YTÜ: Yıldız Teknik Üniversitesini,</w:t>
      </w:r>
    </w:p>
    <w:p w:rsidR="00B305A2" w:rsidRPr="00531A53" w:rsidRDefault="00B305A2" w:rsidP="00B305A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Rektörlük: Yıldız Teknik Üniversitesi Rektörlüğünü,</w:t>
      </w:r>
    </w:p>
    <w:p w:rsidR="00B305A2" w:rsidRPr="00531A53" w:rsidRDefault="00B305A2" w:rsidP="00B305A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Rektör: Yıldız Teknik Üniversitesi Rektörünü,</w:t>
      </w:r>
    </w:p>
    <w:p w:rsidR="001B3AE2" w:rsidRPr="00531A53" w:rsidRDefault="001B3AE2" w:rsidP="001B3AE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Daire Başkanı: YTÜ Kütüphane ve Dokümantasyon Daire Başkanını, </w:t>
      </w:r>
    </w:p>
    <w:p w:rsidR="00B305A2" w:rsidRPr="00531A53" w:rsidRDefault="00B305A2" w:rsidP="00B305A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Daire Başkanlığı: YTÜ Kütüphane ve Dokümantasyon Daire Başkanlığını,</w:t>
      </w:r>
    </w:p>
    <w:p w:rsidR="001B3AE2" w:rsidRPr="00531A53" w:rsidRDefault="00150620" w:rsidP="001B3AE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Kütüphane/</w:t>
      </w:r>
      <w:r w:rsidR="001B3AE2" w:rsidRPr="00531A53">
        <w:rPr>
          <w:rFonts w:asciiTheme="minorHAnsi" w:hAnsiTheme="minorHAnsi" w:cs="Times New Roman"/>
          <w:sz w:val="22"/>
          <w:szCs w:val="22"/>
        </w:rPr>
        <w:t>Kütüphaneler: YTÜ Kütüphane ve Dokümantasyon Dairesi Başkanlığına bağlı tüm kütüphaneleri,</w:t>
      </w:r>
    </w:p>
    <w:p w:rsidR="001B3AE2" w:rsidRPr="00531A53" w:rsidRDefault="001B3AE2" w:rsidP="001B3AE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Kütüphaneci: Lisans eğitimini üniversitelerin ilgili bölümlerinde tamamlamış ve bu kadroya atanmış personeli,</w:t>
      </w:r>
    </w:p>
    <w:p w:rsidR="001B3AE2" w:rsidRPr="00531A53" w:rsidRDefault="001B3AE2" w:rsidP="001B3AE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Üye: YTÜ’de akademik ve idari personel ile önlisans, lisans, lisansüstü</w:t>
      </w:r>
      <w:r w:rsidRPr="00531A53">
        <w:rPr>
          <w:rFonts w:asciiTheme="minorHAnsi" w:hAnsiTheme="minorHAnsi" w:cs="Times New Roman"/>
          <w:b/>
          <w:color w:val="FF0000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>öğrencile</w:t>
      </w:r>
      <w:r w:rsidR="009E7CBD">
        <w:rPr>
          <w:rFonts w:asciiTheme="minorHAnsi" w:hAnsiTheme="minorHAnsi" w:cs="Times New Roman"/>
          <w:sz w:val="22"/>
          <w:szCs w:val="22"/>
        </w:rPr>
        <w:t xml:space="preserve">ri ve değişim programları veya </w:t>
      </w:r>
      <w:r w:rsidRPr="00531A53">
        <w:rPr>
          <w:rFonts w:asciiTheme="minorHAnsi" w:hAnsiTheme="minorHAnsi" w:cs="Times New Roman"/>
          <w:sz w:val="22"/>
          <w:szCs w:val="22"/>
        </w:rPr>
        <w:t>ikili antlaşmalar sonucu üniversiteye belirli bir süre için g</w:t>
      </w:r>
      <w:r w:rsidR="00741953">
        <w:rPr>
          <w:rFonts w:asciiTheme="minorHAnsi" w:hAnsiTheme="minorHAnsi" w:cs="Times New Roman"/>
          <w:sz w:val="22"/>
          <w:szCs w:val="22"/>
        </w:rPr>
        <w:t>elen öğrenci ve akademisyenlerden Daire Başkanlığına üyelik için başvuruda bulunanları,</w:t>
      </w:r>
    </w:p>
    <w:p w:rsidR="001B3AE2" w:rsidRPr="00531A53" w:rsidRDefault="001B3AE2" w:rsidP="001B3AE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Kullanıcı: Üye olsun ya da olmasın kütüphane bilgi kaynaklarından yararlanan herkesi,</w:t>
      </w:r>
    </w:p>
    <w:p w:rsidR="001B3AE2" w:rsidRPr="00531A53" w:rsidRDefault="001B3AE2" w:rsidP="001B3AE2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Bilgi Kaynağı: Kütüphane koleksiyonunda bulunan basılı (kitap, dergi, tez, vb.), elektronik (veritabanları, e-dergiler, e-kitaplar) ve görüntülü (CD, DVD, slayt, vb.) tüm kaynakları, </w:t>
      </w:r>
    </w:p>
    <w:p w:rsidR="006B0D84" w:rsidRPr="00531A53" w:rsidRDefault="00D63CC0" w:rsidP="002135C1">
      <w:pPr>
        <w:pStyle w:val="HTMLncedenBiimlendirilmi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 xml:space="preserve">Danışma Kurulu: </w:t>
      </w:r>
      <w:r w:rsidR="002135C1" w:rsidRPr="00673D3B">
        <w:rPr>
          <w:rFonts w:asciiTheme="minorHAnsi" w:hAnsiTheme="minorHAnsi" w:cs="Times New Roman"/>
          <w:sz w:val="22"/>
          <w:szCs w:val="22"/>
        </w:rPr>
        <w:t>Kütüphane politikaları ve hizmetleri konusunda Daire Başkanlığına öneril</w:t>
      </w:r>
      <w:r w:rsidR="006A7C21" w:rsidRPr="00673D3B">
        <w:rPr>
          <w:rFonts w:asciiTheme="minorHAnsi" w:hAnsiTheme="minorHAnsi" w:cs="Times New Roman"/>
          <w:sz w:val="22"/>
          <w:szCs w:val="22"/>
        </w:rPr>
        <w:t>erde bulunmak üzere Rektör tarafından</w:t>
      </w:r>
      <w:r w:rsidR="002135C1" w:rsidRPr="00673D3B">
        <w:rPr>
          <w:rFonts w:asciiTheme="minorHAnsi" w:hAnsiTheme="minorHAnsi" w:cs="Times New Roman"/>
          <w:sz w:val="22"/>
          <w:szCs w:val="22"/>
        </w:rPr>
        <w:t xml:space="preserve"> oluşturulacak kurulu, </w:t>
      </w:r>
    </w:p>
    <w:p w:rsidR="00B305A2" w:rsidRPr="00673D3B" w:rsidRDefault="002135C1" w:rsidP="005157E7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>ifade eder.</w:t>
      </w:r>
    </w:p>
    <w:p w:rsidR="001F2453" w:rsidRDefault="001F2453" w:rsidP="005157E7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3839CC" w:rsidRPr="00673D3B" w:rsidRDefault="003839CC" w:rsidP="005157E7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531A53" w:rsidRPr="00673D3B" w:rsidRDefault="00531A53" w:rsidP="005157E7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531A53" w:rsidRPr="00531A53" w:rsidRDefault="00531A53" w:rsidP="005157E7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İKİNCİ BÖLÜM</w:t>
      </w: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Örgütlenme ve Yönetim</w:t>
      </w:r>
    </w:p>
    <w:p w:rsidR="0059308F" w:rsidRPr="00531A53" w:rsidRDefault="0059308F" w:rsidP="0059308F">
      <w:pPr>
        <w:pStyle w:val="HTMLncedenBiimlendirilmi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Örgütlenme ve Yönetim</w:t>
      </w:r>
    </w:p>
    <w:p w:rsidR="0059308F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4-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bCs/>
          <w:sz w:val="22"/>
          <w:szCs w:val="22"/>
        </w:rPr>
        <w:t>Kütüphaneler, üniversitenin eğitim-öğretim ve araştırma-geliştirme</w:t>
      </w:r>
      <w:r w:rsidRPr="00531A53">
        <w:rPr>
          <w:rFonts w:asciiTheme="minorHAnsi" w:hAnsiTheme="minorHAnsi" w:cs="Times New Roman"/>
          <w:b/>
          <w:bCs/>
          <w:color w:val="FF0000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ihtiyaçları doğrultusunda yayın koleksiyonu oluşturan, düzenleyen ve en elverişli yararlanma ortamında hizmete sunmayı hedefleyen bilgi merkezleridir. </w:t>
      </w:r>
    </w:p>
    <w:p w:rsidR="00150620" w:rsidRPr="00531A53" w:rsidRDefault="00150620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59308F" w:rsidRDefault="0059308F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(2)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="003C4058" w:rsidRPr="00531A53">
        <w:rPr>
          <w:rFonts w:asciiTheme="minorHAnsi" w:hAnsiTheme="minorHAnsi" w:cs="Times New Roman"/>
          <w:sz w:val="22"/>
          <w:szCs w:val="22"/>
        </w:rPr>
        <w:t>Üniversite</w:t>
      </w:r>
      <w:r w:rsidR="00B305A2" w:rsidRPr="00531A53">
        <w:rPr>
          <w:rFonts w:asciiTheme="minorHAnsi" w:hAnsiTheme="minorHAnsi" w:cs="Times New Roman"/>
          <w:sz w:val="22"/>
          <w:szCs w:val="22"/>
        </w:rPr>
        <w:t>deki kütüphane hizmetleri, bu</w:t>
      </w:r>
      <w:r w:rsidR="008F2A83">
        <w:rPr>
          <w:rFonts w:asciiTheme="minorHAnsi" w:hAnsiTheme="minorHAnsi" w:cs="Times New Roman"/>
          <w:sz w:val="22"/>
          <w:szCs w:val="22"/>
        </w:rPr>
        <w:t xml:space="preserve"> yönerge hükümleri çerçevesinde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Daire Başkanlığı tarafından yürütülür. </w:t>
      </w:r>
    </w:p>
    <w:p w:rsidR="00150620" w:rsidRPr="00531A53" w:rsidRDefault="00150620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59308F" w:rsidRDefault="0059308F" w:rsidP="0059308F">
      <w:pPr>
        <w:pStyle w:val="HTMLncedenBiimlendirilmi"/>
        <w:tabs>
          <w:tab w:val="clear" w:pos="10076"/>
          <w:tab w:val="clear" w:pos="10992"/>
          <w:tab w:val="left" w:pos="10080"/>
          <w:tab w:val="left" w:pos="10980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(3)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Üniversite'deki kütüphane hizmetlerinin, tek bir merkezi kütüphane çerçevesi içinde örgütlenmesi ve yürütülmesi esastır. Bununla birlikte Üniversite’ye ait farklı yerleşkelerde Merkez Kütüphaneye bağlı olmak koşulu ile şube kütüphaneleri kurulabilir. </w:t>
      </w:r>
    </w:p>
    <w:p w:rsidR="00150620" w:rsidRPr="00531A53" w:rsidRDefault="00150620" w:rsidP="0059308F">
      <w:pPr>
        <w:pStyle w:val="HTMLncedenBiimlendirilmi"/>
        <w:tabs>
          <w:tab w:val="clear" w:pos="10076"/>
          <w:tab w:val="clear" w:pos="10992"/>
          <w:tab w:val="left" w:pos="10080"/>
          <w:tab w:val="left" w:pos="10980"/>
        </w:tabs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B305A2" w:rsidRPr="00531A53" w:rsidRDefault="0059308F" w:rsidP="0059308F">
      <w:pPr>
        <w:pStyle w:val="HTMLncedenBiimlendirilmi"/>
        <w:tabs>
          <w:tab w:val="clear" w:pos="10076"/>
          <w:tab w:val="clear" w:pos="10992"/>
          <w:tab w:val="left" w:pos="10080"/>
          <w:tab w:val="left" w:pos="10980"/>
        </w:tabs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(4)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="00B305A2" w:rsidRPr="00531A53">
        <w:rPr>
          <w:rFonts w:asciiTheme="minorHAnsi" w:hAnsiTheme="minorHAnsi" w:cs="Times New Roman"/>
          <w:sz w:val="22"/>
          <w:szCs w:val="22"/>
        </w:rPr>
        <w:t>Kütüphane</w:t>
      </w:r>
      <w:r w:rsidR="00D34104" w:rsidRPr="00531A53">
        <w:rPr>
          <w:rFonts w:asciiTheme="minorHAnsi" w:hAnsiTheme="minorHAnsi" w:cs="Times New Roman"/>
          <w:sz w:val="22"/>
          <w:szCs w:val="22"/>
        </w:rPr>
        <w:t>ler</w:t>
      </w:r>
      <w:r w:rsidR="00B305A2" w:rsidRPr="00531A53">
        <w:rPr>
          <w:rFonts w:asciiTheme="minorHAnsi" w:hAnsiTheme="minorHAnsi" w:cs="Times New Roman"/>
          <w:sz w:val="22"/>
          <w:szCs w:val="22"/>
        </w:rPr>
        <w:t>in yönetim ve koordinasyonu aşağıdaki organlarca yürütülür:</w:t>
      </w:r>
    </w:p>
    <w:p w:rsidR="00B305A2" w:rsidRPr="00531A53" w:rsidRDefault="00B305A2" w:rsidP="00B305A2">
      <w:pPr>
        <w:pStyle w:val="HTMLncedenBiimlendirilmi"/>
        <w:numPr>
          <w:ilvl w:val="0"/>
          <w:numId w:val="4"/>
        </w:numPr>
        <w:tabs>
          <w:tab w:val="clear" w:pos="8244"/>
          <w:tab w:val="clear" w:pos="9160"/>
          <w:tab w:val="clear" w:pos="10076"/>
          <w:tab w:val="clear" w:pos="10992"/>
          <w:tab w:val="left" w:pos="10080"/>
          <w:tab w:val="left" w:pos="10980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Kütüphane ve Dokümantasyon Daire Başkanlığı.</w:t>
      </w:r>
    </w:p>
    <w:p w:rsidR="00B305A2" w:rsidRPr="00531A53" w:rsidRDefault="00B305A2" w:rsidP="00B305A2">
      <w:pPr>
        <w:pStyle w:val="HTMLncedenBiimlendirilmi"/>
        <w:numPr>
          <w:ilvl w:val="0"/>
          <w:numId w:val="4"/>
        </w:numPr>
        <w:tabs>
          <w:tab w:val="clear" w:pos="8244"/>
          <w:tab w:val="clear" w:pos="9160"/>
        </w:tabs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Kütüphane Danışma Kurulu.</w:t>
      </w:r>
    </w:p>
    <w:p w:rsidR="00B305A2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3839CC" w:rsidRDefault="00F10E19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839CC">
        <w:rPr>
          <w:rFonts w:asciiTheme="minorHAnsi" w:hAnsiTheme="minorHAnsi" w:cs="Times New Roman"/>
          <w:b/>
          <w:bCs/>
          <w:sz w:val="22"/>
          <w:szCs w:val="22"/>
        </w:rPr>
        <w:t>Daire Başkanının Nitelikleri, Görev ve Yetkileri</w:t>
      </w:r>
    </w:p>
    <w:p w:rsidR="00B305A2" w:rsidRPr="003839CC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839CC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4925C0" w:rsidRPr="003839CC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3839CC"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Pr="003839CC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3839CC">
        <w:rPr>
          <w:rFonts w:asciiTheme="minorHAnsi" w:hAnsiTheme="minorHAnsi" w:cs="Times New Roman"/>
          <w:sz w:val="22"/>
          <w:szCs w:val="22"/>
        </w:rPr>
        <w:t>(1)</w:t>
      </w:r>
      <w:r w:rsidR="009D1B15" w:rsidRPr="003839CC">
        <w:rPr>
          <w:rFonts w:asciiTheme="minorHAnsi" w:hAnsiTheme="minorHAnsi" w:cs="Times New Roman"/>
          <w:sz w:val="22"/>
          <w:szCs w:val="22"/>
        </w:rPr>
        <w:t xml:space="preserve"> </w:t>
      </w:r>
      <w:r w:rsidRPr="003839CC">
        <w:rPr>
          <w:rFonts w:asciiTheme="minorHAnsi" w:hAnsiTheme="minorHAnsi" w:cs="Times New Roman"/>
          <w:sz w:val="22"/>
          <w:szCs w:val="22"/>
        </w:rPr>
        <w:t xml:space="preserve">Daire başkanının nitelikleri ile görev ve </w:t>
      </w:r>
      <w:r w:rsidR="00C00352" w:rsidRPr="003839CC">
        <w:rPr>
          <w:rFonts w:asciiTheme="minorHAnsi" w:hAnsiTheme="minorHAnsi" w:cs="Times New Roman"/>
          <w:sz w:val="22"/>
          <w:szCs w:val="22"/>
        </w:rPr>
        <w:t>yetkileri</w:t>
      </w:r>
      <w:r w:rsidRPr="003839CC">
        <w:rPr>
          <w:rFonts w:asciiTheme="minorHAnsi" w:hAnsiTheme="minorHAnsi" w:cs="Times New Roman"/>
          <w:sz w:val="22"/>
          <w:szCs w:val="22"/>
        </w:rPr>
        <w:t xml:space="preserve"> aşağıda </w:t>
      </w:r>
      <w:r w:rsidR="00C00352" w:rsidRPr="003839CC">
        <w:rPr>
          <w:rFonts w:asciiTheme="minorHAnsi" w:hAnsiTheme="minorHAnsi" w:cs="Times New Roman"/>
          <w:sz w:val="22"/>
          <w:szCs w:val="22"/>
        </w:rPr>
        <w:t>belirtilmiştir</w:t>
      </w:r>
      <w:r w:rsidRPr="003839CC">
        <w:rPr>
          <w:rFonts w:asciiTheme="minorHAnsi" w:hAnsiTheme="minorHAnsi" w:cs="Times New Roman"/>
          <w:sz w:val="22"/>
          <w:szCs w:val="22"/>
        </w:rPr>
        <w:t>.</w:t>
      </w:r>
    </w:p>
    <w:p w:rsidR="00C00352" w:rsidRPr="00015A0C" w:rsidRDefault="00C00352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15A0C">
        <w:rPr>
          <w:rFonts w:asciiTheme="minorHAnsi" w:hAnsiTheme="minorHAnsi" w:cs="Times New Roman"/>
          <w:color w:val="000000"/>
          <w:sz w:val="22"/>
          <w:szCs w:val="22"/>
        </w:rPr>
        <w:t>Daire Başkanı, genel personel mevzuatı hükümlerine göre atanır. Üniversite</w:t>
      </w:r>
      <w:r w:rsidR="009D1B15" w:rsidRPr="00015A0C">
        <w:rPr>
          <w:rFonts w:asciiTheme="minorHAnsi" w:hAnsiTheme="minorHAnsi" w:cs="Times New Roman"/>
          <w:color w:val="000000"/>
          <w:sz w:val="22"/>
          <w:szCs w:val="22"/>
        </w:rPr>
        <w:t>lerin Bilgi ve Belge Yönetimi/</w:t>
      </w:r>
      <w:r w:rsidRPr="00015A0C">
        <w:rPr>
          <w:rFonts w:asciiTheme="minorHAnsi" w:hAnsiTheme="minorHAnsi" w:cs="Times New Roman"/>
          <w:color w:val="000000"/>
          <w:sz w:val="22"/>
          <w:szCs w:val="22"/>
        </w:rPr>
        <w:t>Kütüphanecilik Bölümünden mezun olması, lisansüstü eğitim görmüş olması, iyi derecede yabancı dil bilmesi ve mesleki-teknolojik gelişmeler konusunda bilgi sahibi olması tercih nedenidir.</w:t>
      </w:r>
    </w:p>
    <w:p w:rsidR="00B305A2" w:rsidRPr="00673D3B" w:rsidRDefault="00B305A2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 xml:space="preserve">Kütüphane hizmetlerinin geliştirilerek sürdürülmesi için stratejik hedef ve planları yapar, ödenek ve personel ihtiyacını belirleyerek Rektörlüğe önerir. </w:t>
      </w:r>
    </w:p>
    <w:p w:rsidR="00B305A2" w:rsidRPr="00673D3B" w:rsidRDefault="00B305A2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>Kütüphane hizmetlerinin aksamadan yürütülebilmesi için gerekli personel kadrosunu oluşturur, yönetimi ve işbölümünü sağlar ve denetim görevini yerine getirir.</w:t>
      </w:r>
    </w:p>
    <w:p w:rsidR="00B305A2" w:rsidRPr="00673D3B" w:rsidRDefault="00B305A2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>Kütüphanelerde teknik ve kullanıcı hizmetlerinin standardizasyonunu sağlar. Bu hizmetlerin gereği olan bilgi teknolojilerinin kütüphanelerde kurulması ve işletilmesini koordine eder.</w:t>
      </w:r>
    </w:p>
    <w:p w:rsidR="00B305A2" w:rsidRPr="00673D3B" w:rsidRDefault="003C4058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>A</w:t>
      </w:r>
      <w:r w:rsidR="00B305A2" w:rsidRPr="00673D3B">
        <w:rPr>
          <w:rFonts w:asciiTheme="minorHAnsi" w:hAnsiTheme="minorHAnsi" w:cs="Times New Roman"/>
          <w:sz w:val="22"/>
          <w:szCs w:val="22"/>
        </w:rPr>
        <w:t>kademik birimler ile işbirliği kurarak, eğitim-öğretim ve araştırma faaliyetleri için gerekli olan bilgi kaynakları ihtiyacını belirler ve bu kaynakların kütüphane koleksiyonuna katılmasını sağlar.</w:t>
      </w:r>
    </w:p>
    <w:p w:rsidR="00B305A2" w:rsidRPr="00673D3B" w:rsidRDefault="00B305A2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lastRenderedPageBreak/>
        <w:t>Yurtiçinde ve yurtdışında mesleki alanlarda düzenlenen seminer, sempozyum ve konferans gibi toplantılara katılır, mesleki organizasyonlarda YTÜ Kütüphane</w:t>
      </w:r>
      <w:r w:rsidR="001E41BD" w:rsidRPr="00673D3B">
        <w:rPr>
          <w:rFonts w:asciiTheme="minorHAnsi" w:hAnsiTheme="minorHAnsi" w:cs="Times New Roman"/>
          <w:sz w:val="22"/>
          <w:szCs w:val="22"/>
        </w:rPr>
        <w:t>ler</w:t>
      </w:r>
      <w:r w:rsidRPr="00673D3B">
        <w:rPr>
          <w:rFonts w:asciiTheme="minorHAnsi" w:hAnsiTheme="minorHAnsi" w:cs="Times New Roman"/>
          <w:sz w:val="22"/>
          <w:szCs w:val="22"/>
        </w:rPr>
        <w:t xml:space="preserve">ini temsil eder. </w:t>
      </w:r>
    </w:p>
    <w:p w:rsidR="00B305A2" w:rsidRDefault="00746939" w:rsidP="00B305A2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73D3B">
        <w:rPr>
          <w:rFonts w:asciiTheme="minorHAnsi" w:hAnsiTheme="minorHAnsi" w:cs="Times New Roman"/>
          <w:sz w:val="22"/>
          <w:szCs w:val="22"/>
        </w:rPr>
        <w:t xml:space="preserve">Her yılın </w:t>
      </w:r>
      <w:r w:rsidR="00B305A2" w:rsidRPr="00673D3B">
        <w:rPr>
          <w:rFonts w:asciiTheme="minorHAnsi" w:hAnsiTheme="minorHAnsi" w:cs="Times New Roman"/>
          <w:sz w:val="22"/>
          <w:szCs w:val="22"/>
        </w:rPr>
        <w:t>sonunda kütüphane faaliyetleri ile ilgili rapor hazırlayıp Rektörlüğe sunar.</w:t>
      </w:r>
    </w:p>
    <w:p w:rsidR="00B136EA" w:rsidRPr="00F14B5B" w:rsidRDefault="00F14B5B" w:rsidP="00F14B5B">
      <w:pPr>
        <w:pStyle w:val="HTMLncedenBiimlendirilmi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7192C">
        <w:rPr>
          <w:rFonts w:asciiTheme="minorHAnsi" w:hAnsiTheme="minorHAnsi" w:cs="Times New Roman"/>
          <w:sz w:val="22"/>
          <w:szCs w:val="22"/>
        </w:rPr>
        <w:t xml:space="preserve">Bu Yönerge hükümlerinin gerektirdiği </w:t>
      </w:r>
      <w:r w:rsidRPr="00F14B5B">
        <w:rPr>
          <w:rFonts w:asciiTheme="minorHAnsi" w:hAnsiTheme="minorHAnsi" w:cs="Times New Roman"/>
          <w:sz w:val="22"/>
          <w:szCs w:val="22"/>
        </w:rPr>
        <w:t xml:space="preserve">görevleri </w:t>
      </w:r>
      <w:r w:rsidRPr="00A7192C">
        <w:rPr>
          <w:rFonts w:asciiTheme="minorHAnsi" w:hAnsiTheme="minorHAnsi" w:cs="Times New Roman"/>
          <w:sz w:val="22"/>
          <w:szCs w:val="22"/>
        </w:rPr>
        <w:t xml:space="preserve">veya Rektör tarafından </w:t>
      </w:r>
      <w:r w:rsidRPr="00F14B5B">
        <w:rPr>
          <w:rFonts w:asciiTheme="minorHAnsi" w:hAnsiTheme="minorHAnsi" w:cs="Times New Roman"/>
          <w:sz w:val="22"/>
          <w:szCs w:val="22"/>
        </w:rPr>
        <w:t xml:space="preserve">kütüphane ile ilgili verilen </w:t>
      </w:r>
      <w:r w:rsidRPr="00A7192C">
        <w:rPr>
          <w:rFonts w:asciiTheme="minorHAnsi" w:hAnsiTheme="minorHAnsi" w:cs="Times New Roman"/>
          <w:sz w:val="22"/>
          <w:szCs w:val="22"/>
        </w:rPr>
        <w:t>diğer görevleri yerine getirir.</w:t>
      </w:r>
    </w:p>
    <w:p w:rsidR="009B284F" w:rsidRDefault="009B284F" w:rsidP="009B284F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305A2" w:rsidRPr="00531A53" w:rsidRDefault="00E32ED6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Kütüphane Danışma Kurulu</w:t>
      </w:r>
    </w:p>
    <w:p w:rsidR="006C7716" w:rsidRPr="00673D3B" w:rsidRDefault="00B305A2" w:rsidP="00B305A2">
      <w:pPr>
        <w:spacing w:line="360" w:lineRule="auto"/>
        <w:jc w:val="both"/>
        <w:rPr>
          <w:rFonts w:cs="Times New Roman"/>
        </w:rPr>
      </w:pPr>
      <w:r w:rsidRPr="00531A53">
        <w:rPr>
          <w:rFonts w:cs="Times New Roman"/>
          <w:b/>
          <w:bCs/>
        </w:rPr>
        <w:t xml:space="preserve">MADDE </w:t>
      </w:r>
      <w:r w:rsidR="004925C0" w:rsidRPr="00531A53">
        <w:rPr>
          <w:rFonts w:cs="Times New Roman"/>
          <w:b/>
          <w:bCs/>
        </w:rPr>
        <w:t>6</w:t>
      </w:r>
      <w:r w:rsidRPr="00531A53">
        <w:rPr>
          <w:rFonts w:cs="Times New Roman"/>
          <w:b/>
          <w:bCs/>
        </w:rPr>
        <w:t>-</w:t>
      </w:r>
      <w:r w:rsidRPr="00531A53">
        <w:rPr>
          <w:rFonts w:cs="Times New Roman"/>
        </w:rPr>
        <w:t xml:space="preserve"> </w:t>
      </w:r>
      <w:r w:rsidR="0059308F" w:rsidRPr="00531A53">
        <w:rPr>
          <w:rFonts w:cs="Times New Roman"/>
        </w:rPr>
        <w:t>(1)</w:t>
      </w:r>
      <w:r w:rsidR="00FD4997">
        <w:rPr>
          <w:rFonts w:cs="Times New Roman"/>
        </w:rPr>
        <w:t xml:space="preserve"> </w:t>
      </w:r>
      <w:r w:rsidRPr="00531A53">
        <w:rPr>
          <w:rFonts w:cs="Times New Roman"/>
        </w:rPr>
        <w:t>Kütüphane Danışma Kurulu Yönetim Rektör Yardımcı</w:t>
      </w:r>
      <w:r w:rsidR="004C5061" w:rsidRPr="00531A53">
        <w:rPr>
          <w:rFonts w:cs="Times New Roman"/>
        </w:rPr>
        <w:t>sı</w:t>
      </w:r>
      <w:r w:rsidRPr="00531A53">
        <w:rPr>
          <w:rFonts w:cs="Times New Roman"/>
        </w:rPr>
        <w:t xml:space="preserve">nın </w:t>
      </w:r>
      <w:r w:rsidR="004C5061" w:rsidRPr="003839CC">
        <w:rPr>
          <w:rFonts w:cs="Times New Roman"/>
        </w:rPr>
        <w:t>başkanlığında</w:t>
      </w:r>
      <w:r w:rsidR="00673D3B" w:rsidRPr="003839CC">
        <w:rPr>
          <w:rFonts w:cs="Times New Roman"/>
        </w:rPr>
        <w:t xml:space="preserve">, </w:t>
      </w:r>
      <w:r w:rsidR="00FD4997" w:rsidRPr="003839CC">
        <w:rPr>
          <w:rFonts w:cs="Times New Roman"/>
        </w:rPr>
        <w:t xml:space="preserve">her fakülteden belirlenecek bir öğretim üyesi </w:t>
      </w:r>
      <w:r w:rsidR="006C7716" w:rsidRPr="003839CC">
        <w:rPr>
          <w:rFonts w:cs="Times New Roman"/>
        </w:rPr>
        <w:t>ve Daire Başkanı</w:t>
      </w:r>
      <w:r w:rsidRPr="003839CC">
        <w:rPr>
          <w:rFonts w:cs="Times New Roman"/>
        </w:rPr>
        <w:t>ndan oluşur.</w:t>
      </w:r>
      <w:r w:rsidR="00FD4997" w:rsidRPr="00673D3B">
        <w:rPr>
          <w:rFonts w:cs="Times New Roman"/>
        </w:rPr>
        <w:t xml:space="preserve">  </w:t>
      </w:r>
    </w:p>
    <w:p w:rsidR="00AD2A9C" w:rsidRPr="00531A53" w:rsidRDefault="00B305A2" w:rsidP="00AD2A9C">
      <w:pPr>
        <w:pStyle w:val="HTMLncedenBiimlendirilmi"/>
        <w:numPr>
          <w:ilvl w:val="0"/>
          <w:numId w:val="10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Kütüphane Danışma Kurulu, her yıl Kasım ayı içinde olağan olarak ve gerektiğinde Yönetim Rektör Yardımcısının çağrısı üzerine </w:t>
      </w:r>
      <w:r w:rsidR="00FC7BAA" w:rsidRPr="00531A53">
        <w:rPr>
          <w:rFonts w:asciiTheme="minorHAnsi" w:hAnsiTheme="minorHAnsi" w:cs="Times New Roman"/>
          <w:sz w:val="22"/>
          <w:szCs w:val="22"/>
        </w:rPr>
        <w:t xml:space="preserve">olağanüstü </w:t>
      </w:r>
      <w:r w:rsidRPr="00531A53">
        <w:rPr>
          <w:rFonts w:asciiTheme="minorHAnsi" w:hAnsiTheme="minorHAnsi" w:cs="Times New Roman"/>
          <w:sz w:val="22"/>
          <w:szCs w:val="22"/>
        </w:rPr>
        <w:t>toplanır.</w:t>
      </w:r>
      <w:r w:rsidR="00FC7BAA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FC7BAA"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Kurul, üye </w:t>
      </w:r>
      <w:r w:rsidR="006A7C21"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tam </w:t>
      </w:r>
      <w:r w:rsidR="00FC7BAA" w:rsidRPr="00673D3B">
        <w:rPr>
          <w:rFonts w:asciiTheme="minorHAnsi" w:hAnsiTheme="minorHAnsi" w:cs="Times New Roman"/>
          <w:color w:val="000000"/>
          <w:sz w:val="22"/>
          <w:szCs w:val="22"/>
        </w:rPr>
        <w:t>sayısının salt çoğunluğu ile toplanır ve toplantıya katılan üye sayısının salt çoğunluğu ile karar alır</w:t>
      </w:r>
      <w:r w:rsidR="00A77A40" w:rsidRPr="00673D3B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AD2A9C"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B305A2" w:rsidRPr="00531A53" w:rsidRDefault="00B305A2" w:rsidP="00B305A2">
      <w:pPr>
        <w:pStyle w:val="HTMLncedenBiimlendirilmi"/>
        <w:numPr>
          <w:ilvl w:val="0"/>
          <w:numId w:val="10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Kütüphane politikaları ve hizmetlerinin akademik birimlerden gelen </w:t>
      </w:r>
      <w:r w:rsidR="00AD64AE">
        <w:rPr>
          <w:rFonts w:asciiTheme="minorHAnsi" w:hAnsiTheme="minorHAnsi" w:cs="Times New Roman"/>
          <w:sz w:val="22"/>
          <w:szCs w:val="22"/>
        </w:rPr>
        <w:t xml:space="preserve">talepler </w:t>
      </w:r>
      <w:r w:rsidRPr="00531A53">
        <w:rPr>
          <w:rFonts w:asciiTheme="minorHAnsi" w:hAnsiTheme="minorHAnsi" w:cs="Times New Roman"/>
          <w:sz w:val="22"/>
          <w:szCs w:val="22"/>
        </w:rPr>
        <w:t>doğrultusunda g</w:t>
      </w:r>
      <w:r w:rsidR="00AD64AE">
        <w:rPr>
          <w:rFonts w:asciiTheme="minorHAnsi" w:hAnsiTheme="minorHAnsi" w:cs="Times New Roman"/>
          <w:sz w:val="22"/>
          <w:szCs w:val="22"/>
        </w:rPr>
        <w:t>eliştirilmesi için önerilerde bulunur</w:t>
      </w:r>
      <w:r w:rsidRPr="00531A53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F35E0F" w:rsidRPr="004C6F0C" w:rsidRDefault="003C4058" w:rsidP="00B305A2">
      <w:pPr>
        <w:pStyle w:val="HTMLncedenBiimlendirilmi"/>
        <w:numPr>
          <w:ilvl w:val="0"/>
          <w:numId w:val="10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C6F0C">
        <w:rPr>
          <w:rFonts w:asciiTheme="minorHAnsi" w:hAnsiTheme="minorHAnsi" w:cs="Times New Roman"/>
          <w:sz w:val="22"/>
          <w:szCs w:val="22"/>
        </w:rPr>
        <w:t xml:space="preserve"> </w:t>
      </w:r>
      <w:r w:rsidR="00A77A40" w:rsidRPr="004C6F0C">
        <w:rPr>
          <w:rFonts w:asciiTheme="minorHAnsi" w:hAnsiTheme="minorHAnsi" w:cs="Times New Roman"/>
          <w:sz w:val="22"/>
          <w:szCs w:val="22"/>
        </w:rPr>
        <w:t>Elektronik bilgi kaynakları</w:t>
      </w:r>
      <w:r w:rsidR="00F35E0F" w:rsidRPr="004C6F0C">
        <w:rPr>
          <w:rFonts w:asciiTheme="minorHAnsi" w:hAnsiTheme="minorHAnsi" w:cs="Times New Roman"/>
          <w:sz w:val="22"/>
          <w:szCs w:val="22"/>
        </w:rPr>
        <w:t xml:space="preserve"> (veri tabanı, elektronik kitap/dergi</w:t>
      </w:r>
      <w:r w:rsidR="00A77A40" w:rsidRPr="004C6F0C">
        <w:rPr>
          <w:rFonts w:asciiTheme="minorHAnsi" w:hAnsiTheme="minorHAnsi" w:cs="Times New Roman"/>
          <w:sz w:val="22"/>
          <w:szCs w:val="22"/>
        </w:rPr>
        <w:t>)</w:t>
      </w:r>
      <w:r w:rsidRPr="004C6F0C">
        <w:rPr>
          <w:rFonts w:asciiTheme="minorHAnsi" w:hAnsiTheme="minorHAnsi" w:cs="Times New Roman"/>
          <w:sz w:val="22"/>
          <w:szCs w:val="22"/>
        </w:rPr>
        <w:t xml:space="preserve"> isteklerini değerlendirerek </w:t>
      </w:r>
      <w:r w:rsidR="00F35E0F" w:rsidRPr="004C6F0C">
        <w:rPr>
          <w:rFonts w:asciiTheme="minorHAnsi" w:hAnsiTheme="minorHAnsi" w:cs="Times New Roman"/>
          <w:sz w:val="22"/>
          <w:szCs w:val="22"/>
        </w:rPr>
        <w:t>yeni abonelik</w:t>
      </w:r>
      <w:r w:rsidR="00AD5FE0" w:rsidRPr="004C6F0C">
        <w:rPr>
          <w:rFonts w:asciiTheme="minorHAnsi" w:hAnsiTheme="minorHAnsi" w:cs="Times New Roman"/>
          <w:sz w:val="22"/>
          <w:szCs w:val="22"/>
        </w:rPr>
        <w:t xml:space="preserve">ler ile mevcut aboneliklerin devam edip etmeyeceğini </w:t>
      </w:r>
      <w:r w:rsidR="00F35E0F" w:rsidRPr="004C6F0C">
        <w:rPr>
          <w:rFonts w:asciiTheme="minorHAnsi" w:hAnsiTheme="minorHAnsi" w:cs="Times New Roman"/>
          <w:sz w:val="22"/>
          <w:szCs w:val="22"/>
        </w:rPr>
        <w:t>belirler.</w:t>
      </w:r>
    </w:p>
    <w:p w:rsidR="001F2453" w:rsidRPr="00F14B5B" w:rsidRDefault="00B305A2" w:rsidP="00B305A2">
      <w:pPr>
        <w:pStyle w:val="HTMLncedenBiimlendirilmi"/>
        <w:numPr>
          <w:ilvl w:val="0"/>
          <w:numId w:val="10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7192C">
        <w:rPr>
          <w:rFonts w:asciiTheme="minorHAnsi" w:hAnsiTheme="minorHAnsi" w:cs="Times New Roman"/>
          <w:sz w:val="22"/>
          <w:szCs w:val="22"/>
        </w:rPr>
        <w:t xml:space="preserve">Bu Yönerge hükümlerinin gerektirdiği </w:t>
      </w:r>
      <w:r w:rsidR="00F14B5B" w:rsidRPr="00F14B5B">
        <w:rPr>
          <w:rFonts w:asciiTheme="minorHAnsi" w:hAnsiTheme="minorHAnsi" w:cs="Times New Roman"/>
          <w:sz w:val="22"/>
          <w:szCs w:val="22"/>
        </w:rPr>
        <w:t xml:space="preserve">görevleri </w:t>
      </w:r>
      <w:r w:rsidRPr="00A7192C">
        <w:rPr>
          <w:rFonts w:asciiTheme="minorHAnsi" w:hAnsiTheme="minorHAnsi" w:cs="Times New Roman"/>
          <w:sz w:val="22"/>
          <w:szCs w:val="22"/>
        </w:rPr>
        <w:t xml:space="preserve">veya Rektör tarafından </w:t>
      </w:r>
      <w:r w:rsidR="00F14B5B" w:rsidRPr="00F14B5B">
        <w:rPr>
          <w:rFonts w:asciiTheme="minorHAnsi" w:hAnsiTheme="minorHAnsi" w:cs="Times New Roman"/>
          <w:sz w:val="22"/>
          <w:szCs w:val="22"/>
        </w:rPr>
        <w:t xml:space="preserve">kütüphane ile ilgili verilen </w:t>
      </w:r>
      <w:r w:rsidRPr="00A7192C">
        <w:rPr>
          <w:rFonts w:asciiTheme="minorHAnsi" w:hAnsiTheme="minorHAnsi" w:cs="Times New Roman"/>
          <w:sz w:val="22"/>
          <w:szCs w:val="22"/>
        </w:rPr>
        <w:t>diğer görevleri yerine getirir.</w:t>
      </w:r>
    </w:p>
    <w:p w:rsidR="001F2453" w:rsidRPr="00531A53" w:rsidRDefault="00F14B5B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4606D">
        <w:rPr>
          <w:rFonts w:ascii="Helvetica" w:eastAsia="Times New Roman" w:hAnsi="Helvetica" w:cs="Helvetica"/>
          <w:color w:val="000000"/>
        </w:rPr>
        <w:t>.</w:t>
      </w:r>
      <w:r w:rsidRPr="00B4606D">
        <w:rPr>
          <w:rFonts w:ascii="Helvetica" w:eastAsia="Times New Roman" w:hAnsi="Helvetica" w:cs="Helvetica"/>
          <w:color w:val="000000"/>
        </w:rPr>
        <w:br/>
      </w: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>ÜÇÜNCÜ BÖLÜM</w:t>
      </w: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4C1E4A">
        <w:rPr>
          <w:rFonts w:asciiTheme="minorHAnsi" w:hAnsiTheme="minorHAnsi" w:cs="Times New Roman"/>
          <w:b/>
          <w:sz w:val="22"/>
          <w:szCs w:val="22"/>
        </w:rPr>
        <w:t>Kütüphane Hizmetleri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Teknik </w:t>
      </w:r>
      <w:r w:rsidR="000B2FCD" w:rsidRPr="00531A53">
        <w:rPr>
          <w:rFonts w:asciiTheme="minorHAnsi" w:hAnsiTheme="minorHAnsi" w:cs="Times New Roman"/>
          <w:b/>
          <w:bCs/>
          <w:sz w:val="22"/>
          <w:szCs w:val="22"/>
        </w:rPr>
        <w:t>H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izmetler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A7192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 xml:space="preserve">Teknik Hizmetler, kütüphane </w:t>
      </w:r>
      <w:r w:rsidR="009527E3" w:rsidRPr="00531A53">
        <w:rPr>
          <w:rFonts w:asciiTheme="minorHAnsi" w:hAnsiTheme="minorHAnsi" w:cs="Times New Roman"/>
          <w:sz w:val="22"/>
          <w:szCs w:val="22"/>
        </w:rPr>
        <w:t>bilgi kaynaklarının</w:t>
      </w:r>
      <w:r w:rsidRPr="00531A53">
        <w:rPr>
          <w:rFonts w:asciiTheme="minorHAnsi" w:hAnsiTheme="minorHAnsi" w:cs="Times New Roman"/>
          <w:sz w:val="22"/>
          <w:szCs w:val="22"/>
        </w:rPr>
        <w:t xml:space="preserve"> sağlanmasından, kullanıcıya sunulacak duruma getirilmesine kadar yapılan işlemlerin tümünü ifade eder. Teknik Hizmetler kütüphaneciler tarafından yürütülür. Aşağıda belirtilen faaliyetler bu hizmet kapsamındadır:</w:t>
      </w:r>
    </w:p>
    <w:p w:rsidR="00B305A2" w:rsidRPr="00531A53" w:rsidRDefault="00B305A2" w:rsidP="00B305A2">
      <w:pPr>
        <w:pStyle w:val="HTMLncedenBiimlendirilmi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Koleksiyon Geliştirme</w:t>
      </w:r>
      <w:r w:rsidRPr="00531A53">
        <w:rPr>
          <w:rFonts w:asciiTheme="minorHAnsi" w:hAnsiTheme="minorHAnsi" w:cs="Times New Roman"/>
          <w:b/>
          <w:sz w:val="22"/>
          <w:szCs w:val="22"/>
        </w:rPr>
        <w:t>:</w:t>
      </w:r>
      <w:r w:rsidR="00A7192C">
        <w:rPr>
          <w:rFonts w:asciiTheme="minorHAnsi" w:hAnsiTheme="minorHAnsi" w:cs="Times New Roman"/>
          <w:sz w:val="22"/>
          <w:szCs w:val="22"/>
        </w:rPr>
        <w:t xml:space="preserve"> E</w:t>
      </w:r>
      <w:r w:rsidRPr="00531A53">
        <w:rPr>
          <w:rFonts w:asciiTheme="minorHAnsi" w:hAnsiTheme="minorHAnsi" w:cs="Times New Roman"/>
          <w:sz w:val="22"/>
          <w:szCs w:val="22"/>
        </w:rPr>
        <w:t xml:space="preserve">ğitim, </w:t>
      </w:r>
      <w:r w:rsidR="00A7192C">
        <w:rPr>
          <w:rFonts w:asciiTheme="minorHAnsi" w:hAnsiTheme="minorHAnsi" w:cs="Times New Roman"/>
          <w:sz w:val="22"/>
          <w:szCs w:val="22"/>
        </w:rPr>
        <w:t>öğretim ve araştırmalarda</w:t>
      </w:r>
      <w:r w:rsidRPr="00531A53">
        <w:rPr>
          <w:rFonts w:asciiTheme="minorHAnsi" w:hAnsiTheme="minorHAnsi" w:cs="Times New Roman"/>
          <w:sz w:val="22"/>
          <w:szCs w:val="22"/>
        </w:rPr>
        <w:t xml:space="preserve"> ihtiyaç duyulan basılı, elektronik, görsel-işitsel formlardaki </w:t>
      </w:r>
      <w:r w:rsidR="008458CE" w:rsidRPr="00531A53">
        <w:rPr>
          <w:rFonts w:asciiTheme="minorHAnsi" w:hAnsiTheme="minorHAnsi" w:cs="Times New Roman"/>
          <w:sz w:val="22"/>
          <w:szCs w:val="22"/>
        </w:rPr>
        <w:t>bilgi kaynaklarının</w:t>
      </w:r>
      <w:r w:rsidRPr="00531A53">
        <w:rPr>
          <w:rFonts w:asciiTheme="minorHAnsi" w:hAnsiTheme="minorHAnsi" w:cs="Times New Roman"/>
          <w:sz w:val="22"/>
          <w:szCs w:val="22"/>
        </w:rPr>
        <w:t xml:space="preserve"> seçimi</w:t>
      </w:r>
      <w:r w:rsidR="00B122C4" w:rsidRPr="00531A53">
        <w:rPr>
          <w:rFonts w:asciiTheme="minorHAnsi" w:hAnsiTheme="minorHAnsi" w:cs="Times New Roman"/>
          <w:sz w:val="22"/>
          <w:szCs w:val="22"/>
        </w:rPr>
        <w:t xml:space="preserve"> ve</w:t>
      </w:r>
      <w:r w:rsidRPr="00531A53">
        <w:rPr>
          <w:rFonts w:asciiTheme="minorHAnsi" w:hAnsiTheme="minorHAnsi" w:cs="Times New Roman"/>
          <w:sz w:val="22"/>
          <w:szCs w:val="22"/>
        </w:rPr>
        <w:t xml:space="preserve"> satın alma, abonelik, bağış ve değişim yoluyla sağlanmasıdır. </w:t>
      </w:r>
    </w:p>
    <w:p w:rsidR="008D73D3" w:rsidRPr="00531A53" w:rsidRDefault="00B305A2" w:rsidP="00B305A2">
      <w:pPr>
        <w:pStyle w:val="HTMLncedenBiimlendirilmi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Kataloglama ve Sınıflama</w:t>
      </w:r>
      <w:r w:rsidRPr="00531A53">
        <w:rPr>
          <w:rFonts w:asciiTheme="minorHAnsi" w:hAnsiTheme="minorHAnsi" w:cs="Times New Roman"/>
          <w:b/>
          <w:sz w:val="22"/>
          <w:szCs w:val="22"/>
        </w:rPr>
        <w:t>:</w:t>
      </w:r>
      <w:r w:rsidRPr="00531A53">
        <w:rPr>
          <w:rFonts w:asciiTheme="minorHAnsi" w:hAnsiTheme="minorHAnsi" w:cs="Times New Roman"/>
          <w:sz w:val="22"/>
          <w:szCs w:val="22"/>
        </w:rPr>
        <w:t xml:space="preserve"> Sağlanan </w:t>
      </w:r>
      <w:r w:rsidR="005E6094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Pr="00531A53">
        <w:rPr>
          <w:rFonts w:asciiTheme="minorHAnsi" w:hAnsiTheme="minorHAnsi" w:cs="Times New Roman"/>
          <w:sz w:val="22"/>
          <w:szCs w:val="22"/>
        </w:rPr>
        <w:t>uluslararası standartlara uygun kataloglama ve sınıflama sistemlerine uygun olarak düzenlenmesi ve kullanıcının yararlanmasına hazır hale getirilmesidir.</w:t>
      </w:r>
    </w:p>
    <w:p w:rsidR="00B305A2" w:rsidRPr="00531A53" w:rsidRDefault="008D73D3" w:rsidP="008D73D3">
      <w:pPr>
        <w:pStyle w:val="HTMLncedenBiimlendirilmi"/>
        <w:numPr>
          <w:ilvl w:val="0"/>
          <w:numId w:val="3"/>
        </w:numPr>
        <w:spacing w:line="360" w:lineRule="auto"/>
        <w:ind w:right="-26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Elektronik Kaynak Hizmetleri: Akademik birimlerden gelen istekler doğrultusunda bir elektronik kaynak koleksiyonu oluşturma, kullanıcıların en hızlı ve kolay biçimde erişebilmesi için gerekli hizmet platformunu sağlama ve sürdürme, kullanıcılardan gelen soruları </w:t>
      </w:r>
      <w:r w:rsidRPr="00531A53">
        <w:rPr>
          <w:rFonts w:asciiTheme="minorHAnsi" w:hAnsiTheme="minorHAnsi" w:cs="Times New Roman"/>
          <w:sz w:val="22"/>
          <w:szCs w:val="22"/>
        </w:rPr>
        <w:lastRenderedPageBreak/>
        <w:t xml:space="preserve">cevaplama, duyuru ve bilgilendirmeler yapma, elektronik kaynaklar alanındaki son gelişmeleri izleme hizmetidir.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122C4" w:rsidRPr="00531A53" w:rsidRDefault="00B305A2" w:rsidP="00B122C4">
      <w:pPr>
        <w:pStyle w:val="HTMLncedenBiimlendirilmi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Süreli Yayınlar: Üniversitede eğitim ve öğretimi destekleyecek ve yardımcı olacak süreli yayın koleksiyonunu oluşturmak üzere süreli yayınların seçimi</w:t>
      </w:r>
      <w:r w:rsidR="00051268" w:rsidRPr="00531A53">
        <w:rPr>
          <w:rFonts w:asciiTheme="minorHAnsi" w:hAnsiTheme="minorHAnsi" w:cs="Times New Roman"/>
          <w:sz w:val="22"/>
          <w:szCs w:val="22"/>
        </w:rPr>
        <w:t>, satın alınması,</w:t>
      </w:r>
      <w:r w:rsidRPr="00531A53">
        <w:rPr>
          <w:rFonts w:asciiTheme="minorHAnsi" w:hAnsiTheme="minorHAnsi" w:cs="Times New Roman"/>
          <w:sz w:val="22"/>
          <w:szCs w:val="22"/>
        </w:rPr>
        <w:t xml:space="preserve"> değişimi</w:t>
      </w:r>
      <w:r w:rsidR="00051268" w:rsidRPr="00531A53">
        <w:rPr>
          <w:rFonts w:asciiTheme="minorHAnsi" w:hAnsiTheme="minorHAnsi" w:cs="Times New Roman"/>
          <w:sz w:val="22"/>
          <w:szCs w:val="22"/>
        </w:rPr>
        <w:t>, kataloglan</w:t>
      </w:r>
      <w:r w:rsidRPr="00531A53">
        <w:rPr>
          <w:rFonts w:asciiTheme="minorHAnsi" w:hAnsiTheme="minorHAnsi" w:cs="Times New Roman"/>
          <w:sz w:val="22"/>
          <w:szCs w:val="22"/>
        </w:rPr>
        <w:t>ma</w:t>
      </w:r>
      <w:r w:rsidR="00051268" w:rsidRPr="00531A53">
        <w:rPr>
          <w:rFonts w:asciiTheme="minorHAnsi" w:hAnsiTheme="minorHAnsi" w:cs="Times New Roman"/>
          <w:sz w:val="22"/>
          <w:szCs w:val="22"/>
        </w:rPr>
        <w:t>sı</w:t>
      </w:r>
      <w:r w:rsidRPr="00531A53">
        <w:rPr>
          <w:rFonts w:asciiTheme="minorHAnsi" w:hAnsiTheme="minorHAnsi" w:cs="Times New Roman"/>
          <w:sz w:val="22"/>
          <w:szCs w:val="22"/>
        </w:rPr>
        <w:t xml:space="preserve"> ve belli bir düzen içinde kullanıma sun</w:t>
      </w:r>
      <w:r w:rsidR="00051268" w:rsidRPr="00531A53">
        <w:rPr>
          <w:rFonts w:asciiTheme="minorHAnsi" w:hAnsiTheme="minorHAnsi" w:cs="Times New Roman"/>
          <w:sz w:val="22"/>
          <w:szCs w:val="22"/>
        </w:rPr>
        <w:t>ul</w:t>
      </w:r>
      <w:r w:rsidRPr="00531A53">
        <w:rPr>
          <w:rFonts w:asciiTheme="minorHAnsi" w:hAnsiTheme="minorHAnsi" w:cs="Times New Roman"/>
          <w:sz w:val="22"/>
          <w:szCs w:val="22"/>
        </w:rPr>
        <w:t>ma</w:t>
      </w:r>
      <w:r w:rsidR="00051268" w:rsidRPr="00531A53">
        <w:rPr>
          <w:rFonts w:asciiTheme="minorHAnsi" w:hAnsiTheme="minorHAnsi" w:cs="Times New Roman"/>
          <w:sz w:val="22"/>
          <w:szCs w:val="22"/>
        </w:rPr>
        <w:t>sı</w:t>
      </w:r>
      <w:r w:rsidRPr="00531A53">
        <w:rPr>
          <w:rFonts w:asciiTheme="minorHAnsi" w:hAnsiTheme="minorHAnsi" w:cs="Times New Roman"/>
          <w:sz w:val="22"/>
          <w:szCs w:val="22"/>
        </w:rPr>
        <w:t xml:space="preserve"> hizmetidir. </w:t>
      </w:r>
    </w:p>
    <w:p w:rsidR="0086120D" w:rsidRPr="00531A53" w:rsidRDefault="0086120D" w:rsidP="00B122C4">
      <w:pPr>
        <w:pStyle w:val="HTMLncedenBiimlendirilmi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Ciltleme ve Onarım: Dergilerin ve yıpranan kitapların onarımı ve ciltlenmesini sağlama işlemleridir. </w:t>
      </w:r>
    </w:p>
    <w:p w:rsidR="00B305A2" w:rsidRPr="00531A53" w:rsidRDefault="00B305A2" w:rsidP="00B305A2">
      <w:pPr>
        <w:pStyle w:val="HTMLncedenBiimlendirilmi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Tezler: Üniversitede hazırlanmış ve enstitüler tarafından kütüphaneye gönderilmiş olan yüksek lisans ve doktora tezlerinin kataloglanması, teknik işlemlerinin yapılarak belirli bir düzen içinde kullanıma sun</w:t>
      </w:r>
      <w:r w:rsidR="00BF5546" w:rsidRPr="00531A53">
        <w:rPr>
          <w:rFonts w:asciiTheme="minorHAnsi" w:hAnsiTheme="minorHAnsi" w:cs="Times New Roman"/>
          <w:sz w:val="22"/>
          <w:szCs w:val="22"/>
        </w:rPr>
        <w:t>ul</w:t>
      </w:r>
      <w:r w:rsidRPr="00531A53">
        <w:rPr>
          <w:rFonts w:asciiTheme="minorHAnsi" w:hAnsiTheme="minorHAnsi" w:cs="Times New Roman"/>
          <w:sz w:val="22"/>
          <w:szCs w:val="22"/>
        </w:rPr>
        <w:t>ma</w:t>
      </w:r>
      <w:r w:rsidR="00BF5546" w:rsidRPr="00531A53">
        <w:rPr>
          <w:rFonts w:asciiTheme="minorHAnsi" w:hAnsiTheme="minorHAnsi" w:cs="Times New Roman"/>
          <w:sz w:val="22"/>
          <w:szCs w:val="22"/>
        </w:rPr>
        <w:t>sı</w:t>
      </w:r>
      <w:r w:rsidRPr="00531A53">
        <w:rPr>
          <w:rFonts w:asciiTheme="minorHAnsi" w:hAnsiTheme="minorHAnsi" w:cs="Times New Roman"/>
          <w:sz w:val="22"/>
          <w:szCs w:val="22"/>
        </w:rPr>
        <w:t xml:space="preserve"> hizmetidir.</w:t>
      </w:r>
    </w:p>
    <w:p w:rsidR="00B305A2" w:rsidRPr="00531A53" w:rsidRDefault="00B305A2" w:rsidP="00B305A2">
      <w:pPr>
        <w:pStyle w:val="HTMLncedenBiimlendirilmi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Taşınır Kayıt Kontrol </w:t>
      </w:r>
      <w:r w:rsidR="00B122C4" w:rsidRPr="00531A53">
        <w:rPr>
          <w:rFonts w:asciiTheme="minorHAnsi" w:hAnsiTheme="minorHAnsi" w:cs="Times New Roman"/>
          <w:sz w:val="22"/>
          <w:szCs w:val="22"/>
        </w:rPr>
        <w:t>İ</w:t>
      </w:r>
      <w:r w:rsidRPr="00531A53">
        <w:rPr>
          <w:rFonts w:asciiTheme="minorHAnsi" w:hAnsiTheme="minorHAnsi" w:cs="Times New Roman"/>
          <w:sz w:val="22"/>
          <w:szCs w:val="22"/>
        </w:rPr>
        <w:t>şlemleri: T</w:t>
      </w:r>
      <w:r w:rsidR="00A7192C">
        <w:rPr>
          <w:rFonts w:asciiTheme="minorHAnsi" w:hAnsiTheme="minorHAnsi" w:cs="Times New Roman"/>
          <w:sz w:val="22"/>
          <w:szCs w:val="22"/>
        </w:rPr>
        <w:t xml:space="preserve">aşınırların </w:t>
      </w:r>
      <w:r w:rsidRPr="00531A53">
        <w:rPr>
          <w:rFonts w:asciiTheme="minorHAnsi" w:hAnsiTheme="minorHAnsi" w:cs="Times New Roman"/>
          <w:sz w:val="22"/>
          <w:szCs w:val="22"/>
        </w:rPr>
        <w:t>edinilmesi, Taşınır Mal Yönetmeliği’nde belirlenen esas ve usullere göre şeffaf ve erişilebilir şekilde tutulması ve Taşınır Yönetim Hesabının ilgili mercilere gönderilmesi</w:t>
      </w:r>
      <w:r w:rsidR="00C3558B" w:rsidRPr="00531A53">
        <w:rPr>
          <w:rFonts w:asciiTheme="minorHAnsi" w:hAnsiTheme="minorHAnsi" w:cs="Times New Roman"/>
          <w:sz w:val="22"/>
          <w:szCs w:val="22"/>
        </w:rPr>
        <w:t xml:space="preserve"> işlemleridir</w:t>
      </w:r>
      <w:r w:rsidRPr="00531A53">
        <w:rPr>
          <w:rFonts w:asciiTheme="minorHAnsi" w:hAnsiTheme="minorHAnsi" w:cs="Times New Roman"/>
          <w:sz w:val="22"/>
          <w:szCs w:val="22"/>
        </w:rPr>
        <w:t>.</w:t>
      </w:r>
    </w:p>
    <w:p w:rsidR="00FD4AB8" w:rsidRPr="00F14B5B" w:rsidRDefault="009544A2" w:rsidP="00FD4AB8">
      <w:pPr>
        <w:pStyle w:val="HTMLncedenBiimlendirilmi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9544A2">
        <w:rPr>
          <w:rFonts w:asciiTheme="minorHAnsi" w:hAnsiTheme="minorHAnsi" w:cs="Times New Roman"/>
          <w:sz w:val="22"/>
          <w:szCs w:val="22"/>
        </w:rPr>
        <w:t xml:space="preserve">h) </w:t>
      </w:r>
      <w:r w:rsidR="00FD4AB8" w:rsidRPr="00A7192C">
        <w:rPr>
          <w:rFonts w:asciiTheme="minorHAnsi" w:hAnsiTheme="minorHAnsi" w:cs="Times New Roman"/>
          <w:sz w:val="22"/>
          <w:szCs w:val="22"/>
        </w:rPr>
        <w:t xml:space="preserve">Bu Yönerge hükümlerinin gerektirdiği </w:t>
      </w:r>
      <w:r w:rsidR="00FD4AB8" w:rsidRPr="00F14B5B">
        <w:rPr>
          <w:rFonts w:asciiTheme="minorHAnsi" w:hAnsiTheme="minorHAnsi" w:cs="Times New Roman"/>
          <w:sz w:val="22"/>
          <w:szCs w:val="22"/>
        </w:rPr>
        <w:t xml:space="preserve">görevleri </w:t>
      </w:r>
      <w:r w:rsidR="00FD4AB8" w:rsidRPr="00A7192C">
        <w:rPr>
          <w:rFonts w:asciiTheme="minorHAnsi" w:hAnsiTheme="minorHAnsi" w:cs="Times New Roman"/>
          <w:sz w:val="22"/>
          <w:szCs w:val="22"/>
        </w:rPr>
        <w:t xml:space="preserve">veya Rektör tarafından </w:t>
      </w:r>
      <w:r w:rsidR="00FD4AB8" w:rsidRPr="00F14B5B">
        <w:rPr>
          <w:rFonts w:asciiTheme="minorHAnsi" w:hAnsiTheme="minorHAnsi" w:cs="Times New Roman"/>
          <w:sz w:val="22"/>
          <w:szCs w:val="22"/>
        </w:rPr>
        <w:t xml:space="preserve">kütüphane ile ilgili verilen </w:t>
      </w:r>
      <w:r w:rsidR="00FD4AB8" w:rsidRPr="00A7192C">
        <w:rPr>
          <w:rFonts w:asciiTheme="minorHAnsi" w:hAnsiTheme="minorHAnsi" w:cs="Times New Roman"/>
          <w:sz w:val="22"/>
          <w:szCs w:val="22"/>
        </w:rPr>
        <w:t>diğer görevleri yerine getirir.</w:t>
      </w:r>
    </w:p>
    <w:p w:rsidR="009544A2" w:rsidRPr="009544A2" w:rsidRDefault="009544A2" w:rsidP="005F27BC">
      <w:pPr>
        <w:pStyle w:val="HTMLncedenBiimlendirilmi"/>
        <w:tabs>
          <w:tab w:val="clear" w:pos="916"/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="Times New Roman"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Kullanıcı </w:t>
      </w:r>
      <w:r w:rsidR="000B2FCD" w:rsidRPr="00531A53">
        <w:rPr>
          <w:rFonts w:asciiTheme="minorHAnsi" w:hAnsiTheme="minorHAnsi" w:cs="Times New Roman"/>
          <w:b/>
          <w:bCs/>
          <w:sz w:val="22"/>
          <w:szCs w:val="22"/>
        </w:rPr>
        <w:t>H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izmetleri</w:t>
      </w:r>
    </w:p>
    <w:p w:rsidR="00F6667E" w:rsidRPr="00531A53" w:rsidRDefault="00B305A2" w:rsidP="00F6667E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8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A7192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 xml:space="preserve">Kullanıcıların </w:t>
      </w:r>
      <w:r w:rsidR="00DC39A4" w:rsidRPr="00531A53">
        <w:rPr>
          <w:rFonts w:asciiTheme="minorHAnsi" w:hAnsiTheme="minorHAnsi" w:cs="Times New Roman"/>
          <w:sz w:val="22"/>
          <w:szCs w:val="22"/>
        </w:rPr>
        <w:t xml:space="preserve">kütüphane </w:t>
      </w:r>
      <w:r w:rsidR="005E6094" w:rsidRPr="00531A53">
        <w:rPr>
          <w:rFonts w:asciiTheme="minorHAnsi" w:hAnsiTheme="minorHAnsi" w:cs="Times New Roman"/>
          <w:sz w:val="22"/>
          <w:szCs w:val="22"/>
        </w:rPr>
        <w:t>koleksiyon</w:t>
      </w:r>
      <w:r w:rsidR="00DC39A4" w:rsidRPr="00531A53">
        <w:rPr>
          <w:rFonts w:asciiTheme="minorHAnsi" w:hAnsiTheme="minorHAnsi" w:cs="Times New Roman"/>
          <w:sz w:val="22"/>
          <w:szCs w:val="22"/>
        </w:rPr>
        <w:t>un</w:t>
      </w:r>
      <w:r w:rsidRPr="00531A53">
        <w:rPr>
          <w:rFonts w:asciiTheme="minorHAnsi" w:hAnsiTheme="minorHAnsi" w:cs="Times New Roman"/>
          <w:sz w:val="22"/>
          <w:szCs w:val="22"/>
        </w:rPr>
        <w:t xml:space="preserve">dan ve hizmetlerinden en verimli şekilde yararlanmalarını sağlayan hizmetlerdir. Kullanıcı hizmetleri, kütüphaneciler tarafından veya kütüphanecilerin denetiminde yürütülür. </w:t>
      </w:r>
      <w:r w:rsidR="00F6667E" w:rsidRPr="00531A53">
        <w:rPr>
          <w:rFonts w:asciiTheme="minorHAnsi" w:hAnsiTheme="minorHAnsi" w:cs="Times New Roman"/>
          <w:sz w:val="22"/>
          <w:szCs w:val="22"/>
        </w:rPr>
        <w:t>Aşağıda belirtilen faaliyetler bu hizmet kapsamındadır:</w:t>
      </w:r>
    </w:p>
    <w:p w:rsidR="00B305A2" w:rsidRPr="00531A53" w:rsidRDefault="00602F02" w:rsidP="00B305A2">
      <w:pPr>
        <w:pStyle w:val="HTMLncedenBiimlendirilmi"/>
        <w:numPr>
          <w:ilvl w:val="0"/>
          <w:numId w:val="9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Danışma </w:t>
      </w:r>
      <w:r w:rsidR="0078773F" w:rsidRPr="00531A53">
        <w:rPr>
          <w:rFonts w:asciiTheme="minorHAnsi" w:hAnsiTheme="minorHAnsi" w:cs="Times New Roman"/>
          <w:sz w:val="22"/>
          <w:szCs w:val="22"/>
        </w:rPr>
        <w:t>H</w:t>
      </w:r>
      <w:r w:rsidRPr="00531A53">
        <w:rPr>
          <w:rFonts w:asciiTheme="minorHAnsi" w:hAnsiTheme="minorHAnsi" w:cs="Times New Roman"/>
          <w:sz w:val="22"/>
          <w:szCs w:val="22"/>
        </w:rPr>
        <w:t>izmetleri</w:t>
      </w:r>
      <w:r w:rsidR="00B305A2" w:rsidRPr="00531A53">
        <w:rPr>
          <w:rFonts w:asciiTheme="minorHAnsi" w:hAnsiTheme="minorHAnsi" w:cs="Times New Roman"/>
          <w:sz w:val="22"/>
          <w:szCs w:val="22"/>
        </w:rPr>
        <w:t>: Kütüphane koleksiyonunun kullanımı ve verilen hizmetlerden yararlanma konul</w:t>
      </w:r>
      <w:r w:rsidR="00F6667E" w:rsidRPr="00531A53">
        <w:rPr>
          <w:rFonts w:asciiTheme="minorHAnsi" w:hAnsiTheme="minorHAnsi" w:cs="Times New Roman"/>
          <w:sz w:val="22"/>
          <w:szCs w:val="22"/>
        </w:rPr>
        <w:t>arında gelen soruları yanıtlama</w:t>
      </w:r>
      <w:r w:rsidR="00B305A2" w:rsidRPr="00531A53">
        <w:rPr>
          <w:rFonts w:asciiTheme="minorHAnsi" w:hAnsiTheme="minorHAnsi" w:cs="Times New Roman"/>
          <w:sz w:val="22"/>
          <w:szCs w:val="22"/>
        </w:rPr>
        <w:t>, gerektiğinde ilgili</w:t>
      </w:r>
      <w:r w:rsidR="00F6667E" w:rsidRPr="00531A53">
        <w:rPr>
          <w:rFonts w:asciiTheme="minorHAnsi" w:hAnsiTheme="minorHAnsi" w:cs="Times New Roman"/>
          <w:sz w:val="22"/>
          <w:szCs w:val="22"/>
        </w:rPr>
        <w:t xml:space="preserve"> kütüphane birimine yönlendirme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, kullanıcıları </w:t>
      </w:r>
      <w:r w:rsidR="00F6667E" w:rsidRPr="00531A53">
        <w:rPr>
          <w:rFonts w:asciiTheme="minorHAnsi" w:hAnsiTheme="minorHAnsi" w:cs="Times New Roman"/>
          <w:sz w:val="22"/>
          <w:szCs w:val="22"/>
        </w:rPr>
        <w:t>bilgilendirme</w:t>
      </w:r>
      <w:r w:rsidR="00B305A2" w:rsidRPr="00531A53">
        <w:rPr>
          <w:rFonts w:asciiTheme="minorHAnsi" w:hAnsiTheme="minorHAnsi" w:cs="Times New Roman"/>
          <w:sz w:val="22"/>
          <w:szCs w:val="22"/>
        </w:rPr>
        <w:t>, yo</w:t>
      </w:r>
      <w:r w:rsidR="00F6667E" w:rsidRPr="00531A53">
        <w:rPr>
          <w:rFonts w:asciiTheme="minorHAnsi" w:hAnsiTheme="minorHAnsi" w:cs="Times New Roman"/>
          <w:sz w:val="22"/>
          <w:szCs w:val="22"/>
        </w:rPr>
        <w:t>l gösterme</w:t>
      </w:r>
      <w:r w:rsidR="00B305A2" w:rsidRPr="00531A53">
        <w:rPr>
          <w:rFonts w:asciiTheme="minorHAnsi" w:hAnsiTheme="minorHAnsi" w:cs="Times New Roman"/>
          <w:sz w:val="22"/>
          <w:szCs w:val="22"/>
        </w:rPr>
        <w:t>, sözlü ya da yazılı kanallardan kütüphanenin ve hi</w:t>
      </w:r>
      <w:r w:rsidR="00F6667E" w:rsidRPr="00531A53">
        <w:rPr>
          <w:rFonts w:asciiTheme="minorHAnsi" w:hAnsiTheme="minorHAnsi" w:cs="Times New Roman"/>
          <w:sz w:val="22"/>
          <w:szCs w:val="22"/>
        </w:rPr>
        <w:t>zmetlerinin tanıtımını yapma hizmetidir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.  </w:t>
      </w:r>
    </w:p>
    <w:p w:rsidR="00B305A2" w:rsidRPr="00531A53" w:rsidRDefault="0078773F" w:rsidP="00B305A2">
      <w:pPr>
        <w:pStyle w:val="HTMLncedenBiimlendirilmi"/>
        <w:numPr>
          <w:ilvl w:val="0"/>
          <w:numId w:val="9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Ödünç Verme Hizmetleri</w:t>
      </w:r>
      <w:r w:rsidR="00B305A2" w:rsidRPr="00531A53">
        <w:rPr>
          <w:rFonts w:asciiTheme="minorHAnsi" w:hAnsiTheme="minorHAnsi" w:cs="Times New Roman"/>
          <w:sz w:val="22"/>
          <w:szCs w:val="22"/>
        </w:rPr>
        <w:t>: Ödünç vermeye konu olabilen kütüphane bilgi kaynaklarının kütüphane içi ve dışı dolaşımını sağlama ve denetleme</w:t>
      </w:r>
      <w:r w:rsidR="00602F02" w:rsidRPr="00531A53">
        <w:rPr>
          <w:rFonts w:asciiTheme="minorHAnsi" w:hAnsiTheme="minorHAnsi" w:cs="Times New Roman"/>
          <w:sz w:val="22"/>
          <w:szCs w:val="22"/>
        </w:rPr>
        <w:t xml:space="preserve"> hizmetid</w:t>
      </w:r>
      <w:r w:rsidR="00B305A2" w:rsidRPr="00531A53">
        <w:rPr>
          <w:rFonts w:asciiTheme="minorHAnsi" w:hAnsiTheme="minorHAnsi" w:cs="Times New Roman"/>
          <w:sz w:val="22"/>
          <w:szCs w:val="22"/>
        </w:rPr>
        <w:t>ir.</w:t>
      </w:r>
    </w:p>
    <w:p w:rsidR="00B305A2" w:rsidRPr="00531A53" w:rsidRDefault="0078773F" w:rsidP="00B305A2">
      <w:pPr>
        <w:pStyle w:val="HTMLncedenBiimlendirilmi"/>
        <w:numPr>
          <w:ilvl w:val="0"/>
          <w:numId w:val="9"/>
        </w:numPr>
        <w:spacing w:line="360" w:lineRule="auto"/>
        <w:ind w:right="-26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Kütüphaneler Arası Ödünç Verme </w:t>
      </w:r>
      <w:r w:rsidR="00602F02" w:rsidRPr="00531A53">
        <w:rPr>
          <w:rFonts w:asciiTheme="minorHAnsi" w:hAnsiTheme="minorHAnsi" w:cs="Times New Roman"/>
          <w:sz w:val="22"/>
          <w:szCs w:val="22"/>
        </w:rPr>
        <w:t>(ILL)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: </w:t>
      </w:r>
      <w:r w:rsidR="0070211B" w:rsidRPr="00531A53">
        <w:rPr>
          <w:rFonts w:asciiTheme="minorHAnsi" w:hAnsiTheme="minorHAnsi" w:cs="Times New Roman"/>
          <w:sz w:val="22"/>
          <w:szCs w:val="22"/>
        </w:rPr>
        <w:t xml:space="preserve">Akademik personel statüsündeki </w:t>
      </w:r>
      <w:r w:rsidR="00374A44" w:rsidRPr="00531A53">
        <w:rPr>
          <w:rFonts w:asciiTheme="minorHAnsi" w:hAnsiTheme="minorHAnsi" w:cs="Times New Roman"/>
          <w:sz w:val="22"/>
          <w:szCs w:val="22"/>
        </w:rPr>
        <w:t>k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ullanıcıya araştırma ve eğitim çalışmaları için gerekli olan ancak kütüphanede bulunmayan kitap ve benzeri </w:t>
      </w:r>
      <w:r w:rsidR="00CB774E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="00B305A2" w:rsidRPr="00531A53">
        <w:rPr>
          <w:rFonts w:asciiTheme="minorHAnsi" w:hAnsiTheme="minorHAnsi" w:cs="Times New Roman"/>
          <w:sz w:val="22"/>
          <w:szCs w:val="22"/>
        </w:rPr>
        <w:t>diğer kütüphanelerden sağlanması ve bu iş için gerekli olanakların hazırlanmasıdır.</w:t>
      </w:r>
    </w:p>
    <w:p w:rsidR="00B305A2" w:rsidRPr="00531A53" w:rsidRDefault="00B305A2" w:rsidP="00B305A2">
      <w:pPr>
        <w:pStyle w:val="HTMLncedenBiimlendirilmi"/>
        <w:numPr>
          <w:ilvl w:val="0"/>
          <w:numId w:val="9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Görsel-İşitsel </w:t>
      </w:r>
      <w:r w:rsidR="0078773F" w:rsidRPr="00531A53">
        <w:rPr>
          <w:rFonts w:asciiTheme="minorHAnsi" w:hAnsiTheme="minorHAnsi" w:cs="Times New Roman"/>
          <w:sz w:val="22"/>
          <w:szCs w:val="22"/>
        </w:rPr>
        <w:t>Hizmetler</w:t>
      </w:r>
      <w:r w:rsidRPr="00531A53">
        <w:rPr>
          <w:rFonts w:asciiTheme="minorHAnsi" w:hAnsiTheme="minorHAnsi" w:cs="Times New Roman"/>
          <w:sz w:val="22"/>
          <w:szCs w:val="22"/>
        </w:rPr>
        <w:t>: Eğitim, öğretim ve araştırmayı destekleyecek görsel-</w:t>
      </w:r>
      <w:r w:rsidR="0078773F" w:rsidRPr="00531A53">
        <w:rPr>
          <w:rFonts w:asciiTheme="minorHAnsi" w:hAnsiTheme="minorHAnsi" w:cs="Times New Roman"/>
          <w:sz w:val="22"/>
          <w:szCs w:val="22"/>
        </w:rPr>
        <w:t>işitsel araç ve gereçleri seçme, sağlama, çoğaltma</w:t>
      </w:r>
      <w:r w:rsidRPr="00531A53">
        <w:rPr>
          <w:rFonts w:asciiTheme="minorHAnsi" w:hAnsiTheme="minorHAnsi" w:cs="Times New Roman"/>
          <w:sz w:val="22"/>
          <w:szCs w:val="22"/>
        </w:rPr>
        <w:t xml:space="preserve">, belli bir </w:t>
      </w:r>
      <w:r w:rsidR="0078773F" w:rsidRPr="00531A53">
        <w:rPr>
          <w:rFonts w:asciiTheme="minorHAnsi" w:hAnsiTheme="minorHAnsi" w:cs="Times New Roman"/>
          <w:sz w:val="22"/>
          <w:szCs w:val="22"/>
        </w:rPr>
        <w:t>düzen içinde hizmete sunma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78773F" w:rsidRPr="00531A53">
        <w:rPr>
          <w:rFonts w:asciiTheme="minorHAnsi" w:hAnsiTheme="minorHAnsi" w:cs="Times New Roman"/>
          <w:sz w:val="22"/>
          <w:szCs w:val="22"/>
        </w:rPr>
        <w:t xml:space="preserve">ve </w:t>
      </w:r>
      <w:r w:rsidRPr="00531A53">
        <w:rPr>
          <w:rFonts w:asciiTheme="minorHAnsi" w:hAnsiTheme="minorHAnsi" w:cs="Times New Roman"/>
          <w:sz w:val="22"/>
          <w:szCs w:val="22"/>
        </w:rPr>
        <w:t>bakımını yaptırma</w:t>
      </w:r>
      <w:r w:rsidR="0078773F" w:rsidRPr="00531A53">
        <w:rPr>
          <w:rFonts w:asciiTheme="minorHAnsi" w:hAnsiTheme="minorHAnsi" w:cs="Times New Roman"/>
          <w:sz w:val="22"/>
          <w:szCs w:val="22"/>
        </w:rPr>
        <w:t xml:space="preserve"> hizmetidi</w:t>
      </w:r>
      <w:r w:rsidRPr="00531A53">
        <w:rPr>
          <w:rFonts w:asciiTheme="minorHAnsi" w:hAnsiTheme="minorHAnsi" w:cs="Times New Roman"/>
          <w:sz w:val="22"/>
          <w:szCs w:val="22"/>
        </w:rPr>
        <w:t>r.</w:t>
      </w:r>
    </w:p>
    <w:p w:rsidR="00B305A2" w:rsidRPr="00531A53" w:rsidRDefault="0078773F" w:rsidP="00B305A2">
      <w:pPr>
        <w:pStyle w:val="HTMLncedenBiimlendirilmi"/>
        <w:numPr>
          <w:ilvl w:val="0"/>
          <w:numId w:val="9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Fotokopi, Yayın Taraması vb. Hizmetler</w:t>
      </w:r>
      <w:r w:rsidR="00B305A2" w:rsidRPr="00531A53">
        <w:rPr>
          <w:rFonts w:asciiTheme="minorHAnsi" w:hAnsiTheme="minorHAnsi" w:cs="Times New Roman"/>
          <w:sz w:val="22"/>
          <w:szCs w:val="22"/>
        </w:rPr>
        <w:t>: Kütüphane koleksiyonundaki basılı yayınlardan, kullanıcıların isteği doğrultusunda ve yayınların telif hakları göz önünde bulundurularak, çoğaltma ve sayısallaştırma yapma işidir.</w:t>
      </w:r>
    </w:p>
    <w:p w:rsidR="00B305A2" w:rsidRDefault="00B305A2" w:rsidP="00B305A2">
      <w:pPr>
        <w:pStyle w:val="HTMLncedenBiimlendirilmi"/>
        <w:numPr>
          <w:ilvl w:val="0"/>
          <w:numId w:val="9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lastRenderedPageBreak/>
        <w:t xml:space="preserve">Eğitim </w:t>
      </w:r>
      <w:r w:rsidR="0078773F" w:rsidRPr="00531A53">
        <w:rPr>
          <w:rFonts w:asciiTheme="minorHAnsi" w:hAnsiTheme="minorHAnsi" w:cs="Times New Roman"/>
          <w:sz w:val="22"/>
          <w:szCs w:val="22"/>
        </w:rPr>
        <w:t>Hizmetleri</w:t>
      </w:r>
      <w:r w:rsidRPr="00531A53">
        <w:rPr>
          <w:rFonts w:asciiTheme="minorHAnsi" w:hAnsiTheme="minorHAnsi" w:cs="Times New Roman"/>
          <w:sz w:val="22"/>
          <w:szCs w:val="22"/>
        </w:rPr>
        <w:t>: Kütüphane basılı ve elektronik koleksiyonundan ve hizmetlerinden yararlanma konusunda</w:t>
      </w:r>
      <w:r w:rsidR="0078773F" w:rsidRPr="00531A53">
        <w:rPr>
          <w:rFonts w:asciiTheme="minorHAnsi" w:hAnsiTheme="minorHAnsi" w:cs="Times New Roman"/>
          <w:sz w:val="22"/>
          <w:szCs w:val="22"/>
        </w:rPr>
        <w:t xml:space="preserve"> kullanıcı eğitimleri düzenleme</w:t>
      </w:r>
      <w:r w:rsidRPr="00531A53">
        <w:rPr>
          <w:rFonts w:asciiTheme="minorHAnsi" w:hAnsiTheme="minorHAnsi" w:cs="Times New Roman"/>
          <w:sz w:val="22"/>
          <w:szCs w:val="22"/>
        </w:rPr>
        <w:t xml:space="preserve">, basılı ve/veya elektronik </w:t>
      </w:r>
      <w:r w:rsidR="0078773F" w:rsidRPr="00531A53">
        <w:rPr>
          <w:rFonts w:asciiTheme="minorHAnsi" w:hAnsiTheme="minorHAnsi" w:cs="Times New Roman"/>
          <w:sz w:val="22"/>
          <w:szCs w:val="22"/>
        </w:rPr>
        <w:t>eğitim materyallerini hazırlama hizmetidir</w:t>
      </w:r>
      <w:r w:rsidRPr="00531A53">
        <w:rPr>
          <w:rFonts w:asciiTheme="minorHAnsi" w:hAnsiTheme="minorHAnsi" w:cs="Times New Roman"/>
          <w:sz w:val="22"/>
          <w:szCs w:val="22"/>
        </w:rPr>
        <w:t>.</w:t>
      </w:r>
    </w:p>
    <w:p w:rsidR="006A7E06" w:rsidRPr="006A7E06" w:rsidRDefault="006A7E06" w:rsidP="006A7E06">
      <w:pPr>
        <w:pStyle w:val="HTMLncedenBiimlendirilmi"/>
        <w:numPr>
          <w:ilvl w:val="0"/>
          <w:numId w:val="9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A7E06">
        <w:rPr>
          <w:rFonts w:asciiTheme="minorHAnsi" w:hAnsiTheme="minorHAnsi" w:cs="Times New Roman"/>
          <w:sz w:val="22"/>
          <w:szCs w:val="22"/>
        </w:rPr>
        <w:t>Buna benzer diğer işler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DC3068" w:rsidRDefault="00DC3068" w:rsidP="00DC3068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DC3068" w:rsidRPr="00531A53" w:rsidRDefault="00DC3068" w:rsidP="00DC3068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B305A2" w:rsidRPr="00531A53" w:rsidRDefault="003D2297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839CC">
        <w:rPr>
          <w:rFonts w:asciiTheme="minorHAnsi" w:hAnsiTheme="minorHAnsi" w:cs="Times New Roman"/>
          <w:b/>
          <w:sz w:val="22"/>
          <w:szCs w:val="22"/>
        </w:rPr>
        <w:t xml:space="preserve">Çalışma </w:t>
      </w:r>
      <w:r w:rsidR="000B2FCD" w:rsidRPr="003839CC">
        <w:rPr>
          <w:rFonts w:asciiTheme="minorHAnsi" w:hAnsiTheme="minorHAnsi" w:cs="Times New Roman"/>
          <w:b/>
          <w:sz w:val="22"/>
          <w:szCs w:val="22"/>
        </w:rPr>
        <w:t>S</w:t>
      </w:r>
      <w:r w:rsidRPr="003839CC">
        <w:rPr>
          <w:rFonts w:asciiTheme="minorHAnsi" w:hAnsiTheme="minorHAnsi" w:cs="Times New Roman"/>
          <w:b/>
          <w:sz w:val="22"/>
          <w:szCs w:val="22"/>
        </w:rPr>
        <w:t>aatleri</w:t>
      </w:r>
    </w:p>
    <w:p w:rsidR="003D2297" w:rsidRPr="00531A53" w:rsidRDefault="003D2297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 xml:space="preserve">MADDE </w:t>
      </w:r>
      <w:r w:rsidR="00DD690C" w:rsidRPr="00531A53">
        <w:rPr>
          <w:rFonts w:asciiTheme="minorHAnsi" w:hAnsiTheme="minorHAnsi" w:cs="Times New Roman"/>
          <w:b/>
          <w:sz w:val="22"/>
          <w:szCs w:val="22"/>
        </w:rPr>
        <w:t>9</w:t>
      </w:r>
      <w:r w:rsidRPr="00531A53">
        <w:rPr>
          <w:rFonts w:asciiTheme="minorHAnsi" w:hAnsiTheme="minorHAnsi" w:cs="Times New Roman"/>
          <w:b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8D3355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 xml:space="preserve">Kütüphaneler, Üniversitede uygulanan normal mesai saatlerine göre hizmet verir. </w:t>
      </w:r>
      <w:r w:rsidR="00B05933" w:rsidRPr="00531A53">
        <w:rPr>
          <w:rFonts w:asciiTheme="minorHAnsi" w:hAnsiTheme="minorHAnsi" w:cs="Times New Roman"/>
          <w:sz w:val="22"/>
          <w:szCs w:val="22"/>
        </w:rPr>
        <w:t xml:space="preserve">Üniversite Yönetim Kurulu, </w:t>
      </w:r>
      <w:r w:rsidR="0088159F" w:rsidRPr="00531A53">
        <w:rPr>
          <w:rFonts w:asciiTheme="minorHAnsi" w:hAnsiTheme="minorHAnsi" w:cs="Times New Roman"/>
          <w:sz w:val="22"/>
          <w:szCs w:val="22"/>
        </w:rPr>
        <w:t xml:space="preserve">çalışma saatlerini, </w:t>
      </w:r>
      <w:r w:rsidR="00B05933" w:rsidRPr="00531A53">
        <w:rPr>
          <w:rFonts w:asciiTheme="minorHAnsi" w:hAnsiTheme="minorHAnsi" w:cs="Times New Roman"/>
          <w:sz w:val="22"/>
          <w:szCs w:val="22"/>
        </w:rPr>
        <w:t xml:space="preserve">gerek görülmesi halinde ve </w:t>
      </w:r>
      <w:r w:rsidR="00DC3068" w:rsidRPr="00531A53">
        <w:rPr>
          <w:rFonts w:asciiTheme="minorHAnsi" w:hAnsiTheme="minorHAnsi" w:cs="Times New Roman"/>
          <w:sz w:val="22"/>
          <w:szCs w:val="22"/>
        </w:rPr>
        <w:t>imkânlar</w:t>
      </w:r>
      <w:r w:rsidR="00B05933" w:rsidRPr="00531A53">
        <w:rPr>
          <w:rFonts w:asciiTheme="minorHAnsi" w:hAnsiTheme="minorHAnsi" w:cs="Times New Roman"/>
          <w:sz w:val="22"/>
          <w:szCs w:val="22"/>
        </w:rPr>
        <w:t xml:space="preserve"> ölçüsünde kütüphanelerin belirlenmiş bölümlerinde</w:t>
      </w:r>
      <w:r w:rsidR="00C97374" w:rsidRPr="00531A53">
        <w:rPr>
          <w:rFonts w:asciiTheme="minorHAnsi" w:hAnsiTheme="minorHAnsi" w:cs="Times New Roman"/>
          <w:sz w:val="22"/>
          <w:szCs w:val="22"/>
        </w:rPr>
        <w:t>,</w:t>
      </w:r>
      <w:r w:rsidR="00B05933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C97374" w:rsidRPr="00531A53">
        <w:rPr>
          <w:rFonts w:asciiTheme="minorHAnsi" w:hAnsiTheme="minorHAnsi" w:cs="Times New Roman"/>
          <w:sz w:val="22"/>
          <w:szCs w:val="22"/>
        </w:rPr>
        <w:t>resmi ve idari tatil günleri hariç</w:t>
      </w:r>
      <w:r w:rsidR="0088159F" w:rsidRPr="00531A53">
        <w:rPr>
          <w:rFonts w:asciiTheme="minorHAnsi" w:hAnsiTheme="minorHAnsi" w:cs="Times New Roman"/>
          <w:sz w:val="22"/>
          <w:szCs w:val="22"/>
        </w:rPr>
        <w:t>;</w:t>
      </w:r>
      <w:r w:rsidR="00C97374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B033AE" w:rsidRPr="00531A53">
        <w:rPr>
          <w:rFonts w:asciiTheme="minorHAnsi" w:hAnsiTheme="minorHAnsi" w:cs="Times New Roman"/>
          <w:sz w:val="22"/>
          <w:szCs w:val="22"/>
        </w:rPr>
        <w:t xml:space="preserve">mesai sonrası hizmet verecek şekilde </w:t>
      </w:r>
      <w:r w:rsidR="00681D3B" w:rsidRPr="00531A53">
        <w:rPr>
          <w:rFonts w:asciiTheme="minorHAnsi" w:hAnsiTheme="minorHAnsi" w:cs="Times New Roman"/>
          <w:sz w:val="22"/>
          <w:szCs w:val="22"/>
        </w:rPr>
        <w:t>düzenleye</w:t>
      </w:r>
      <w:r w:rsidR="00B033AE" w:rsidRPr="00531A53">
        <w:rPr>
          <w:rFonts w:asciiTheme="minorHAnsi" w:hAnsiTheme="minorHAnsi" w:cs="Times New Roman"/>
          <w:sz w:val="22"/>
          <w:szCs w:val="22"/>
        </w:rPr>
        <w:t>bilir.</w:t>
      </w:r>
      <w:r w:rsidR="00681D3B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A749ED" w:rsidRPr="00531A53">
        <w:rPr>
          <w:rFonts w:asciiTheme="minorHAnsi" w:hAnsiTheme="minorHAnsi" w:cs="Times New Roman"/>
          <w:sz w:val="22"/>
          <w:szCs w:val="22"/>
        </w:rPr>
        <w:t>Kütüphane görevlileri</w:t>
      </w:r>
      <w:r w:rsidR="00EF22FA" w:rsidRPr="00531A53">
        <w:rPr>
          <w:rFonts w:asciiTheme="minorHAnsi" w:hAnsiTheme="minorHAnsi" w:cs="Times New Roman"/>
          <w:sz w:val="22"/>
          <w:szCs w:val="22"/>
        </w:rPr>
        <w:t>,</w:t>
      </w:r>
      <w:r w:rsidR="00A749ED" w:rsidRPr="00531A53">
        <w:rPr>
          <w:rFonts w:asciiTheme="minorHAnsi" w:hAnsiTheme="minorHAnsi" w:cs="Times New Roman"/>
          <w:sz w:val="22"/>
          <w:szCs w:val="22"/>
        </w:rPr>
        <w:t xml:space="preserve"> belirlenen saatlerde</w:t>
      </w:r>
      <w:r w:rsidR="00EF22FA" w:rsidRPr="00531A53">
        <w:rPr>
          <w:rFonts w:asciiTheme="minorHAnsi" w:hAnsiTheme="minorHAnsi" w:cs="Times New Roman"/>
          <w:sz w:val="22"/>
          <w:szCs w:val="22"/>
        </w:rPr>
        <w:t xml:space="preserve"> ve sayım, ilaçlama vb. faaliyetlerin yürütüldüğü dönemlerde,</w:t>
      </w:r>
      <w:r w:rsidR="00A749ED" w:rsidRPr="00531A53">
        <w:rPr>
          <w:rFonts w:asciiTheme="minorHAnsi" w:hAnsiTheme="minorHAnsi" w:cs="Times New Roman"/>
          <w:sz w:val="22"/>
          <w:szCs w:val="22"/>
        </w:rPr>
        <w:t xml:space="preserve"> kullanıcıları açık olan bölümlere yönlendirmeye veya belirlenen kapanış saatinde dışarı çıkarmaya yetkilidir.</w:t>
      </w:r>
      <w:r w:rsidR="00B033AE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C70D97" w:rsidRPr="00531A53">
        <w:rPr>
          <w:rFonts w:asciiTheme="minorHAnsi" w:hAnsiTheme="minorHAnsi" w:cs="Times New Roman"/>
          <w:sz w:val="22"/>
          <w:szCs w:val="22"/>
        </w:rPr>
        <w:t>Çalışma saatleriyle ilgili değişiklik duyuruları web sayfasında yayınlanır ve e-posta aracılığıyla kullanıcılara duyurulur.</w:t>
      </w:r>
    </w:p>
    <w:p w:rsidR="001F2453" w:rsidRPr="00531A53" w:rsidRDefault="001F2453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F2453" w:rsidRPr="00531A53" w:rsidRDefault="001F2453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DÖRDÜNCÜ BÖLÜM</w:t>
      </w:r>
    </w:p>
    <w:p w:rsidR="00B305A2" w:rsidRPr="00531A53" w:rsidRDefault="00F91C64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Üyelik ve </w:t>
      </w:r>
      <w:r w:rsidR="00B305A2" w:rsidRPr="00531A53">
        <w:rPr>
          <w:rFonts w:asciiTheme="minorHAnsi" w:hAnsiTheme="minorHAnsi" w:cs="Times New Roman"/>
          <w:b/>
          <w:bCs/>
          <w:sz w:val="22"/>
          <w:szCs w:val="22"/>
        </w:rPr>
        <w:t>Kütüphane Hizmetlerinden Yararlanma</w:t>
      </w:r>
    </w:p>
    <w:p w:rsidR="001F2453" w:rsidRPr="00531A53" w:rsidRDefault="001F2453" w:rsidP="00C35CA1">
      <w:pPr>
        <w:pStyle w:val="HTMLncedenBiimlendirilmi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C35CA1" w:rsidP="00C35CA1">
      <w:pPr>
        <w:pStyle w:val="HTMLncedenBiimlendirilmi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Üyelik</w:t>
      </w:r>
    </w:p>
    <w:p w:rsidR="001C7A0E" w:rsidRPr="00531A53" w:rsidRDefault="002058B9" w:rsidP="001C7A0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tr-TR"/>
        </w:rPr>
      </w:pPr>
      <w:r w:rsidRPr="00531A53">
        <w:rPr>
          <w:rFonts w:cs="Times New Roman"/>
          <w:b/>
          <w:bCs/>
        </w:rPr>
        <w:t>MADDE 1</w:t>
      </w:r>
      <w:r w:rsidR="00DD690C" w:rsidRPr="00531A53">
        <w:rPr>
          <w:rFonts w:cs="Times New Roman"/>
          <w:b/>
          <w:bCs/>
        </w:rPr>
        <w:t>0</w:t>
      </w:r>
      <w:r w:rsidRPr="00531A53">
        <w:rPr>
          <w:rFonts w:cs="Times New Roman"/>
          <w:b/>
          <w:bCs/>
        </w:rPr>
        <w:t xml:space="preserve">-  </w:t>
      </w:r>
      <w:r w:rsidR="0059308F" w:rsidRPr="00531A53">
        <w:rPr>
          <w:rFonts w:cs="Times New Roman"/>
        </w:rPr>
        <w:t>(1</w:t>
      </w:r>
      <w:r w:rsidR="0059308F" w:rsidRPr="0079462B">
        <w:rPr>
          <w:rFonts w:eastAsia="Times New Roman" w:cs="Times New Roman"/>
          <w:lang w:eastAsia="tr-TR"/>
        </w:rPr>
        <w:t>)</w:t>
      </w:r>
      <w:r w:rsidR="00CA10D8" w:rsidRPr="0079462B">
        <w:rPr>
          <w:rFonts w:eastAsia="Times New Roman" w:cs="Times New Roman"/>
          <w:lang w:eastAsia="tr-TR"/>
        </w:rPr>
        <w:t xml:space="preserve"> </w:t>
      </w:r>
      <w:r w:rsidR="0079462B" w:rsidRPr="0079462B">
        <w:rPr>
          <w:rFonts w:eastAsia="Times New Roman" w:cs="Times New Roman"/>
          <w:lang w:eastAsia="tr-TR"/>
        </w:rPr>
        <w:t>YTÜ akademik personeli</w:t>
      </w:r>
      <w:r w:rsidRPr="00531A53">
        <w:rPr>
          <w:rFonts w:eastAsia="Times New Roman" w:cs="Times New Roman"/>
          <w:lang w:eastAsia="tr-TR"/>
        </w:rPr>
        <w:t xml:space="preserve">, öğrencileri ve idari personeli </w:t>
      </w:r>
      <w:r w:rsidR="0040358F" w:rsidRPr="00531A53">
        <w:rPr>
          <w:rFonts w:eastAsia="Times New Roman" w:cs="Times New Roman"/>
          <w:lang w:eastAsia="tr-TR"/>
        </w:rPr>
        <w:t>ile d</w:t>
      </w:r>
      <w:r w:rsidRPr="00531A53">
        <w:rPr>
          <w:rFonts w:eastAsia="Times New Roman" w:cs="Times New Roman"/>
          <w:lang w:eastAsia="tr-TR"/>
        </w:rPr>
        <w:t>eğişim programlarıyla ve özel anlaşmalarla gelen akadem</w:t>
      </w:r>
      <w:r w:rsidR="0040358F" w:rsidRPr="00531A53">
        <w:rPr>
          <w:rFonts w:eastAsia="Times New Roman" w:cs="Times New Roman"/>
          <w:lang w:eastAsia="tr-TR"/>
        </w:rPr>
        <w:t>ik-idari personel ve öğrenciler</w:t>
      </w:r>
      <w:r w:rsidR="009874F8">
        <w:rPr>
          <w:rFonts w:eastAsia="Times New Roman" w:cs="Times New Roman"/>
          <w:lang w:eastAsia="tr-TR"/>
        </w:rPr>
        <w:t xml:space="preserve">, Daire Başkanlığına üyelik başvurusu yaptığı takdirde, </w:t>
      </w:r>
      <w:r w:rsidRPr="00531A53">
        <w:rPr>
          <w:rFonts w:cs="Times New Roman"/>
          <w:bCs/>
        </w:rPr>
        <w:t>kütüphane üyesi</w:t>
      </w:r>
      <w:r w:rsidR="00A552DC">
        <w:rPr>
          <w:rFonts w:eastAsia="Times New Roman" w:cs="Times New Roman"/>
          <w:lang w:eastAsia="tr-TR"/>
        </w:rPr>
        <w:t xml:space="preserve"> olabilir</w:t>
      </w:r>
      <w:r w:rsidRPr="00531A53">
        <w:rPr>
          <w:rFonts w:eastAsia="Times New Roman" w:cs="Times New Roman"/>
          <w:lang w:eastAsia="tr-TR"/>
        </w:rPr>
        <w:t xml:space="preserve"> ve kütüphane hizmetlerinden yararlanabilirler. Yukarıda belirtilen kategoriye girmeyen kullanıcılar kütüphaneye üye olamaz</w:t>
      </w:r>
      <w:r w:rsidR="00E70041" w:rsidRPr="00531A53">
        <w:rPr>
          <w:rFonts w:eastAsia="Times New Roman" w:cs="Times New Roman"/>
          <w:lang w:eastAsia="tr-TR"/>
        </w:rPr>
        <w:t>lar;</w:t>
      </w:r>
      <w:r w:rsidRPr="00531A53">
        <w:rPr>
          <w:rFonts w:eastAsia="Times New Roman" w:cs="Times New Roman"/>
          <w:lang w:eastAsia="tr-TR"/>
        </w:rPr>
        <w:t xml:space="preserve"> </w:t>
      </w:r>
      <w:r w:rsidR="00E70041" w:rsidRPr="00531A53">
        <w:rPr>
          <w:rFonts w:eastAsia="Times New Roman" w:cs="Times New Roman"/>
          <w:lang w:eastAsia="tr-TR"/>
        </w:rPr>
        <w:t xml:space="preserve">ancak </w:t>
      </w:r>
      <w:r w:rsidRPr="00531A53">
        <w:rPr>
          <w:rFonts w:eastAsia="Times New Roman" w:cs="Times New Roman"/>
          <w:lang w:eastAsia="tr-TR"/>
        </w:rPr>
        <w:t>kütüphane hizmetlerin</w:t>
      </w:r>
      <w:r w:rsidR="00E70041" w:rsidRPr="00531A53">
        <w:rPr>
          <w:rFonts w:eastAsia="Times New Roman" w:cs="Times New Roman"/>
          <w:lang w:eastAsia="tr-TR"/>
        </w:rPr>
        <w:t>den</w:t>
      </w:r>
      <w:r w:rsidRPr="00531A53">
        <w:rPr>
          <w:rFonts w:eastAsia="Times New Roman" w:cs="Times New Roman"/>
          <w:lang w:eastAsia="tr-TR"/>
        </w:rPr>
        <w:t xml:space="preserve"> </w:t>
      </w:r>
      <w:r w:rsidR="00A552DC">
        <w:rPr>
          <w:rFonts w:cs="Times New Roman"/>
          <w:shd w:val="clear" w:color="auto" w:fill="FFFFFF"/>
        </w:rPr>
        <w:t>kütüphane fiziki alanı içinde</w:t>
      </w:r>
      <w:r w:rsidR="00E70041" w:rsidRPr="00531A53">
        <w:rPr>
          <w:rFonts w:cs="Times New Roman"/>
          <w:shd w:val="clear" w:color="auto" w:fill="FFFFFF"/>
        </w:rPr>
        <w:t xml:space="preserve"> </w:t>
      </w:r>
      <w:r w:rsidR="00E70041" w:rsidRPr="00531A53">
        <w:rPr>
          <w:rFonts w:eastAsia="Times New Roman" w:cs="Times New Roman"/>
          <w:lang w:eastAsia="tr-TR"/>
        </w:rPr>
        <w:t>yararlanabilirler</w:t>
      </w:r>
      <w:r w:rsidR="001C7A0E" w:rsidRPr="00531A53">
        <w:rPr>
          <w:rFonts w:eastAsia="Times New Roman" w:cs="Times New Roman"/>
          <w:lang w:eastAsia="tr-TR"/>
        </w:rPr>
        <w:t>.</w:t>
      </w:r>
    </w:p>
    <w:p w:rsidR="005157E7" w:rsidRPr="00531A53" w:rsidRDefault="005157E7" w:rsidP="005157E7">
      <w:pPr>
        <w:shd w:val="clear" w:color="auto" w:fill="FFFFFF"/>
        <w:spacing w:after="0" w:line="360" w:lineRule="auto"/>
        <w:jc w:val="both"/>
        <w:rPr>
          <w:rFonts w:cs="Times New Roman"/>
        </w:rPr>
      </w:pPr>
    </w:p>
    <w:p w:rsidR="001C7A0E" w:rsidRPr="00531A53" w:rsidRDefault="005157E7" w:rsidP="005157E7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tr-TR"/>
        </w:rPr>
      </w:pPr>
      <w:r w:rsidRPr="00531A53">
        <w:rPr>
          <w:rFonts w:cs="Times New Roman"/>
        </w:rPr>
        <w:t>(2)</w:t>
      </w:r>
      <w:r w:rsidR="009874F8">
        <w:rPr>
          <w:rFonts w:cs="Times New Roman"/>
        </w:rPr>
        <w:t xml:space="preserve"> </w:t>
      </w:r>
      <w:r w:rsidR="002058B9" w:rsidRPr="00531A53">
        <w:rPr>
          <w:rFonts w:eastAsia="Times New Roman" w:cs="Times New Roman"/>
          <w:lang w:eastAsia="tr-TR"/>
        </w:rPr>
        <w:t>Üyeler</w:t>
      </w:r>
      <w:r w:rsidR="00007921" w:rsidRPr="00531A53">
        <w:rPr>
          <w:rFonts w:eastAsia="Times New Roman" w:cs="Times New Roman"/>
          <w:lang w:eastAsia="tr-TR"/>
        </w:rPr>
        <w:t>,</w:t>
      </w:r>
      <w:r w:rsidR="002058B9" w:rsidRPr="00531A53">
        <w:rPr>
          <w:rFonts w:eastAsia="Times New Roman" w:cs="Times New Roman"/>
          <w:lang w:eastAsia="tr-TR"/>
        </w:rPr>
        <w:t xml:space="preserve"> </w:t>
      </w:r>
      <w:r w:rsidR="00007921" w:rsidRPr="00531A53">
        <w:rPr>
          <w:rFonts w:eastAsia="Times New Roman" w:cs="Times New Roman"/>
          <w:lang w:eastAsia="tr-TR"/>
        </w:rPr>
        <w:t>k</w:t>
      </w:r>
      <w:r w:rsidR="002058B9" w:rsidRPr="00531A53">
        <w:rPr>
          <w:rFonts w:eastAsia="Times New Roman" w:cs="Times New Roman"/>
          <w:lang w:eastAsia="tr-TR"/>
        </w:rPr>
        <w:t xml:space="preserve">imlik ve </w:t>
      </w:r>
      <w:r w:rsidR="00007921" w:rsidRPr="00531A53">
        <w:rPr>
          <w:rFonts w:eastAsia="Times New Roman" w:cs="Times New Roman"/>
          <w:lang w:eastAsia="tr-TR"/>
        </w:rPr>
        <w:t>iletişim</w:t>
      </w:r>
      <w:r w:rsidR="002058B9" w:rsidRPr="00531A53">
        <w:rPr>
          <w:rFonts w:eastAsia="Times New Roman" w:cs="Times New Roman"/>
          <w:lang w:eastAsia="tr-TR"/>
        </w:rPr>
        <w:t xml:space="preserve"> </w:t>
      </w:r>
      <w:r w:rsidR="00007921" w:rsidRPr="00531A53">
        <w:rPr>
          <w:rFonts w:eastAsia="Times New Roman" w:cs="Times New Roman"/>
          <w:lang w:eastAsia="tr-TR"/>
        </w:rPr>
        <w:t>b</w:t>
      </w:r>
      <w:r w:rsidR="002058B9" w:rsidRPr="00531A53">
        <w:rPr>
          <w:rFonts w:eastAsia="Times New Roman" w:cs="Times New Roman"/>
          <w:lang w:eastAsia="tr-TR"/>
        </w:rPr>
        <w:t>ilgilerinde değişiklik olduğu zaman kütüphaneye bilgi vermekle yükümlüdür.</w:t>
      </w:r>
      <w:r w:rsidR="00906DEC" w:rsidRPr="00531A53">
        <w:rPr>
          <w:rFonts w:eastAsia="Times New Roman" w:cs="Times New Roman"/>
          <w:lang w:eastAsia="tr-TR"/>
        </w:rPr>
        <w:t xml:space="preserve"> </w:t>
      </w:r>
      <w:r w:rsidR="00906DEC" w:rsidRPr="00531A53">
        <w:rPr>
          <w:rFonts w:cs="Times New Roman"/>
        </w:rPr>
        <w:t>Aksi durumda, üyeler ile iletişim kurulamamasından doğacak yaptırımlardan Daire Başkanlığı sorumlu değildir.</w:t>
      </w:r>
    </w:p>
    <w:p w:rsidR="00531A53" w:rsidRPr="00531A53" w:rsidRDefault="00531A53" w:rsidP="001A5CC0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1A5CC0" w:rsidRPr="00531A53" w:rsidRDefault="001A5CC0" w:rsidP="001A5CC0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Kütüphane Kullanım Kuralları</w:t>
      </w:r>
    </w:p>
    <w:p w:rsidR="005157E7" w:rsidRDefault="00F73298" w:rsidP="001A5CC0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>MADDE 1</w:t>
      </w:r>
      <w:r w:rsidR="00DD690C" w:rsidRPr="00531A53">
        <w:rPr>
          <w:rFonts w:asciiTheme="minorHAnsi" w:hAnsiTheme="minorHAnsi" w:cs="Times New Roman"/>
          <w:b/>
          <w:sz w:val="22"/>
          <w:szCs w:val="22"/>
        </w:rPr>
        <w:t>1</w:t>
      </w:r>
      <w:r w:rsidRPr="00531A53">
        <w:rPr>
          <w:rFonts w:asciiTheme="minorHAnsi" w:hAnsiTheme="minorHAnsi" w:cs="Times New Roman"/>
          <w:b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414A0D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 xml:space="preserve">Kullanıcılar kütüphane bilgi kaynaklarından yararlanırken, 5846 sayılı Fikir ve Sanat Eserleri Kanununa uymakla yükümlüdür. </w:t>
      </w:r>
      <w:r w:rsidR="00414A0D">
        <w:rPr>
          <w:rFonts w:asciiTheme="minorHAnsi" w:hAnsiTheme="minorHAnsi" w:cs="Times New Roman"/>
          <w:sz w:val="22"/>
          <w:szCs w:val="22"/>
        </w:rPr>
        <w:t xml:space="preserve">Ulusal ve uluslararası kanunlarda korunan fikri mülkiyet ve diğer haklara ilişkin ihlallerden kullanıcılar münferiden sorumludur. 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40F73" w:rsidRPr="00531A53" w:rsidRDefault="00040F73" w:rsidP="001A5CC0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2692E" w:rsidRDefault="0059308F" w:rsidP="00B305A2">
      <w:pPr>
        <w:pStyle w:val="HTMLncedenBiimlendirilmi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lastRenderedPageBreak/>
        <w:t>(2)</w:t>
      </w:r>
      <w:r w:rsidR="00040F73">
        <w:rPr>
          <w:rFonts w:asciiTheme="minorHAnsi" w:hAnsiTheme="minorHAnsi" w:cs="Times New Roman"/>
          <w:sz w:val="22"/>
          <w:szCs w:val="22"/>
        </w:rPr>
        <w:t xml:space="preserve"> </w:t>
      </w:r>
      <w:r w:rsidR="002E3566">
        <w:rPr>
          <w:rFonts w:asciiTheme="minorHAnsi" w:hAnsiTheme="minorHAnsi" w:cs="Times New Roman"/>
          <w:sz w:val="22"/>
          <w:szCs w:val="22"/>
        </w:rPr>
        <w:t>Kullanıcılar</w:t>
      </w:r>
      <w:r w:rsidR="00AC0735" w:rsidRPr="00531A53">
        <w:rPr>
          <w:rFonts w:asciiTheme="minorHAnsi" w:hAnsiTheme="minorHAnsi" w:cs="Times New Roman"/>
          <w:sz w:val="22"/>
          <w:szCs w:val="22"/>
        </w:rPr>
        <w:t>,</w:t>
      </w:r>
      <w:r w:rsidR="000B2FCD" w:rsidRPr="00531A53">
        <w:rPr>
          <w:rFonts w:asciiTheme="minorHAnsi" w:hAnsiTheme="minorHAnsi" w:cs="Times New Roman"/>
          <w:sz w:val="22"/>
          <w:szCs w:val="22"/>
        </w:rPr>
        <w:t xml:space="preserve"> bu Yönergede bulunan </w:t>
      </w:r>
      <w:r w:rsidR="009C2F00">
        <w:rPr>
          <w:rFonts w:asciiTheme="minorHAnsi" w:hAnsiTheme="minorHAnsi" w:cs="Times New Roman"/>
          <w:sz w:val="22"/>
          <w:szCs w:val="22"/>
        </w:rPr>
        <w:t xml:space="preserve">genel kuralların </w:t>
      </w:r>
      <w:r w:rsidR="009C2F00" w:rsidRPr="00015A0C">
        <w:rPr>
          <w:rFonts w:asciiTheme="minorHAnsi" w:hAnsiTheme="minorHAnsi" w:cs="Times New Roman"/>
          <w:sz w:val="22"/>
          <w:szCs w:val="22"/>
        </w:rPr>
        <w:t xml:space="preserve">yanında </w:t>
      </w:r>
      <w:r w:rsidR="000B2FCD" w:rsidRPr="00015A0C">
        <w:rPr>
          <w:rFonts w:asciiTheme="minorHAnsi" w:hAnsiTheme="minorHAnsi" w:cs="Times New Roman"/>
          <w:sz w:val="22"/>
          <w:szCs w:val="22"/>
        </w:rPr>
        <w:t>Daire Başkanlığı</w:t>
      </w:r>
      <w:r w:rsidR="009C2F00" w:rsidRPr="00015A0C">
        <w:rPr>
          <w:rFonts w:asciiTheme="minorHAnsi" w:hAnsiTheme="minorHAnsi" w:cs="Times New Roman"/>
          <w:sz w:val="22"/>
          <w:szCs w:val="22"/>
        </w:rPr>
        <w:t xml:space="preserve"> tarafından </w:t>
      </w:r>
      <w:r w:rsidR="002E3566" w:rsidRPr="00015A0C">
        <w:rPr>
          <w:rFonts w:asciiTheme="minorHAnsi" w:hAnsiTheme="minorHAnsi" w:cs="Times New Roman"/>
          <w:sz w:val="22"/>
          <w:szCs w:val="22"/>
        </w:rPr>
        <w:t>belirlenen</w:t>
      </w:r>
      <w:r w:rsidR="00AC0735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0B2FCD" w:rsidRPr="00531A53">
        <w:rPr>
          <w:rFonts w:asciiTheme="minorHAnsi" w:eastAsia="Times New Roman" w:hAnsiTheme="minorHAnsi" w:cs="Times New Roman"/>
          <w:sz w:val="22"/>
          <w:szCs w:val="22"/>
        </w:rPr>
        <w:t>kütüphane kurallarına uymakla yükümlüdür.</w:t>
      </w:r>
    </w:p>
    <w:p w:rsidR="009F373C" w:rsidRPr="009F373C" w:rsidRDefault="009F373C" w:rsidP="00B305A2">
      <w:pPr>
        <w:pStyle w:val="HTMLncedenBiimlendirilmi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05A2" w:rsidRPr="00531A53" w:rsidRDefault="001F2453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</w:t>
      </w:r>
      <w:r w:rsidR="00890200" w:rsidRPr="00531A53">
        <w:rPr>
          <w:rFonts w:asciiTheme="minorHAnsi" w:hAnsiTheme="minorHAnsi" w:cs="Times New Roman"/>
          <w:sz w:val="22"/>
          <w:szCs w:val="22"/>
        </w:rPr>
        <w:t>3</w:t>
      </w:r>
      <w:r w:rsidR="0059308F" w:rsidRPr="00531A53">
        <w:rPr>
          <w:rFonts w:asciiTheme="minorHAnsi" w:hAnsiTheme="minorHAnsi" w:cs="Times New Roman"/>
          <w:sz w:val="22"/>
          <w:szCs w:val="22"/>
        </w:rPr>
        <w:t>)</w:t>
      </w:r>
      <w:r w:rsidR="009F373C">
        <w:rPr>
          <w:rFonts w:asciiTheme="minorHAnsi" w:hAnsiTheme="minorHAnsi" w:cs="Times New Roman"/>
          <w:sz w:val="22"/>
          <w:szCs w:val="22"/>
        </w:rPr>
        <w:t xml:space="preserve"> </w:t>
      </w:r>
      <w:r w:rsidR="00B305A2" w:rsidRPr="00531A53">
        <w:rPr>
          <w:rFonts w:asciiTheme="minorHAnsi" w:hAnsiTheme="minorHAnsi" w:cs="Times New Roman"/>
          <w:sz w:val="22"/>
          <w:szCs w:val="22"/>
        </w:rPr>
        <w:t>Üyeler</w:t>
      </w:r>
      <w:r w:rsidR="009C12D0" w:rsidRPr="00531A53">
        <w:rPr>
          <w:rFonts w:asciiTheme="minorHAnsi" w:hAnsiTheme="minorHAnsi" w:cs="Times New Roman"/>
          <w:sz w:val="22"/>
          <w:szCs w:val="22"/>
        </w:rPr>
        <w:t>,</w:t>
      </w:r>
      <w:r w:rsidR="00B305A2" w:rsidRPr="00531A5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kütüphaneye ait bilgi kaynaklarını kütüphane </w:t>
      </w:r>
      <w:r w:rsidR="009333AA" w:rsidRPr="00531A53">
        <w:rPr>
          <w:rFonts w:asciiTheme="minorHAnsi" w:hAnsiTheme="minorHAnsi" w:cs="Times New Roman"/>
          <w:sz w:val="22"/>
          <w:szCs w:val="22"/>
        </w:rPr>
        <w:t xml:space="preserve">otomasyon programı üzerinden işlem yapmadan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kütüphane dışına çıkaramazlar. Aksi durumda haklarında disiplin işlemleri yapılır. Üye olmayan kullanıcılar için hukuki işlem başlatılır. </w:t>
      </w:r>
    </w:p>
    <w:p w:rsidR="006A32CC" w:rsidRPr="006A32CC" w:rsidRDefault="006A32CC" w:rsidP="006A32CC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A32CC">
        <w:rPr>
          <w:rFonts w:asciiTheme="minorHAnsi" w:hAnsiTheme="minorHAnsi" w:cs="Times New Roman"/>
          <w:sz w:val="22"/>
          <w:szCs w:val="22"/>
        </w:rPr>
        <w:t>(4) Üyeler e-posta adreslerin</w:t>
      </w:r>
      <w:r>
        <w:rPr>
          <w:rFonts w:asciiTheme="minorHAnsi" w:hAnsiTheme="minorHAnsi" w:cs="Times New Roman"/>
          <w:sz w:val="22"/>
          <w:szCs w:val="22"/>
        </w:rPr>
        <w:t>i</w:t>
      </w:r>
      <w:r w:rsidRPr="006A32CC">
        <w:rPr>
          <w:rFonts w:asciiTheme="minorHAnsi" w:hAnsiTheme="minorHAnsi" w:cs="Times New Roman"/>
          <w:sz w:val="22"/>
          <w:szCs w:val="22"/>
        </w:rPr>
        <w:t xml:space="preserve"> güncel tutmakla yükümlüdürler. Kullanıcının e-posta değişikliğini bildirmemesi halinde mevcut e-postasına yapılan her türlü bildirim geçerli sayılır.</w:t>
      </w:r>
    </w:p>
    <w:p w:rsidR="00531A53" w:rsidRPr="00531A53" w:rsidRDefault="00531A53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Ödünç</w:t>
      </w:r>
      <w:r w:rsidR="00C35CA1" w:rsidRPr="00531A53">
        <w:rPr>
          <w:rFonts w:asciiTheme="minorHAnsi" w:hAnsiTheme="minorHAnsi" w:cs="Times New Roman"/>
          <w:b/>
          <w:bCs/>
          <w:sz w:val="22"/>
          <w:szCs w:val="22"/>
        </w:rPr>
        <w:t>-İade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720313" w:rsidRPr="00531A53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FC1CD2">
        <w:rPr>
          <w:rFonts w:asciiTheme="minorHAnsi" w:hAnsiTheme="minorHAnsi" w:cs="Times New Roman"/>
          <w:sz w:val="22"/>
          <w:szCs w:val="22"/>
        </w:rPr>
        <w:t xml:space="preserve"> </w:t>
      </w:r>
      <w:r w:rsidR="00FD293D" w:rsidRPr="00531A53">
        <w:rPr>
          <w:rFonts w:asciiTheme="minorHAnsi" w:hAnsiTheme="minorHAnsi" w:cs="Times New Roman"/>
          <w:sz w:val="22"/>
          <w:szCs w:val="22"/>
        </w:rPr>
        <w:t xml:space="preserve">Kütüphane </w:t>
      </w:r>
      <w:r w:rsidR="009C12D0" w:rsidRPr="00531A53">
        <w:rPr>
          <w:rFonts w:asciiTheme="minorHAnsi" w:hAnsiTheme="minorHAnsi" w:cs="Times New Roman"/>
          <w:sz w:val="22"/>
          <w:szCs w:val="22"/>
        </w:rPr>
        <w:t>bilgi kaynakları</w:t>
      </w:r>
      <w:r w:rsidR="004F5E1E">
        <w:rPr>
          <w:rFonts w:asciiTheme="minorHAnsi" w:hAnsiTheme="minorHAnsi" w:cs="Times New Roman"/>
          <w:sz w:val="22"/>
          <w:szCs w:val="22"/>
        </w:rPr>
        <w:t xml:space="preserve"> </w:t>
      </w:r>
      <w:r w:rsidR="00FC1CD2">
        <w:rPr>
          <w:rFonts w:asciiTheme="minorHAnsi" w:hAnsiTheme="minorHAnsi" w:cs="Times New Roman"/>
          <w:sz w:val="22"/>
          <w:szCs w:val="22"/>
        </w:rPr>
        <w:t>(13 üncü madde hükümleri hariç)</w:t>
      </w:r>
      <w:r w:rsidR="00FD293D" w:rsidRPr="00531A53">
        <w:rPr>
          <w:rFonts w:asciiTheme="minorHAnsi" w:hAnsiTheme="minorHAnsi" w:cs="Times New Roman"/>
          <w:sz w:val="22"/>
          <w:szCs w:val="22"/>
        </w:rPr>
        <w:t>,</w:t>
      </w:r>
      <w:r w:rsidR="00CC24CC" w:rsidRPr="00531A53">
        <w:rPr>
          <w:rFonts w:asciiTheme="minorHAnsi" w:hAnsiTheme="minorHAnsi" w:cs="Times New Roman"/>
          <w:sz w:val="22"/>
          <w:szCs w:val="22"/>
        </w:rPr>
        <w:t xml:space="preserve"> aşağıda belirtilen kurallara göre üyelere ödünç verilir.</w:t>
      </w:r>
    </w:p>
    <w:p w:rsidR="00793E7C" w:rsidRPr="00531A53" w:rsidRDefault="007B1B4C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Ödünç</w:t>
      </w:r>
      <w:r w:rsidR="00443087" w:rsidRPr="00531A53">
        <w:rPr>
          <w:rFonts w:asciiTheme="minorHAnsi" w:hAnsiTheme="minorHAnsi" w:cs="Times New Roman"/>
          <w:sz w:val="22"/>
          <w:szCs w:val="22"/>
        </w:rPr>
        <w:t xml:space="preserve"> ve i</w:t>
      </w:r>
      <w:r w:rsidRPr="00531A53">
        <w:rPr>
          <w:rFonts w:asciiTheme="minorHAnsi" w:hAnsiTheme="minorHAnsi" w:cs="Times New Roman"/>
          <w:sz w:val="22"/>
          <w:szCs w:val="22"/>
        </w:rPr>
        <w:t xml:space="preserve">ade </w:t>
      </w:r>
      <w:r w:rsidR="00443087" w:rsidRPr="00531A53">
        <w:rPr>
          <w:rFonts w:asciiTheme="minorHAnsi" w:hAnsiTheme="minorHAnsi" w:cs="Times New Roman"/>
          <w:sz w:val="22"/>
          <w:szCs w:val="22"/>
        </w:rPr>
        <w:t>i</w:t>
      </w:r>
      <w:r w:rsidR="00793E7C" w:rsidRPr="00531A53">
        <w:rPr>
          <w:rFonts w:asciiTheme="minorHAnsi" w:hAnsiTheme="minorHAnsi" w:cs="Times New Roman"/>
          <w:sz w:val="22"/>
          <w:szCs w:val="22"/>
        </w:rPr>
        <w:t>şlemleri</w:t>
      </w:r>
      <w:r w:rsidRPr="00531A53">
        <w:rPr>
          <w:rFonts w:asciiTheme="minorHAnsi" w:hAnsiTheme="minorHAnsi" w:cs="Times New Roman"/>
          <w:sz w:val="22"/>
          <w:szCs w:val="22"/>
        </w:rPr>
        <w:t xml:space="preserve"> görevli personel veya ödünç-iade cihazı ile yapılır. Eki bulunan ve ayırtılmış </w:t>
      </w:r>
      <w:r w:rsidR="00E575BD" w:rsidRPr="00531A53">
        <w:rPr>
          <w:rFonts w:asciiTheme="minorHAnsi" w:hAnsiTheme="minorHAnsi" w:cs="Times New Roman"/>
          <w:sz w:val="22"/>
          <w:szCs w:val="22"/>
        </w:rPr>
        <w:t>basılı bilgi kaynaklarının</w:t>
      </w:r>
      <w:r w:rsidRPr="00531A53">
        <w:rPr>
          <w:rFonts w:asciiTheme="minorHAnsi" w:hAnsiTheme="minorHAnsi" w:cs="Times New Roman"/>
          <w:sz w:val="22"/>
          <w:szCs w:val="22"/>
        </w:rPr>
        <w:t xml:space="preserve"> işlemleri ödünç-iade cihazı aracılığı ile yapılamaz. </w:t>
      </w:r>
    </w:p>
    <w:p w:rsidR="00B305A2" w:rsidRPr="00531A53" w:rsidRDefault="00B305A2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Kütüphane </w:t>
      </w:r>
      <w:r w:rsidR="008A5C5A" w:rsidRPr="00531A53">
        <w:rPr>
          <w:rFonts w:asciiTheme="minorHAnsi" w:hAnsiTheme="minorHAnsi" w:cs="Times New Roman"/>
          <w:sz w:val="22"/>
          <w:szCs w:val="22"/>
        </w:rPr>
        <w:t xml:space="preserve">bilgi kaynaklarını </w:t>
      </w:r>
      <w:r w:rsidRPr="00531A53">
        <w:rPr>
          <w:rFonts w:asciiTheme="minorHAnsi" w:hAnsiTheme="minorHAnsi" w:cs="Times New Roman"/>
          <w:sz w:val="22"/>
          <w:szCs w:val="22"/>
        </w:rPr>
        <w:t>ödünç alan kişi, bu</w:t>
      </w:r>
      <w:r w:rsidR="004F5E1E">
        <w:rPr>
          <w:rFonts w:asciiTheme="minorHAnsi" w:hAnsiTheme="minorHAnsi" w:cs="Times New Roman"/>
          <w:sz w:val="22"/>
          <w:szCs w:val="22"/>
        </w:rPr>
        <w:t>nları özenle kullanmak ve</w:t>
      </w:r>
      <w:r w:rsidRPr="00531A53">
        <w:rPr>
          <w:rFonts w:asciiTheme="minorHAnsi" w:hAnsiTheme="minorHAnsi" w:cs="Times New Roman"/>
          <w:sz w:val="22"/>
          <w:szCs w:val="22"/>
        </w:rPr>
        <w:t xml:space="preserve"> ödünç ve</w:t>
      </w:r>
      <w:r w:rsidR="004F5E1E">
        <w:rPr>
          <w:rFonts w:asciiTheme="minorHAnsi" w:hAnsiTheme="minorHAnsi" w:cs="Times New Roman"/>
          <w:sz w:val="22"/>
          <w:szCs w:val="22"/>
        </w:rPr>
        <w:t>rme süresi sonuna kadar iade etmekle</w:t>
      </w:r>
      <w:r w:rsidRPr="00531A53">
        <w:rPr>
          <w:rFonts w:asciiTheme="minorHAnsi" w:hAnsiTheme="minorHAnsi" w:cs="Times New Roman"/>
          <w:sz w:val="22"/>
          <w:szCs w:val="22"/>
        </w:rPr>
        <w:t xml:space="preserve"> yükümlüdür. </w:t>
      </w:r>
    </w:p>
    <w:p w:rsidR="00B305A2" w:rsidRPr="00531A53" w:rsidRDefault="00B305A2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Üyeler bilgi kaynaklarını ödünç alırken, üniversite kimlik kartlarını göstermek zorundadı</w:t>
      </w:r>
      <w:r w:rsidR="004F5E1E">
        <w:rPr>
          <w:rFonts w:asciiTheme="minorHAnsi" w:hAnsiTheme="minorHAnsi" w:cs="Times New Roman"/>
          <w:sz w:val="22"/>
          <w:szCs w:val="22"/>
        </w:rPr>
        <w:t xml:space="preserve">rlar. 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305A2" w:rsidRPr="00531A53" w:rsidRDefault="00B305A2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Başka bir üyenin kimlik kartıyla ödünç alınamaz ve süre uzatma işlemi yapılamaz.</w:t>
      </w:r>
    </w:p>
    <w:p w:rsidR="005B67B3" w:rsidRPr="00531A53" w:rsidRDefault="00FC5941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Üyelerin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 ödünç alabilecekleri </w:t>
      </w:r>
      <w:r w:rsidR="008A5C5A" w:rsidRPr="00531A53">
        <w:rPr>
          <w:rFonts w:asciiTheme="minorHAnsi" w:hAnsiTheme="minorHAnsi" w:cs="Times New Roman"/>
          <w:sz w:val="22"/>
          <w:szCs w:val="22"/>
        </w:rPr>
        <w:t xml:space="preserve">bilgi kaynağı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sayısı ve süreleri </w:t>
      </w:r>
      <w:r w:rsidR="004F2C2A" w:rsidRPr="00531A53">
        <w:rPr>
          <w:rFonts w:asciiTheme="minorHAnsi" w:hAnsiTheme="minorHAnsi" w:cs="Times New Roman"/>
          <w:sz w:val="22"/>
          <w:szCs w:val="22"/>
        </w:rPr>
        <w:t>Üniversite Yönetim Kurulunca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 belirlenir.</w:t>
      </w:r>
    </w:p>
    <w:p w:rsidR="00B305A2" w:rsidRPr="00531A53" w:rsidRDefault="005B67B3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Üyeler, kendi kullanıcı hesapları ile otomasyon programı üzerinden ayırtma işlemi yapabilir. Ayırtma işlemi 3 gün geçerlidir, bu süre içinde ödünç alınmaması halinde sona erer.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03068" w:rsidRPr="00531A53" w:rsidRDefault="004F2C2A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Otomasyon </w:t>
      </w:r>
      <w:r w:rsidR="00503068" w:rsidRPr="00531A53">
        <w:rPr>
          <w:rFonts w:asciiTheme="minorHAnsi" w:hAnsiTheme="minorHAnsi" w:cs="Times New Roman"/>
          <w:sz w:val="22"/>
          <w:szCs w:val="22"/>
        </w:rPr>
        <w:t>p</w:t>
      </w:r>
      <w:r w:rsidRPr="00531A53">
        <w:rPr>
          <w:rFonts w:asciiTheme="minorHAnsi" w:hAnsiTheme="minorHAnsi" w:cs="Times New Roman"/>
          <w:sz w:val="22"/>
          <w:szCs w:val="22"/>
        </w:rPr>
        <w:t>rogramı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 üzerinden süre uzatma işlemi, iade tarihine 5 gün kala yapılmaya başlanır. İade tarihi geçmiş kitaplar ve başka bir üye tarafından ayırtılmış </w:t>
      </w:r>
      <w:r w:rsidR="008A5C5A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="00B305A2" w:rsidRPr="00531A53">
        <w:rPr>
          <w:rFonts w:asciiTheme="minorHAnsi" w:hAnsiTheme="minorHAnsi" w:cs="Times New Roman"/>
          <w:sz w:val="22"/>
          <w:szCs w:val="22"/>
        </w:rPr>
        <w:t>süresi uzatılamaz.</w:t>
      </w:r>
      <w:r w:rsidR="00D57F86"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305A2" w:rsidRPr="00531A53" w:rsidRDefault="00D57F86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Ayırtılmış </w:t>
      </w:r>
      <w:r w:rsidR="00D61154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Pr="00531A53">
        <w:rPr>
          <w:rFonts w:asciiTheme="minorHAnsi" w:hAnsiTheme="minorHAnsi" w:cs="Times New Roman"/>
          <w:sz w:val="22"/>
          <w:szCs w:val="22"/>
        </w:rPr>
        <w:t>iadesi ödünç-iade cihazı ile yapılamaz, sadece mesai saatleri içerisinde ödünç</w:t>
      </w:r>
      <w:r w:rsidR="008A28F2" w:rsidRPr="00531A53">
        <w:rPr>
          <w:rFonts w:asciiTheme="minorHAnsi" w:hAnsiTheme="minorHAnsi" w:cs="Times New Roman"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iade ile görevli birimde yapılır. </w:t>
      </w:r>
      <w:r w:rsidR="008A28F2" w:rsidRPr="00531A53">
        <w:rPr>
          <w:rFonts w:asciiTheme="minorHAnsi" w:hAnsiTheme="minorHAnsi" w:cs="Times New Roman"/>
          <w:sz w:val="22"/>
          <w:szCs w:val="22"/>
        </w:rPr>
        <w:t>A</w:t>
      </w:r>
      <w:r w:rsidR="00CC39E8" w:rsidRPr="00531A53">
        <w:rPr>
          <w:rFonts w:asciiTheme="minorHAnsi" w:hAnsiTheme="minorHAnsi" w:cs="Times New Roman"/>
          <w:sz w:val="22"/>
          <w:szCs w:val="22"/>
        </w:rPr>
        <w:t xml:space="preserve">yırtılmış </w:t>
      </w:r>
      <w:r w:rsidR="00D61154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="00CC39E8" w:rsidRPr="00531A53">
        <w:rPr>
          <w:rFonts w:asciiTheme="minorHAnsi" w:hAnsiTheme="minorHAnsi" w:cs="Times New Roman"/>
          <w:sz w:val="22"/>
          <w:szCs w:val="22"/>
        </w:rPr>
        <w:t>son i</w:t>
      </w:r>
      <w:r w:rsidRPr="00531A53">
        <w:rPr>
          <w:rFonts w:asciiTheme="minorHAnsi" w:hAnsiTheme="minorHAnsi" w:cs="Times New Roman"/>
          <w:sz w:val="22"/>
          <w:szCs w:val="22"/>
        </w:rPr>
        <w:t>ade günün</w:t>
      </w:r>
      <w:r w:rsidR="008A28F2" w:rsidRPr="00531A53">
        <w:rPr>
          <w:rFonts w:asciiTheme="minorHAnsi" w:hAnsiTheme="minorHAnsi" w:cs="Times New Roman"/>
          <w:sz w:val="22"/>
          <w:szCs w:val="22"/>
        </w:rPr>
        <w:t>ün</w:t>
      </w:r>
      <w:r w:rsidRPr="00531A53">
        <w:rPr>
          <w:rFonts w:asciiTheme="minorHAnsi" w:hAnsiTheme="minorHAnsi" w:cs="Times New Roman"/>
          <w:sz w:val="22"/>
          <w:szCs w:val="22"/>
        </w:rPr>
        <w:t xml:space="preserve"> mesai saati </w:t>
      </w:r>
      <w:r w:rsidR="00CC39E8" w:rsidRPr="00531A53">
        <w:rPr>
          <w:rFonts w:asciiTheme="minorHAnsi" w:hAnsiTheme="minorHAnsi" w:cs="Times New Roman"/>
          <w:sz w:val="22"/>
          <w:szCs w:val="22"/>
        </w:rPr>
        <w:t xml:space="preserve">sonrası </w:t>
      </w:r>
      <w:r w:rsidR="00503068" w:rsidRPr="00531A53">
        <w:rPr>
          <w:rFonts w:asciiTheme="minorHAnsi" w:hAnsiTheme="minorHAnsi" w:cs="Times New Roman"/>
          <w:sz w:val="22"/>
          <w:szCs w:val="22"/>
        </w:rPr>
        <w:t>zaman diliminde</w:t>
      </w:r>
      <w:r w:rsidR="008A28F2" w:rsidRPr="00531A53">
        <w:rPr>
          <w:rFonts w:asciiTheme="minorHAnsi" w:hAnsiTheme="minorHAnsi" w:cs="Times New Roman"/>
          <w:sz w:val="22"/>
          <w:szCs w:val="22"/>
        </w:rPr>
        <w:t xml:space="preserve">, iade işlemini gerçekleştirecek görevli bulunmaması </w:t>
      </w:r>
      <w:r w:rsidR="00CC39E8" w:rsidRPr="00531A53">
        <w:rPr>
          <w:rFonts w:asciiTheme="minorHAnsi" w:hAnsiTheme="minorHAnsi" w:cs="Times New Roman"/>
          <w:sz w:val="22"/>
          <w:szCs w:val="22"/>
        </w:rPr>
        <w:t>nedeniyle</w:t>
      </w:r>
      <w:r w:rsidRPr="00531A53">
        <w:rPr>
          <w:rFonts w:asciiTheme="minorHAnsi" w:hAnsiTheme="minorHAnsi" w:cs="Times New Roman"/>
          <w:sz w:val="22"/>
          <w:szCs w:val="22"/>
        </w:rPr>
        <w:t xml:space="preserve"> teslim edil</w:t>
      </w:r>
      <w:r w:rsidR="00CC39E8" w:rsidRPr="00531A53">
        <w:rPr>
          <w:rFonts w:asciiTheme="minorHAnsi" w:hAnsiTheme="minorHAnsi" w:cs="Times New Roman"/>
          <w:sz w:val="22"/>
          <w:szCs w:val="22"/>
        </w:rPr>
        <w:t>e</w:t>
      </w:r>
      <w:r w:rsidRPr="00531A53">
        <w:rPr>
          <w:rFonts w:asciiTheme="minorHAnsi" w:hAnsiTheme="minorHAnsi" w:cs="Times New Roman"/>
          <w:sz w:val="22"/>
          <w:szCs w:val="22"/>
        </w:rPr>
        <w:t>me</w:t>
      </w:r>
      <w:r w:rsidR="00CC39E8" w:rsidRPr="00531A53">
        <w:rPr>
          <w:rFonts w:asciiTheme="minorHAnsi" w:hAnsiTheme="minorHAnsi" w:cs="Times New Roman"/>
          <w:sz w:val="22"/>
          <w:szCs w:val="22"/>
        </w:rPr>
        <w:t>me</w:t>
      </w:r>
      <w:r w:rsidRPr="00531A53">
        <w:rPr>
          <w:rFonts w:asciiTheme="minorHAnsi" w:hAnsiTheme="minorHAnsi" w:cs="Times New Roman"/>
          <w:sz w:val="22"/>
          <w:szCs w:val="22"/>
        </w:rPr>
        <w:t>si durumunda</w:t>
      </w:r>
      <w:r w:rsidR="00CC39E8" w:rsidRPr="00531A53">
        <w:rPr>
          <w:rFonts w:asciiTheme="minorHAnsi" w:hAnsiTheme="minorHAnsi" w:cs="Times New Roman"/>
          <w:sz w:val="22"/>
          <w:szCs w:val="22"/>
        </w:rPr>
        <w:t>, takip eden iş günü içerisinde iade işleminin gerçekleşmesi şartıyla gecikme cezası uygulanmaz.</w:t>
      </w:r>
    </w:p>
    <w:p w:rsidR="00B305A2" w:rsidRPr="00531A53" w:rsidRDefault="00B305A2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Üzerinde gecikmiş kütüphane </w:t>
      </w:r>
      <w:r w:rsidR="00D61154" w:rsidRPr="00531A53">
        <w:rPr>
          <w:rFonts w:asciiTheme="minorHAnsi" w:hAnsiTheme="minorHAnsi" w:cs="Times New Roman"/>
          <w:sz w:val="22"/>
          <w:szCs w:val="22"/>
        </w:rPr>
        <w:t xml:space="preserve">bilgi kaynağı </w:t>
      </w:r>
      <w:r w:rsidRPr="00531A53">
        <w:rPr>
          <w:rFonts w:asciiTheme="minorHAnsi" w:hAnsiTheme="minorHAnsi" w:cs="Times New Roman"/>
          <w:sz w:val="22"/>
          <w:szCs w:val="22"/>
        </w:rPr>
        <w:t xml:space="preserve">bulunan kullanıcı, bunu iade etmeden ve gecikme cezasını ödemeden yeni bir </w:t>
      </w:r>
      <w:r w:rsidR="00D61154" w:rsidRPr="00531A53">
        <w:rPr>
          <w:rFonts w:asciiTheme="minorHAnsi" w:hAnsiTheme="minorHAnsi" w:cs="Times New Roman"/>
          <w:sz w:val="22"/>
          <w:szCs w:val="22"/>
        </w:rPr>
        <w:t xml:space="preserve">bilgi kaynağı </w:t>
      </w:r>
      <w:r w:rsidRPr="00531A53">
        <w:rPr>
          <w:rFonts w:asciiTheme="minorHAnsi" w:hAnsiTheme="minorHAnsi" w:cs="Times New Roman"/>
          <w:sz w:val="22"/>
          <w:szCs w:val="22"/>
        </w:rPr>
        <w:t xml:space="preserve">ödünç alamaz veya süre uzatma işlemi yapamaz. </w:t>
      </w:r>
    </w:p>
    <w:p w:rsidR="00B305A2" w:rsidRPr="00531A53" w:rsidRDefault="00B305A2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b/>
          <w:color w:val="FF0000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Kütüphane, gerekli gördüğü durumlarda iade tarihini beklemeksizin ödünç alınmış </w:t>
      </w:r>
      <w:r w:rsidR="00D16A39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Pr="00531A53">
        <w:rPr>
          <w:rFonts w:asciiTheme="minorHAnsi" w:hAnsiTheme="minorHAnsi" w:cs="Times New Roman"/>
          <w:sz w:val="22"/>
          <w:szCs w:val="22"/>
        </w:rPr>
        <w:t xml:space="preserve">iadesini isteme hakkına sahiptir. Üye, istenen </w:t>
      </w:r>
      <w:r w:rsidR="00D16A39" w:rsidRPr="00531A53">
        <w:rPr>
          <w:rFonts w:asciiTheme="minorHAnsi" w:hAnsiTheme="minorHAnsi" w:cs="Times New Roman"/>
          <w:sz w:val="22"/>
          <w:szCs w:val="22"/>
        </w:rPr>
        <w:t xml:space="preserve">bilgi kaynağını </w:t>
      </w:r>
      <w:r w:rsidRPr="00531A53">
        <w:rPr>
          <w:rFonts w:asciiTheme="minorHAnsi" w:hAnsiTheme="minorHAnsi" w:cs="Times New Roman"/>
          <w:sz w:val="22"/>
          <w:szCs w:val="22"/>
        </w:rPr>
        <w:t>en geç 3 gün içinde kütüphaneye teslim etmelidir. Belirtilen süre sonunda iade etmeyen üyelerin ödünç alma hakkı, 1 ay süre ile dondurulur.</w:t>
      </w:r>
      <w:r w:rsidRPr="00531A53">
        <w:rPr>
          <w:rFonts w:asciiTheme="minorHAnsi" w:hAnsiTheme="minorHAnsi" w:cs="Times New Roman"/>
          <w:b/>
          <w:color w:val="FF0000"/>
          <w:sz w:val="22"/>
          <w:szCs w:val="22"/>
        </w:rPr>
        <w:t xml:space="preserve"> </w:t>
      </w:r>
    </w:p>
    <w:p w:rsidR="00B305A2" w:rsidRPr="00531A53" w:rsidRDefault="00B305A2" w:rsidP="00B305A2">
      <w:pPr>
        <w:pStyle w:val="HTMLncedenBiimlendirilmi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lastRenderedPageBreak/>
        <w:t xml:space="preserve"> Üyelere, Kütüphane Otomasyon Sistemi tarafından, ödünç aldığı </w:t>
      </w:r>
      <w:r w:rsidR="007B3BC8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Pr="00531A53">
        <w:rPr>
          <w:rFonts w:asciiTheme="minorHAnsi" w:hAnsiTheme="minorHAnsi" w:cs="Times New Roman"/>
          <w:sz w:val="22"/>
          <w:szCs w:val="22"/>
        </w:rPr>
        <w:t xml:space="preserve">iade tarihine 5 gün kala, otomatik olarak uyarı e-postası gönderilir. Ancak kütüphaneden ödünç alınan bilgi kaynaklarının iade tarihlerinin takibi üyeye aittir. Gönderilen e-postaların üyeye ulaşmamış olması, gecikmeden kaynaklanan yaptırımların uygulanmaması için neden olarak kabul edilmez. </w:t>
      </w:r>
    </w:p>
    <w:p w:rsidR="00E70041" w:rsidRDefault="007428C2" w:rsidP="00E70041">
      <w:pPr>
        <w:pStyle w:val="ListeParagraf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Kütüphane üyesi olmayan</w:t>
      </w:r>
      <w:r w:rsidR="00E70041" w:rsidRPr="00531A53">
        <w:rPr>
          <w:rFonts w:eastAsia="Times New Roman" w:cs="Times New Roman"/>
          <w:lang w:eastAsia="tr-TR"/>
        </w:rPr>
        <w:t xml:space="preserve"> kullanıcılar, </w:t>
      </w:r>
      <w:r w:rsidR="00EC4F1F" w:rsidRPr="00531A53">
        <w:rPr>
          <w:rFonts w:cs="Times New Roman"/>
        </w:rPr>
        <w:t xml:space="preserve">bilgi kaynaklarını </w:t>
      </w:r>
      <w:r w:rsidR="00E70041" w:rsidRPr="00531A53">
        <w:rPr>
          <w:rFonts w:eastAsia="Times New Roman" w:cs="Times New Roman"/>
          <w:lang w:eastAsia="tr-TR"/>
        </w:rPr>
        <w:t>ödünç alamazlar</w:t>
      </w:r>
      <w:r w:rsidR="00E915EF">
        <w:rPr>
          <w:rFonts w:eastAsia="Times New Roman" w:cs="Times New Roman"/>
          <w:lang w:eastAsia="tr-TR"/>
        </w:rPr>
        <w:t>; ancak k</w:t>
      </w:r>
      <w:r w:rsidR="00145FCB" w:rsidRPr="00531A53">
        <w:rPr>
          <w:rFonts w:eastAsia="Times New Roman" w:cs="Times New Roman"/>
          <w:lang w:eastAsia="tr-TR"/>
        </w:rPr>
        <w:t>ütüphane içerisinde faydalanabilirler</w:t>
      </w:r>
      <w:r w:rsidR="00E70041" w:rsidRPr="00531A53">
        <w:rPr>
          <w:rFonts w:eastAsia="Times New Roman" w:cs="Times New Roman"/>
          <w:lang w:eastAsia="tr-TR"/>
        </w:rPr>
        <w:t>.</w:t>
      </w:r>
    </w:p>
    <w:p w:rsidR="00E915EF" w:rsidRPr="00531A53" w:rsidRDefault="00E915EF" w:rsidP="00E915EF">
      <w:pPr>
        <w:pStyle w:val="ListeParagraf"/>
        <w:shd w:val="clear" w:color="auto" w:fill="FFFFFF"/>
        <w:spacing w:after="0" w:line="360" w:lineRule="auto"/>
        <w:jc w:val="both"/>
        <w:rPr>
          <w:rFonts w:eastAsia="Times New Roman" w:cs="Times New Roman"/>
          <w:lang w:eastAsia="tr-TR"/>
        </w:rPr>
      </w:pPr>
    </w:p>
    <w:p w:rsidR="00280248" w:rsidRPr="00531A53" w:rsidRDefault="00280248" w:rsidP="00280248">
      <w:pPr>
        <w:spacing w:line="360" w:lineRule="auto"/>
        <w:jc w:val="both"/>
        <w:rPr>
          <w:rFonts w:cs="Times New Roman"/>
        </w:rPr>
      </w:pPr>
    </w:p>
    <w:p w:rsidR="00B305A2" w:rsidRPr="00531A53" w:rsidRDefault="00EC4F1F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>Ödünç Verilmeyen Kütüphane Bilgi Kaynakları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 xml:space="preserve">MADDE </w:t>
      </w:r>
      <w:r w:rsidR="001F2453" w:rsidRPr="00531A53">
        <w:rPr>
          <w:rFonts w:asciiTheme="minorHAnsi" w:hAnsiTheme="minorHAnsi" w:cs="Times New Roman"/>
          <w:b/>
          <w:sz w:val="22"/>
          <w:szCs w:val="22"/>
        </w:rPr>
        <w:t>1</w:t>
      </w:r>
      <w:r w:rsidR="00DD690C" w:rsidRPr="00531A53">
        <w:rPr>
          <w:rFonts w:asciiTheme="minorHAnsi" w:hAnsiTheme="minorHAnsi" w:cs="Times New Roman"/>
          <w:b/>
          <w:sz w:val="22"/>
          <w:szCs w:val="22"/>
        </w:rPr>
        <w:t>3</w:t>
      </w:r>
      <w:r w:rsidRPr="00531A53">
        <w:rPr>
          <w:rFonts w:asciiTheme="minorHAnsi" w:hAnsiTheme="minorHAnsi" w:cs="Times New Roman"/>
          <w:b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3839CC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 xml:space="preserve">Aşağıda belirtilen kütüphane </w:t>
      </w:r>
      <w:r w:rsidR="00EC4F1F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Pr="00531A53">
        <w:rPr>
          <w:rFonts w:asciiTheme="minorHAnsi" w:hAnsiTheme="minorHAnsi" w:cs="Times New Roman"/>
          <w:sz w:val="22"/>
          <w:szCs w:val="22"/>
        </w:rPr>
        <w:t>ödünç verilemez:</w:t>
      </w:r>
    </w:p>
    <w:p w:rsidR="00B305A2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Danışma kaynakları (</w:t>
      </w:r>
      <w:r w:rsidR="00840031" w:rsidRPr="00531A53">
        <w:rPr>
          <w:rFonts w:asciiTheme="minorHAnsi" w:hAnsiTheme="minorHAnsi" w:cs="Times New Roman"/>
          <w:sz w:val="22"/>
          <w:szCs w:val="22"/>
        </w:rPr>
        <w:t xml:space="preserve">sözlük, </w:t>
      </w:r>
      <w:r w:rsidRPr="00531A53">
        <w:rPr>
          <w:rFonts w:asciiTheme="minorHAnsi" w:hAnsiTheme="minorHAnsi" w:cs="Times New Roman"/>
          <w:sz w:val="22"/>
          <w:szCs w:val="22"/>
        </w:rPr>
        <w:t>ansiklopedi, el kitabı, vb.),</w:t>
      </w:r>
    </w:p>
    <w:p w:rsidR="00B305A2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Süreli yayınlar,</w:t>
      </w:r>
    </w:p>
    <w:p w:rsidR="00B305A2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Tezler,</w:t>
      </w:r>
    </w:p>
    <w:p w:rsidR="00B305A2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Nadir eserler,</w:t>
      </w:r>
    </w:p>
    <w:p w:rsidR="00B305A2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Haritalar, atlaslar,</w:t>
      </w:r>
    </w:p>
    <w:p w:rsidR="00B305A2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Ayırtılmış yayınlar,</w:t>
      </w:r>
    </w:p>
    <w:p w:rsidR="005157E7" w:rsidRPr="00531A53" w:rsidRDefault="00B305A2" w:rsidP="00B305A2">
      <w:pPr>
        <w:pStyle w:val="HTMLncedenBiimlendirilmi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Daire Başkanlığınca belirlenen ve kütüphane dışına çıkarılmasında sakınca bulunan </w:t>
      </w:r>
      <w:r w:rsidR="007428C2">
        <w:rPr>
          <w:rFonts w:asciiTheme="minorHAnsi" w:hAnsiTheme="minorHAnsi" w:cs="Times New Roman"/>
          <w:sz w:val="22"/>
          <w:szCs w:val="22"/>
        </w:rPr>
        <w:t>(</w:t>
      </w:r>
      <w:r w:rsidRPr="00531A53">
        <w:rPr>
          <w:rFonts w:asciiTheme="minorHAnsi" w:hAnsiTheme="minorHAnsi" w:cs="Times New Roman"/>
          <w:sz w:val="22"/>
          <w:szCs w:val="22"/>
        </w:rPr>
        <w:t>tek n</w:t>
      </w:r>
      <w:r w:rsidR="007428C2">
        <w:rPr>
          <w:rFonts w:asciiTheme="minorHAnsi" w:hAnsiTheme="minorHAnsi" w:cs="Times New Roman"/>
          <w:sz w:val="22"/>
          <w:szCs w:val="22"/>
        </w:rPr>
        <w:t xml:space="preserve">üsha ya da baskısı tükenmiş vb.) </w:t>
      </w:r>
      <w:r w:rsidRPr="00531A53">
        <w:rPr>
          <w:rFonts w:asciiTheme="minorHAnsi" w:hAnsiTheme="minorHAnsi" w:cs="Times New Roman"/>
          <w:sz w:val="22"/>
          <w:szCs w:val="22"/>
        </w:rPr>
        <w:t>diğer materyaller.</w:t>
      </w:r>
    </w:p>
    <w:p w:rsidR="00B305A2" w:rsidRPr="00531A53" w:rsidRDefault="00B305A2" w:rsidP="005157E7">
      <w:pPr>
        <w:pStyle w:val="HTMLncedenBiimlendirilmi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305A2" w:rsidRPr="00531A53" w:rsidRDefault="0059308F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(2)</w:t>
      </w:r>
      <w:r w:rsidR="00E30DE1">
        <w:rPr>
          <w:rFonts w:asciiTheme="minorHAnsi" w:hAnsiTheme="minorHAnsi" w:cs="Times New Roman"/>
          <w:sz w:val="22"/>
          <w:szCs w:val="22"/>
        </w:rPr>
        <w:t xml:space="preserve"> 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Ödünç verilmeyen </w:t>
      </w:r>
      <w:r w:rsidR="004D232A" w:rsidRPr="00531A53">
        <w:rPr>
          <w:rFonts w:asciiTheme="minorHAnsi" w:hAnsiTheme="minorHAnsi" w:cs="Times New Roman"/>
          <w:sz w:val="22"/>
          <w:szCs w:val="22"/>
        </w:rPr>
        <w:t>bilgi kaynaklarından</w:t>
      </w:r>
      <w:r w:rsidR="00B305A2" w:rsidRPr="00531A53">
        <w:rPr>
          <w:rFonts w:asciiTheme="minorHAnsi" w:hAnsiTheme="minorHAnsi" w:cs="Times New Roman"/>
          <w:sz w:val="22"/>
          <w:szCs w:val="22"/>
        </w:rPr>
        <w:t xml:space="preserve"> sadece kütüphane içinde ve gerektiğinde bir görevlinin gözetiminde yararlanılabilir.</w:t>
      </w:r>
    </w:p>
    <w:p w:rsidR="005157E7" w:rsidRPr="00531A53" w:rsidRDefault="005157E7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3559A" w:rsidRPr="00531A53" w:rsidRDefault="0059308F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(3)</w:t>
      </w:r>
      <w:r w:rsidR="00E30DE1">
        <w:rPr>
          <w:rFonts w:asciiTheme="minorHAnsi" w:hAnsiTheme="minorHAnsi" w:cs="Times New Roman"/>
          <w:sz w:val="22"/>
          <w:szCs w:val="22"/>
        </w:rPr>
        <w:t xml:space="preserve"> </w:t>
      </w:r>
      <w:r w:rsidR="00840031" w:rsidRPr="00531A53">
        <w:rPr>
          <w:rFonts w:asciiTheme="minorHAnsi" w:hAnsiTheme="minorHAnsi" w:cs="Times New Roman"/>
          <w:sz w:val="22"/>
          <w:szCs w:val="22"/>
        </w:rPr>
        <w:t>Danışma kaynaklarından s</w:t>
      </w:r>
      <w:r w:rsidR="00AA6E23">
        <w:rPr>
          <w:rFonts w:asciiTheme="minorHAnsi" w:hAnsiTheme="minorHAnsi" w:cs="Times New Roman"/>
          <w:sz w:val="22"/>
          <w:szCs w:val="22"/>
        </w:rPr>
        <w:t>özlükler</w:t>
      </w:r>
      <w:r w:rsidR="0043559A" w:rsidRPr="00531A53">
        <w:rPr>
          <w:rFonts w:asciiTheme="minorHAnsi" w:hAnsiTheme="minorHAnsi" w:cs="Times New Roman"/>
          <w:sz w:val="22"/>
          <w:szCs w:val="22"/>
        </w:rPr>
        <w:t xml:space="preserve"> sa</w:t>
      </w:r>
      <w:r w:rsidR="00EC4F1F" w:rsidRPr="00531A53">
        <w:rPr>
          <w:rFonts w:asciiTheme="minorHAnsi" w:hAnsiTheme="minorHAnsi" w:cs="Times New Roman"/>
          <w:sz w:val="22"/>
          <w:szCs w:val="22"/>
        </w:rPr>
        <w:t>atlik olarak ödünç verilebilir.</w:t>
      </w:r>
      <w:r w:rsidR="009A37CB" w:rsidRPr="00531A53">
        <w:rPr>
          <w:rFonts w:asciiTheme="minorHAnsi" w:hAnsiTheme="minorHAnsi" w:cs="Times New Roman"/>
          <w:sz w:val="22"/>
          <w:szCs w:val="22"/>
        </w:rPr>
        <w:t xml:space="preserve"> Bu süre üç saati aşamaz ve bir defaya mahsus uzatılabilir.</w:t>
      </w:r>
    </w:p>
    <w:p w:rsidR="00AA6E23" w:rsidRDefault="00AA6E23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0B2FCD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Gününde İade Edilmeyen </w:t>
      </w:r>
      <w:r w:rsidRPr="00531A53">
        <w:rPr>
          <w:rFonts w:asciiTheme="minorHAnsi" w:hAnsiTheme="minorHAnsi" w:cs="Times New Roman"/>
          <w:b/>
          <w:sz w:val="22"/>
          <w:szCs w:val="22"/>
        </w:rPr>
        <w:t>Bilgi Kaynakları</w:t>
      </w:r>
    </w:p>
    <w:p w:rsidR="006F2304" w:rsidRPr="00531A53" w:rsidRDefault="00B305A2" w:rsidP="00597A0D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720313" w:rsidRPr="00531A53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4945C9">
        <w:rPr>
          <w:rFonts w:asciiTheme="minorHAnsi" w:hAnsiTheme="minorHAnsi" w:cs="Times New Roman"/>
          <w:sz w:val="22"/>
          <w:szCs w:val="22"/>
        </w:rPr>
        <w:t xml:space="preserve"> </w:t>
      </w:r>
      <w:r w:rsidR="007A46C3">
        <w:rPr>
          <w:rFonts w:asciiTheme="minorHAnsi" w:hAnsiTheme="minorHAnsi" w:cs="Times New Roman"/>
          <w:sz w:val="22"/>
          <w:szCs w:val="22"/>
        </w:rPr>
        <w:t>Zamanında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 iade edilmeyen her bir kütüphane materyali için </w:t>
      </w:r>
      <w:r w:rsidR="00D5685D" w:rsidRPr="00531A53">
        <w:rPr>
          <w:rFonts w:asciiTheme="minorHAnsi" w:hAnsiTheme="minorHAnsi" w:cs="Times New Roman"/>
          <w:bCs/>
          <w:sz w:val="22"/>
          <w:szCs w:val="22"/>
        </w:rPr>
        <w:t xml:space="preserve">üyeye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para cezası </w:t>
      </w:r>
      <w:r w:rsidR="00D5685D" w:rsidRPr="00531A53">
        <w:rPr>
          <w:rFonts w:asciiTheme="minorHAnsi" w:hAnsiTheme="minorHAnsi" w:cs="Times New Roman"/>
          <w:bCs/>
          <w:sz w:val="22"/>
          <w:szCs w:val="22"/>
        </w:rPr>
        <w:t>tahakkuk ettirilir</w:t>
      </w:r>
      <w:r w:rsidRPr="00531A53">
        <w:rPr>
          <w:rFonts w:asciiTheme="minorHAnsi" w:hAnsiTheme="minorHAnsi" w:cs="Times New Roman"/>
          <w:bCs/>
          <w:sz w:val="22"/>
          <w:szCs w:val="22"/>
        </w:rPr>
        <w:t>. Ceza miktarı</w:t>
      </w:r>
      <w:r w:rsidR="004D4AB6" w:rsidRPr="00531A53">
        <w:rPr>
          <w:rFonts w:asciiTheme="minorHAnsi" w:hAnsiTheme="minorHAnsi" w:cs="Times New Roman"/>
          <w:bCs/>
          <w:sz w:val="22"/>
          <w:szCs w:val="22"/>
        </w:rPr>
        <w:t xml:space="preserve"> ve gerek g</w:t>
      </w:r>
      <w:r w:rsidR="007A46C3">
        <w:rPr>
          <w:rFonts w:asciiTheme="minorHAnsi" w:hAnsiTheme="minorHAnsi" w:cs="Times New Roman"/>
          <w:bCs/>
          <w:sz w:val="22"/>
          <w:szCs w:val="22"/>
        </w:rPr>
        <w:t>örülmesi halinde ceza sınırları</w:t>
      </w:r>
      <w:r w:rsidRPr="00531A53">
        <w:rPr>
          <w:rFonts w:asciiTheme="minorHAnsi" w:hAnsiTheme="minorHAnsi" w:cs="Times New Roman"/>
          <w:bCs/>
          <w:sz w:val="22"/>
          <w:szCs w:val="22"/>
        </w:rPr>
        <w:t>, Daire Başkan</w:t>
      </w:r>
      <w:r w:rsidR="00567713" w:rsidRPr="00531A53">
        <w:rPr>
          <w:rFonts w:asciiTheme="minorHAnsi" w:hAnsiTheme="minorHAnsi" w:cs="Times New Roman"/>
          <w:bCs/>
          <w:sz w:val="22"/>
          <w:szCs w:val="22"/>
        </w:rPr>
        <w:t>lığının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 önerisi üzerine Üniversite Yönetim Kurulunca belirlenir ve günün koşullarına göre </w:t>
      </w:r>
      <w:r w:rsidR="00D5685D" w:rsidRPr="00531A53">
        <w:rPr>
          <w:rFonts w:asciiTheme="minorHAnsi" w:hAnsiTheme="minorHAnsi" w:cs="Times New Roman"/>
          <w:bCs/>
          <w:sz w:val="22"/>
          <w:szCs w:val="22"/>
        </w:rPr>
        <w:t xml:space="preserve">aynı yöntemle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yeniden </w:t>
      </w:r>
      <w:r w:rsidR="00D5685D" w:rsidRPr="00531A53">
        <w:rPr>
          <w:rFonts w:asciiTheme="minorHAnsi" w:hAnsiTheme="minorHAnsi" w:cs="Times New Roman"/>
          <w:bCs/>
          <w:sz w:val="22"/>
          <w:szCs w:val="22"/>
        </w:rPr>
        <w:t>düzenl</w:t>
      </w:r>
      <w:r w:rsidRPr="00531A53">
        <w:rPr>
          <w:rFonts w:asciiTheme="minorHAnsi" w:hAnsiTheme="minorHAnsi" w:cs="Times New Roman"/>
          <w:bCs/>
          <w:sz w:val="22"/>
          <w:szCs w:val="22"/>
        </w:rPr>
        <w:t>enebilir.</w:t>
      </w:r>
    </w:p>
    <w:p w:rsidR="001F2453" w:rsidRPr="00531A53" w:rsidRDefault="001F2453" w:rsidP="006F2304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973D9" w:rsidRPr="00531A53" w:rsidRDefault="007A46C3" w:rsidP="006F2304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(2</w:t>
      </w:r>
      <w:r w:rsidR="0059308F" w:rsidRPr="00531A53">
        <w:rPr>
          <w:rFonts w:asciiTheme="minorHAnsi" w:hAnsiTheme="minorHAnsi" w:cs="Times New Roman"/>
          <w:sz w:val="22"/>
          <w:szCs w:val="22"/>
        </w:rPr>
        <w:t>)</w:t>
      </w:r>
      <w:r w:rsidR="00AB3BB4">
        <w:rPr>
          <w:rFonts w:asciiTheme="minorHAnsi" w:hAnsiTheme="minorHAnsi" w:cs="Times New Roman"/>
          <w:sz w:val="22"/>
          <w:szCs w:val="22"/>
        </w:rPr>
        <w:t xml:space="preserve"> </w:t>
      </w:r>
      <w:r w:rsidR="005973D9" w:rsidRPr="00531A53">
        <w:rPr>
          <w:rFonts w:asciiTheme="minorHAnsi" w:hAnsiTheme="minorHAnsi" w:cs="Times New Roman"/>
          <w:sz w:val="22"/>
          <w:szCs w:val="22"/>
        </w:rPr>
        <w:t xml:space="preserve">Personel ve ödünç verme cihazlarından kaynaklanan bir işlem kusurunun </w:t>
      </w:r>
      <w:r w:rsidR="005973D9" w:rsidRPr="003839CC">
        <w:rPr>
          <w:rFonts w:asciiTheme="minorHAnsi" w:hAnsiTheme="minorHAnsi" w:cs="Times New Roman"/>
          <w:sz w:val="22"/>
          <w:szCs w:val="22"/>
        </w:rPr>
        <w:t>Daire Başkanı tarafından</w:t>
      </w:r>
      <w:r w:rsidR="005973D9" w:rsidRPr="00531A53">
        <w:rPr>
          <w:rFonts w:asciiTheme="minorHAnsi" w:hAnsiTheme="minorHAnsi" w:cs="Times New Roman"/>
          <w:sz w:val="22"/>
          <w:szCs w:val="22"/>
        </w:rPr>
        <w:t xml:space="preserve"> tespit edilmesi </w:t>
      </w:r>
      <w:r w:rsidR="008378E6" w:rsidRPr="00531A53">
        <w:rPr>
          <w:rFonts w:asciiTheme="minorHAnsi" w:hAnsiTheme="minorHAnsi" w:cs="Times New Roman"/>
          <w:sz w:val="22"/>
          <w:szCs w:val="22"/>
        </w:rPr>
        <w:t>halinde ceza uygulanmaz.</w:t>
      </w:r>
    </w:p>
    <w:p w:rsidR="005157E7" w:rsidRPr="00531A53" w:rsidRDefault="005157E7" w:rsidP="006F2304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378E6" w:rsidRPr="00531A53" w:rsidRDefault="004945C9" w:rsidP="006F2304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(3</w:t>
      </w:r>
      <w:r w:rsidR="0059308F" w:rsidRPr="00531A53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8378E6" w:rsidRPr="00531A53">
        <w:rPr>
          <w:rFonts w:asciiTheme="minorHAnsi" w:hAnsiTheme="minorHAnsi" w:cs="Times New Roman"/>
          <w:sz w:val="22"/>
          <w:szCs w:val="22"/>
        </w:rPr>
        <w:t>Kullanıcının gecikmeye neden olan mazeretini belgelem</w:t>
      </w:r>
      <w:r w:rsidR="007A76F3">
        <w:rPr>
          <w:rFonts w:asciiTheme="minorHAnsi" w:hAnsiTheme="minorHAnsi" w:cs="Times New Roman"/>
          <w:sz w:val="22"/>
          <w:szCs w:val="22"/>
        </w:rPr>
        <w:t>esi durumunda (sağlık raporu</w:t>
      </w:r>
      <w:r w:rsidR="00937ACD">
        <w:rPr>
          <w:rFonts w:asciiTheme="minorHAnsi" w:hAnsiTheme="minorHAnsi" w:cs="Times New Roman"/>
          <w:sz w:val="22"/>
          <w:szCs w:val="22"/>
        </w:rPr>
        <w:t xml:space="preserve"> vb.</w:t>
      </w:r>
      <w:r w:rsidR="008378E6" w:rsidRPr="00531A53">
        <w:rPr>
          <w:rFonts w:asciiTheme="minorHAnsi" w:hAnsiTheme="minorHAnsi" w:cs="Times New Roman"/>
          <w:sz w:val="22"/>
          <w:szCs w:val="22"/>
        </w:rPr>
        <w:t>) belgede belirtilen tarih aralığı cezanın hesabında dikkate alınmaz.</w:t>
      </w:r>
    </w:p>
    <w:p w:rsidR="001B7463" w:rsidRPr="00531A53" w:rsidRDefault="001B7463" w:rsidP="006F2304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ab/>
      </w:r>
    </w:p>
    <w:p w:rsidR="00B305A2" w:rsidRPr="00531A53" w:rsidRDefault="005157E7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Kaybedilen Kütüphane </w:t>
      </w:r>
      <w:r w:rsidRPr="00531A53">
        <w:rPr>
          <w:rFonts w:asciiTheme="minorHAnsi" w:hAnsiTheme="minorHAnsi" w:cs="Times New Roman"/>
          <w:b/>
          <w:sz w:val="22"/>
          <w:szCs w:val="22"/>
        </w:rPr>
        <w:t>Bilgi Kaynakları</w:t>
      </w:r>
    </w:p>
    <w:p w:rsidR="00AF783C" w:rsidRPr="00FD10CD" w:rsidRDefault="00B305A2" w:rsidP="00CB0B36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720313" w:rsidRPr="00531A53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C24CB5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Üye tarafından ödünç alınan kütüphane </w:t>
      </w:r>
      <w:r w:rsidR="00F0716F" w:rsidRPr="00531A53">
        <w:rPr>
          <w:rFonts w:asciiTheme="minorHAnsi" w:hAnsiTheme="minorHAnsi" w:cs="Times New Roman"/>
          <w:sz w:val="22"/>
          <w:szCs w:val="22"/>
        </w:rPr>
        <w:t xml:space="preserve">bilgi kaynağının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kaybedilmesi ya da kullanılamayacak derecede hasar </w:t>
      </w:r>
      <w:r w:rsidR="00D5685D" w:rsidRPr="00531A53">
        <w:rPr>
          <w:rFonts w:asciiTheme="minorHAnsi" w:hAnsiTheme="minorHAnsi" w:cs="Times New Roman"/>
          <w:bCs/>
          <w:sz w:val="22"/>
          <w:szCs w:val="22"/>
        </w:rPr>
        <w:t>gör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mesi durumunda üyeden </w:t>
      </w:r>
      <w:r w:rsidR="00F0716F" w:rsidRPr="00531A53">
        <w:rPr>
          <w:rFonts w:asciiTheme="minorHAnsi" w:hAnsiTheme="minorHAnsi" w:cs="Times New Roman"/>
          <w:sz w:val="22"/>
          <w:szCs w:val="22"/>
        </w:rPr>
        <w:t xml:space="preserve">bilgi kaynağının </w:t>
      </w:r>
      <w:r w:rsidRPr="00531A53">
        <w:rPr>
          <w:rFonts w:asciiTheme="minorHAnsi" w:hAnsiTheme="minorHAnsi" w:cs="Times New Roman"/>
          <w:bCs/>
          <w:sz w:val="22"/>
          <w:szCs w:val="22"/>
        </w:rPr>
        <w:t>aynısını sağlaması istenir. Eğer baskı dışı olması ne</w:t>
      </w:r>
      <w:r w:rsidR="00AF783C" w:rsidRPr="00531A53">
        <w:rPr>
          <w:rFonts w:asciiTheme="minorHAnsi" w:hAnsiTheme="minorHAnsi" w:cs="Times New Roman"/>
          <w:bCs/>
          <w:sz w:val="22"/>
          <w:szCs w:val="22"/>
        </w:rPr>
        <w:t>deni ile sağlanamıyor ise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 üye </w:t>
      </w:r>
      <w:r w:rsidR="00AF783C" w:rsidRPr="00531A53">
        <w:rPr>
          <w:rFonts w:asciiTheme="minorHAnsi" w:hAnsiTheme="minorHAnsi" w:cs="Times New Roman"/>
          <w:bCs/>
          <w:sz w:val="22"/>
          <w:szCs w:val="22"/>
        </w:rPr>
        <w:t xml:space="preserve">Daire Başkanlığının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kendisine önereceği </w:t>
      </w:r>
      <w:r w:rsidR="00F0716F" w:rsidRPr="00531A53">
        <w:rPr>
          <w:rFonts w:asciiTheme="minorHAnsi" w:hAnsiTheme="minorHAnsi" w:cs="Times New Roman"/>
          <w:sz w:val="22"/>
          <w:szCs w:val="22"/>
        </w:rPr>
        <w:t xml:space="preserve">bilgi kaynağını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almakla yükümlüdür. </w:t>
      </w:r>
      <w:r w:rsidR="00525D89" w:rsidRPr="00531A53">
        <w:rPr>
          <w:rFonts w:asciiTheme="minorHAnsi" w:hAnsiTheme="minorHAnsi" w:cs="Times New Roman"/>
          <w:bCs/>
          <w:sz w:val="22"/>
          <w:szCs w:val="22"/>
        </w:rPr>
        <w:t xml:space="preserve">Temin edememesi halinde; </w:t>
      </w:r>
      <w:r w:rsidR="009F2109" w:rsidRPr="00531A53">
        <w:rPr>
          <w:rFonts w:asciiTheme="minorHAnsi" w:hAnsiTheme="minorHAnsi" w:cs="Times New Roman"/>
          <w:sz w:val="22"/>
          <w:szCs w:val="22"/>
        </w:rPr>
        <w:t xml:space="preserve">bilgi kaynağını </w:t>
      </w:r>
      <w:r w:rsidRPr="00531A53">
        <w:rPr>
          <w:rFonts w:asciiTheme="minorHAnsi" w:hAnsiTheme="minorHAnsi" w:cs="Times New Roman"/>
          <w:bCs/>
          <w:sz w:val="22"/>
          <w:szCs w:val="22"/>
        </w:rPr>
        <w:t xml:space="preserve">kaybeden </w:t>
      </w:r>
      <w:r w:rsidR="001E1DE7" w:rsidRPr="00531A53">
        <w:rPr>
          <w:rFonts w:asciiTheme="minorHAnsi" w:hAnsiTheme="minorHAnsi" w:cs="Times New Roman"/>
          <w:bCs/>
          <w:sz w:val="22"/>
          <w:szCs w:val="22"/>
        </w:rPr>
        <w:t>ve</w:t>
      </w:r>
      <w:r w:rsidR="00525D89" w:rsidRPr="00531A53">
        <w:rPr>
          <w:rFonts w:asciiTheme="minorHAnsi" w:hAnsiTheme="minorHAnsi" w:cs="Times New Roman"/>
          <w:bCs/>
          <w:sz w:val="22"/>
          <w:szCs w:val="22"/>
        </w:rPr>
        <w:t>ya</w:t>
      </w:r>
      <w:r w:rsidR="001E1DE7" w:rsidRPr="00531A53">
        <w:rPr>
          <w:rFonts w:asciiTheme="minorHAnsi" w:hAnsiTheme="minorHAnsi" w:cs="Times New Roman"/>
          <w:bCs/>
          <w:sz w:val="22"/>
          <w:szCs w:val="22"/>
        </w:rPr>
        <w:t xml:space="preserve"> hasara uğratan </w:t>
      </w:r>
      <w:r w:rsidR="00B97C9C" w:rsidRPr="00531A53">
        <w:rPr>
          <w:rFonts w:asciiTheme="minorHAnsi" w:hAnsiTheme="minorHAnsi" w:cs="Times New Roman"/>
          <w:bCs/>
          <w:sz w:val="22"/>
          <w:szCs w:val="22"/>
        </w:rPr>
        <w:t>ü</w:t>
      </w:r>
      <w:r w:rsidR="00B97C9C" w:rsidRPr="005A3812">
        <w:rPr>
          <w:rFonts w:asciiTheme="minorHAnsi" w:hAnsiTheme="minorHAnsi" w:cs="Times New Roman"/>
          <w:color w:val="000000"/>
          <w:sz w:val="22"/>
          <w:szCs w:val="22"/>
        </w:rPr>
        <w:t xml:space="preserve">yeye, Türkçe ve yabancı dildeki </w:t>
      </w:r>
      <w:r w:rsidR="00850421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="00B97C9C" w:rsidRPr="005A3812">
        <w:rPr>
          <w:rFonts w:asciiTheme="minorHAnsi" w:hAnsiTheme="minorHAnsi" w:cs="Times New Roman"/>
          <w:color w:val="000000"/>
          <w:sz w:val="22"/>
          <w:szCs w:val="22"/>
        </w:rPr>
        <w:t xml:space="preserve">ayrı ayrı değerlendirilerek her bir </w:t>
      </w:r>
      <w:r w:rsidR="00850421" w:rsidRPr="005A3812">
        <w:rPr>
          <w:rFonts w:asciiTheme="minorHAnsi" w:hAnsiTheme="minorHAnsi" w:cs="Times New Roman"/>
          <w:color w:val="000000"/>
          <w:sz w:val="22"/>
          <w:szCs w:val="22"/>
        </w:rPr>
        <w:t>kaynak</w:t>
      </w:r>
      <w:r w:rsidR="00FD10CD" w:rsidRPr="005A3812">
        <w:rPr>
          <w:rFonts w:asciiTheme="minorHAnsi" w:hAnsiTheme="minorHAnsi" w:cs="Times New Roman"/>
          <w:color w:val="000000"/>
          <w:sz w:val="22"/>
          <w:szCs w:val="22"/>
        </w:rPr>
        <w:t xml:space="preserve"> için kayıp</w:t>
      </w:r>
      <w:r w:rsidR="00B97C9C" w:rsidRPr="005A3812">
        <w:rPr>
          <w:rFonts w:asciiTheme="minorHAnsi" w:hAnsiTheme="minorHAnsi" w:cs="Times New Roman"/>
          <w:color w:val="000000"/>
          <w:sz w:val="22"/>
          <w:szCs w:val="22"/>
        </w:rPr>
        <w:t xml:space="preserve"> cezası</w:t>
      </w:r>
      <w:r w:rsidR="00FD10CD" w:rsidRPr="005A3812">
        <w:rPr>
          <w:rFonts w:asciiTheme="minorHAnsi" w:hAnsiTheme="minorHAnsi" w:cs="Times New Roman"/>
          <w:color w:val="000000"/>
          <w:sz w:val="22"/>
          <w:szCs w:val="22"/>
        </w:rPr>
        <w:t>, güncel temin bedeli</w:t>
      </w:r>
      <w:r w:rsidR="00B97C9C" w:rsidRPr="005A3812">
        <w:rPr>
          <w:rFonts w:asciiTheme="minorHAnsi" w:hAnsiTheme="minorHAnsi" w:cs="Times New Roman"/>
          <w:color w:val="000000"/>
          <w:sz w:val="22"/>
          <w:szCs w:val="22"/>
        </w:rPr>
        <w:t xml:space="preserve"> tahakkuk ettirilir.</w:t>
      </w:r>
      <w:r w:rsidR="0043172C" w:rsidRPr="00531A53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43172C" w:rsidRPr="005A3812">
        <w:rPr>
          <w:rFonts w:asciiTheme="minorHAnsi" w:hAnsiTheme="minorHAnsi" w:cs="Times New Roman"/>
          <w:color w:val="000000"/>
          <w:sz w:val="22"/>
          <w:szCs w:val="22"/>
        </w:rPr>
        <w:t>İade tarihi geç</w:t>
      </w:r>
      <w:r w:rsidR="00C64C75" w:rsidRPr="005A3812">
        <w:rPr>
          <w:rFonts w:asciiTheme="minorHAnsi" w:hAnsiTheme="minorHAnsi" w:cs="Times New Roman"/>
          <w:color w:val="000000"/>
          <w:sz w:val="22"/>
          <w:szCs w:val="22"/>
        </w:rPr>
        <w:t xml:space="preserve">en kaynaklarda günlük </w:t>
      </w:r>
      <w:r w:rsidR="0043172C" w:rsidRPr="005A3812">
        <w:rPr>
          <w:rFonts w:asciiTheme="minorHAnsi" w:hAnsiTheme="minorHAnsi" w:cs="Times New Roman"/>
          <w:color w:val="000000"/>
          <w:sz w:val="22"/>
          <w:szCs w:val="22"/>
        </w:rPr>
        <w:t>gecikme cezası, üyeden ayrıca tahsil edilir.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157E7" w:rsidRPr="00531A53" w:rsidRDefault="005157E7" w:rsidP="009B7FEA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B7FEA" w:rsidRPr="00531A53" w:rsidRDefault="0032145A" w:rsidP="009B7FEA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(2</w:t>
      </w:r>
      <w:r w:rsidR="0059308F" w:rsidRPr="00531A53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F783C" w:rsidRPr="00531A53">
        <w:rPr>
          <w:rFonts w:asciiTheme="minorHAnsi" w:hAnsiTheme="minorHAnsi" w:cs="Times New Roman"/>
          <w:sz w:val="22"/>
          <w:szCs w:val="22"/>
        </w:rPr>
        <w:t>Kayıp işlemleri için</w:t>
      </w:r>
      <w:r w:rsidR="00247A50" w:rsidRPr="00531A53">
        <w:rPr>
          <w:rFonts w:asciiTheme="minorHAnsi" w:hAnsiTheme="minorHAnsi" w:cs="Times New Roman"/>
          <w:sz w:val="22"/>
          <w:szCs w:val="22"/>
        </w:rPr>
        <w:t>;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 personel</w:t>
      </w:r>
      <w:r>
        <w:rPr>
          <w:rFonts w:asciiTheme="minorHAnsi" w:hAnsiTheme="minorHAnsi" w:cs="Times New Roman"/>
          <w:sz w:val="22"/>
          <w:szCs w:val="22"/>
        </w:rPr>
        <w:t>in şahsına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, öğrencilerin ise e-posta adreslerine ulaştığı </w:t>
      </w:r>
      <w:r w:rsidR="00DA621E" w:rsidRPr="00531A53">
        <w:rPr>
          <w:rFonts w:asciiTheme="minorHAnsi" w:hAnsiTheme="minorHAnsi" w:cs="Times New Roman"/>
          <w:sz w:val="22"/>
          <w:szCs w:val="22"/>
        </w:rPr>
        <w:t>teyit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 edilmek suretiyle 15 gün içerisinde iade işlemini gerçekleştirmesi aksi halde </w:t>
      </w:r>
      <w:r w:rsidR="000B5BCE" w:rsidRPr="00531A53">
        <w:rPr>
          <w:rFonts w:asciiTheme="minorHAnsi" w:hAnsiTheme="minorHAnsi" w:cs="Times New Roman"/>
          <w:sz w:val="22"/>
          <w:szCs w:val="22"/>
        </w:rPr>
        <w:t xml:space="preserve">bilgi kaynağının 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kayıp hükmünde kabul edilerek işlem yapılacağı tebliğ edilir. </w:t>
      </w:r>
      <w:r w:rsidR="00CA60A5" w:rsidRPr="00531A53">
        <w:rPr>
          <w:rFonts w:asciiTheme="minorHAnsi" w:hAnsiTheme="minorHAnsi" w:cs="Times New Roman"/>
          <w:sz w:val="22"/>
          <w:szCs w:val="22"/>
        </w:rPr>
        <w:t>15 gün içinde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 iade işlemi gerçekleşmezse</w:t>
      </w:r>
      <w:r w:rsidR="00CA60A5" w:rsidRPr="00531A53">
        <w:rPr>
          <w:rFonts w:asciiTheme="minorHAnsi" w:hAnsiTheme="minorHAnsi" w:cs="Times New Roman"/>
          <w:sz w:val="22"/>
          <w:szCs w:val="22"/>
        </w:rPr>
        <w:t>;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CA60A5" w:rsidRPr="00531A53">
        <w:rPr>
          <w:rFonts w:asciiTheme="minorHAnsi" w:hAnsiTheme="minorHAnsi" w:cs="Times New Roman"/>
          <w:sz w:val="22"/>
          <w:szCs w:val="22"/>
        </w:rPr>
        <w:t>ü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yeden </w:t>
      </w:r>
      <w:r w:rsidR="000B5BCE" w:rsidRPr="00531A53">
        <w:rPr>
          <w:rFonts w:asciiTheme="minorHAnsi" w:hAnsiTheme="minorHAnsi" w:cs="Times New Roman"/>
          <w:sz w:val="22"/>
          <w:szCs w:val="22"/>
        </w:rPr>
        <w:t>kaynağın</w:t>
      </w:r>
      <w:r w:rsidR="00AF783C" w:rsidRPr="00531A53">
        <w:rPr>
          <w:rFonts w:asciiTheme="minorHAnsi" w:hAnsiTheme="minorHAnsi" w:cs="Times New Roman"/>
          <w:sz w:val="22"/>
          <w:szCs w:val="22"/>
        </w:rPr>
        <w:t xml:space="preserve"> son baskısının ücretiyle birlikte, kayıp ve gecikme ceza borcunun tahsili için gerekli işlemler başlatıl</w:t>
      </w:r>
      <w:r w:rsidR="00CA60A5" w:rsidRPr="00531A53">
        <w:rPr>
          <w:rFonts w:asciiTheme="minorHAnsi" w:hAnsiTheme="minorHAnsi" w:cs="Times New Roman"/>
          <w:sz w:val="22"/>
          <w:szCs w:val="22"/>
        </w:rPr>
        <w:t xml:space="preserve">mak üzere </w:t>
      </w:r>
      <w:r w:rsidR="004F5DB6" w:rsidRPr="00531A53">
        <w:rPr>
          <w:rFonts w:asciiTheme="minorHAnsi" w:hAnsiTheme="minorHAnsi" w:cs="Times New Roman"/>
          <w:sz w:val="22"/>
          <w:szCs w:val="22"/>
        </w:rPr>
        <w:t xml:space="preserve">üye ve borç bilgileri </w:t>
      </w:r>
      <w:r w:rsidR="00CA60A5" w:rsidRPr="00531A53">
        <w:rPr>
          <w:rFonts w:asciiTheme="minorHAnsi" w:hAnsiTheme="minorHAnsi" w:cs="Times New Roman"/>
          <w:sz w:val="22"/>
          <w:szCs w:val="22"/>
        </w:rPr>
        <w:t>Strateji Geliştirme Daire Başkanlığına yazı ile bildirilir.</w:t>
      </w:r>
      <w:r w:rsidR="009B7FEA"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157E7" w:rsidRPr="00531A53" w:rsidRDefault="005157E7" w:rsidP="009B7FEA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305A2" w:rsidRPr="00531A53" w:rsidRDefault="005748CB" w:rsidP="009B7FEA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(3</w:t>
      </w:r>
      <w:r w:rsidR="0059308F" w:rsidRPr="00531A53">
        <w:rPr>
          <w:rFonts w:asciiTheme="minorHAnsi" w:hAnsiTheme="minorHAnsi" w:cs="Times New Roman"/>
          <w:sz w:val="22"/>
          <w:szCs w:val="22"/>
        </w:rPr>
        <w:t>)</w:t>
      </w:r>
      <w:r w:rsidR="00C24CB5">
        <w:rPr>
          <w:rFonts w:asciiTheme="minorHAnsi" w:hAnsiTheme="minorHAnsi" w:cs="Times New Roman"/>
          <w:sz w:val="22"/>
          <w:szCs w:val="22"/>
        </w:rPr>
        <w:t xml:space="preserve"> </w:t>
      </w:r>
      <w:r w:rsidR="009B7FEA" w:rsidRPr="00531A53">
        <w:rPr>
          <w:rFonts w:asciiTheme="minorHAnsi" w:hAnsiTheme="minorHAnsi" w:cs="Times New Roman"/>
          <w:sz w:val="22"/>
          <w:szCs w:val="22"/>
        </w:rPr>
        <w:t xml:space="preserve">Aslının veya son baskısının kullanıcı tarafından temin edilerek kütüphaneye teslim edilmesi halinde </w:t>
      </w:r>
      <w:r w:rsidR="003849F8" w:rsidRPr="00531A53">
        <w:rPr>
          <w:rFonts w:asciiTheme="minorHAnsi" w:hAnsiTheme="minorHAnsi" w:cs="Times New Roman"/>
          <w:sz w:val="22"/>
          <w:szCs w:val="22"/>
        </w:rPr>
        <w:t xml:space="preserve">bilgi kaynağı </w:t>
      </w:r>
      <w:r w:rsidR="009B7FEA" w:rsidRPr="00531A53">
        <w:rPr>
          <w:rFonts w:asciiTheme="minorHAnsi" w:hAnsiTheme="minorHAnsi" w:cs="Times New Roman"/>
          <w:sz w:val="22"/>
          <w:szCs w:val="22"/>
        </w:rPr>
        <w:t>kayıp hükmünden çıkar.</w:t>
      </w:r>
    </w:p>
    <w:p w:rsidR="00531A53" w:rsidRPr="00531A53" w:rsidRDefault="007C0045" w:rsidP="00C8554D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ab/>
      </w:r>
      <w:r w:rsidR="00C8554D"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F2453" w:rsidRPr="00531A53" w:rsidRDefault="001F2453" w:rsidP="00C8554D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B2FCD" w:rsidRPr="00531A53" w:rsidRDefault="00856F94" w:rsidP="00C8554D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>Kütüphanelerarası Ödünç Verme (ILL) Cezaları</w:t>
      </w:r>
    </w:p>
    <w:p w:rsidR="00C8554D" w:rsidRPr="00531A53" w:rsidRDefault="00856F94" w:rsidP="00C8554D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 xml:space="preserve">MADDE </w:t>
      </w:r>
      <w:r w:rsidR="004925C0" w:rsidRPr="00531A53">
        <w:rPr>
          <w:rFonts w:asciiTheme="minorHAnsi" w:hAnsiTheme="minorHAnsi" w:cs="Times New Roman"/>
          <w:b/>
          <w:sz w:val="22"/>
          <w:szCs w:val="22"/>
        </w:rPr>
        <w:t>1</w:t>
      </w:r>
      <w:r w:rsidR="00DD690C" w:rsidRPr="00531A53">
        <w:rPr>
          <w:rFonts w:asciiTheme="minorHAnsi" w:hAnsiTheme="minorHAnsi" w:cs="Times New Roman"/>
          <w:b/>
          <w:sz w:val="22"/>
          <w:szCs w:val="22"/>
        </w:rPr>
        <w:t>6</w:t>
      </w:r>
      <w:r w:rsidRPr="00531A53">
        <w:rPr>
          <w:rFonts w:asciiTheme="minorHAnsi" w:hAnsiTheme="minorHAnsi" w:cs="Times New Roman"/>
          <w:b/>
          <w:sz w:val="22"/>
          <w:szCs w:val="22"/>
        </w:rPr>
        <w:t>-</w:t>
      </w:r>
      <w:r w:rsidR="00C24CB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A60EF5">
        <w:rPr>
          <w:rFonts w:asciiTheme="minorHAnsi" w:hAnsiTheme="minorHAnsi" w:cs="Times New Roman"/>
          <w:sz w:val="22"/>
          <w:szCs w:val="22"/>
        </w:rPr>
        <w:t xml:space="preserve"> </w:t>
      </w:r>
      <w:r w:rsidR="00C8554D" w:rsidRPr="00531A53">
        <w:rPr>
          <w:rFonts w:asciiTheme="minorHAnsi" w:hAnsiTheme="minorHAnsi" w:cs="Times New Roman"/>
          <w:sz w:val="22"/>
          <w:szCs w:val="22"/>
        </w:rPr>
        <w:t>Kütüphanelerarası Ödünç Verme</w:t>
      </w:r>
      <w:r w:rsidRPr="00531A53">
        <w:rPr>
          <w:rFonts w:asciiTheme="minorHAnsi" w:hAnsiTheme="minorHAnsi" w:cs="Times New Roman"/>
          <w:sz w:val="22"/>
          <w:szCs w:val="22"/>
        </w:rPr>
        <w:t xml:space="preserve"> (ILL</w:t>
      </w:r>
      <w:r w:rsidR="00E916B6" w:rsidRPr="00531A53">
        <w:rPr>
          <w:rFonts w:asciiTheme="minorHAnsi" w:hAnsiTheme="minorHAnsi" w:cs="Times New Roman"/>
          <w:sz w:val="22"/>
          <w:szCs w:val="22"/>
        </w:rPr>
        <w:t>) yoluyla gelen</w:t>
      </w:r>
      <w:r w:rsidR="00C8554D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="003849F8" w:rsidRPr="00531A53">
        <w:rPr>
          <w:rFonts w:asciiTheme="minorHAnsi" w:hAnsiTheme="minorHAnsi" w:cs="Times New Roman"/>
          <w:sz w:val="22"/>
          <w:szCs w:val="22"/>
        </w:rPr>
        <w:t xml:space="preserve">bilgi kaynaklarına </w:t>
      </w:r>
      <w:r w:rsidR="00E916B6" w:rsidRPr="00531A53">
        <w:rPr>
          <w:rFonts w:asciiTheme="minorHAnsi" w:hAnsiTheme="minorHAnsi" w:cs="Times New Roman"/>
          <w:sz w:val="22"/>
          <w:szCs w:val="22"/>
        </w:rPr>
        <w:t>ilişkin</w:t>
      </w:r>
      <w:r w:rsidR="00C8554D" w:rsidRPr="00531A53">
        <w:rPr>
          <w:rFonts w:asciiTheme="minorHAnsi" w:hAnsiTheme="minorHAnsi" w:cs="Times New Roman"/>
          <w:sz w:val="22"/>
          <w:szCs w:val="22"/>
        </w:rPr>
        <w:t xml:space="preserve"> ceza</w:t>
      </w:r>
      <w:r w:rsidR="00F837A5" w:rsidRPr="00531A53">
        <w:rPr>
          <w:rFonts w:asciiTheme="minorHAnsi" w:hAnsiTheme="minorHAnsi" w:cs="Times New Roman"/>
          <w:sz w:val="22"/>
          <w:szCs w:val="22"/>
        </w:rPr>
        <w:t>lar</w:t>
      </w:r>
      <w:r w:rsidR="00C8554D" w:rsidRPr="00531A53">
        <w:rPr>
          <w:rFonts w:asciiTheme="minorHAnsi" w:hAnsiTheme="minorHAnsi" w:cs="Times New Roman"/>
          <w:sz w:val="22"/>
          <w:szCs w:val="22"/>
        </w:rPr>
        <w:t xml:space="preserve">, kütüphane koleksiyonumuzdaki </w:t>
      </w:r>
      <w:r w:rsidR="003849F8" w:rsidRPr="00531A53">
        <w:rPr>
          <w:rFonts w:asciiTheme="minorHAnsi" w:hAnsiTheme="minorHAnsi" w:cs="Times New Roman"/>
          <w:sz w:val="22"/>
          <w:szCs w:val="22"/>
        </w:rPr>
        <w:t>kaynaklarla</w:t>
      </w:r>
      <w:r w:rsidR="00C8554D" w:rsidRPr="00531A53">
        <w:rPr>
          <w:rFonts w:asciiTheme="minorHAnsi" w:hAnsiTheme="minorHAnsi" w:cs="Times New Roman"/>
          <w:sz w:val="22"/>
          <w:szCs w:val="22"/>
        </w:rPr>
        <w:t xml:space="preserve"> ilgili cezaların iki katı olarak tahakkuk ettirilir.</w:t>
      </w:r>
    </w:p>
    <w:p w:rsidR="00C8554D" w:rsidRPr="00531A53" w:rsidRDefault="00C8554D" w:rsidP="00C8554D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B2FCD" w:rsidRPr="00531A53" w:rsidRDefault="0073529D" w:rsidP="0073529D">
      <w:pPr>
        <w:spacing w:line="360" w:lineRule="auto"/>
        <w:jc w:val="both"/>
        <w:rPr>
          <w:rFonts w:cs="Times New Roman"/>
          <w:b/>
        </w:rPr>
      </w:pPr>
      <w:r w:rsidRPr="00531A53">
        <w:rPr>
          <w:rFonts w:cs="Times New Roman"/>
          <w:b/>
        </w:rPr>
        <w:t>Tahsilat</w:t>
      </w:r>
    </w:p>
    <w:p w:rsidR="0073529D" w:rsidRPr="00531A53" w:rsidRDefault="0073529D" w:rsidP="0073529D">
      <w:pPr>
        <w:spacing w:line="360" w:lineRule="auto"/>
        <w:jc w:val="both"/>
        <w:rPr>
          <w:rFonts w:cs="Times New Roman"/>
        </w:rPr>
      </w:pPr>
      <w:r w:rsidRPr="00531A53">
        <w:rPr>
          <w:rFonts w:cs="Times New Roman"/>
          <w:b/>
          <w:bCs/>
        </w:rPr>
        <w:t xml:space="preserve">MADDE </w:t>
      </w:r>
      <w:r w:rsidR="004925C0" w:rsidRPr="00531A53">
        <w:rPr>
          <w:rFonts w:cs="Times New Roman"/>
          <w:b/>
          <w:bCs/>
        </w:rPr>
        <w:t>1</w:t>
      </w:r>
      <w:r w:rsidR="00DD690C" w:rsidRPr="00531A53">
        <w:rPr>
          <w:rFonts w:cs="Times New Roman"/>
          <w:b/>
          <w:bCs/>
        </w:rPr>
        <w:t>7</w:t>
      </w:r>
      <w:r w:rsidRPr="00531A53">
        <w:rPr>
          <w:rFonts w:cs="Times New Roman"/>
          <w:b/>
          <w:bCs/>
        </w:rPr>
        <w:t>-</w:t>
      </w:r>
      <w:r w:rsidRPr="00531A53">
        <w:rPr>
          <w:rFonts w:cs="Times New Roman"/>
          <w:b/>
        </w:rPr>
        <w:t xml:space="preserve"> </w:t>
      </w:r>
      <w:r w:rsidR="0059308F" w:rsidRPr="00531A53">
        <w:rPr>
          <w:rFonts w:cs="Times New Roman"/>
        </w:rPr>
        <w:t>(1)</w:t>
      </w:r>
      <w:r w:rsidR="00A60EF5">
        <w:rPr>
          <w:rFonts w:cs="Times New Roman"/>
        </w:rPr>
        <w:t xml:space="preserve"> </w:t>
      </w:r>
      <w:r w:rsidRPr="00531A53">
        <w:rPr>
          <w:rFonts w:cs="Times New Roman"/>
        </w:rPr>
        <w:t xml:space="preserve">Bu Yönergede hüküm altına alınan cezalarla ilgili tahsilatlar, </w:t>
      </w:r>
      <w:r w:rsidR="005748CB">
        <w:rPr>
          <w:rFonts w:cs="Times New Roman"/>
        </w:rPr>
        <w:t>Daire Başkanlığı</w:t>
      </w:r>
      <w:r w:rsidRPr="00531A53">
        <w:rPr>
          <w:rFonts w:cs="Times New Roman"/>
        </w:rPr>
        <w:t xml:space="preserve"> tarafından </w:t>
      </w:r>
      <w:r w:rsidR="004B1DB4" w:rsidRPr="00531A53">
        <w:rPr>
          <w:rFonts w:cs="Times New Roman"/>
        </w:rPr>
        <w:t xml:space="preserve">POS cihazı kullanılarak </w:t>
      </w:r>
      <w:r w:rsidRPr="00531A53">
        <w:rPr>
          <w:rFonts w:cs="Times New Roman"/>
        </w:rPr>
        <w:t xml:space="preserve">yapılır. Borçlunun kendisi tarafından </w:t>
      </w:r>
      <w:r w:rsidR="00280248" w:rsidRPr="00531A53">
        <w:rPr>
          <w:rFonts w:cs="Times New Roman"/>
        </w:rPr>
        <w:t>Üniversitenin kurumsal</w:t>
      </w:r>
      <w:r w:rsidRPr="00531A53">
        <w:rPr>
          <w:rFonts w:cs="Times New Roman"/>
        </w:rPr>
        <w:t xml:space="preserve"> hesabına havale, EFT vb. yöntemler</w:t>
      </w:r>
      <w:r w:rsidR="00280248" w:rsidRPr="00531A53">
        <w:rPr>
          <w:rFonts w:cs="Times New Roman"/>
        </w:rPr>
        <w:t>le</w:t>
      </w:r>
      <w:r w:rsidRPr="00531A53">
        <w:rPr>
          <w:rFonts w:cs="Times New Roman"/>
        </w:rPr>
        <w:t xml:space="preserve"> </w:t>
      </w:r>
      <w:r w:rsidR="004B1DB4" w:rsidRPr="00531A53">
        <w:rPr>
          <w:rFonts w:cs="Times New Roman"/>
        </w:rPr>
        <w:t xml:space="preserve">de </w:t>
      </w:r>
      <w:r w:rsidRPr="00531A53">
        <w:rPr>
          <w:rFonts w:cs="Times New Roman"/>
        </w:rPr>
        <w:t>tahsilat işlemleri gerçekleştiril</w:t>
      </w:r>
      <w:r w:rsidR="0052347B" w:rsidRPr="00531A53">
        <w:rPr>
          <w:rFonts w:cs="Times New Roman"/>
        </w:rPr>
        <w:t>ebil</w:t>
      </w:r>
      <w:r w:rsidRPr="00531A53">
        <w:rPr>
          <w:rFonts w:cs="Times New Roman"/>
        </w:rPr>
        <w:t>ir.</w:t>
      </w:r>
      <w:r w:rsidR="00280248" w:rsidRPr="00531A53">
        <w:rPr>
          <w:rFonts w:cs="Times New Roman"/>
        </w:rPr>
        <w:t xml:space="preserve"> </w:t>
      </w:r>
      <w:r w:rsidR="004B1DB4" w:rsidRPr="00531A53">
        <w:rPr>
          <w:rFonts w:cs="Times New Roman"/>
        </w:rPr>
        <w:t>Bu durumda d</w:t>
      </w:r>
      <w:r w:rsidR="00280248" w:rsidRPr="00531A53">
        <w:rPr>
          <w:rFonts w:cs="Times New Roman"/>
        </w:rPr>
        <w:t>ekont vb. tahsilatı ispatlayıcı belgeler</w:t>
      </w:r>
      <w:r w:rsidR="004B1DB4" w:rsidRPr="00531A53">
        <w:rPr>
          <w:rFonts w:cs="Times New Roman"/>
        </w:rPr>
        <w:t>in</w:t>
      </w:r>
      <w:r w:rsidR="00280248" w:rsidRPr="00531A53">
        <w:rPr>
          <w:rFonts w:cs="Times New Roman"/>
        </w:rPr>
        <w:t xml:space="preserve"> ilgili birime </w:t>
      </w:r>
      <w:r w:rsidR="004B1DB4" w:rsidRPr="00531A53">
        <w:rPr>
          <w:rFonts w:cs="Times New Roman"/>
        </w:rPr>
        <w:t>ibraz edilmesi zorunludur.</w:t>
      </w:r>
      <w:r w:rsidR="00280248" w:rsidRPr="00531A53">
        <w:rPr>
          <w:rFonts w:cs="Times New Roman"/>
        </w:rPr>
        <w:t xml:space="preserve"> </w:t>
      </w:r>
    </w:p>
    <w:p w:rsidR="0059308F" w:rsidRPr="00531A53" w:rsidRDefault="00C8554D" w:rsidP="00C8554D">
      <w:pPr>
        <w:spacing w:line="360" w:lineRule="auto"/>
        <w:jc w:val="both"/>
        <w:rPr>
          <w:rFonts w:cs="Times New Roman"/>
          <w:b/>
        </w:rPr>
      </w:pPr>
      <w:r w:rsidRPr="00531A53">
        <w:rPr>
          <w:rFonts w:cs="Times New Roman"/>
          <w:b/>
        </w:rPr>
        <w:t>Ceza</w:t>
      </w:r>
      <w:r w:rsidR="00076E48" w:rsidRPr="00531A53">
        <w:rPr>
          <w:rFonts w:cs="Times New Roman"/>
          <w:b/>
        </w:rPr>
        <w:t>lara</w:t>
      </w:r>
      <w:r w:rsidRPr="00531A53">
        <w:rPr>
          <w:rFonts w:cs="Times New Roman"/>
          <w:b/>
        </w:rPr>
        <w:t xml:space="preserve"> İtiraz</w:t>
      </w:r>
    </w:p>
    <w:p w:rsidR="005973D9" w:rsidRPr="00531A53" w:rsidRDefault="00076E48" w:rsidP="00C8554D">
      <w:pPr>
        <w:spacing w:line="360" w:lineRule="auto"/>
        <w:jc w:val="both"/>
        <w:rPr>
          <w:rFonts w:cs="Times New Roman"/>
        </w:rPr>
      </w:pPr>
      <w:r w:rsidRPr="00531A53">
        <w:rPr>
          <w:rFonts w:cs="Times New Roman"/>
          <w:b/>
          <w:bCs/>
        </w:rPr>
        <w:t xml:space="preserve">MADDE </w:t>
      </w:r>
      <w:r w:rsidR="001F2453" w:rsidRPr="00531A53">
        <w:rPr>
          <w:rFonts w:cs="Times New Roman"/>
          <w:b/>
          <w:bCs/>
        </w:rPr>
        <w:t>1</w:t>
      </w:r>
      <w:r w:rsidR="00DD690C" w:rsidRPr="00531A53">
        <w:rPr>
          <w:rFonts w:cs="Times New Roman"/>
          <w:b/>
          <w:bCs/>
        </w:rPr>
        <w:t>8</w:t>
      </w:r>
      <w:r w:rsidRPr="00531A53">
        <w:rPr>
          <w:rFonts w:cs="Times New Roman"/>
          <w:b/>
          <w:bCs/>
        </w:rPr>
        <w:t>-</w:t>
      </w:r>
      <w:r w:rsidR="00C8554D" w:rsidRPr="00531A53">
        <w:rPr>
          <w:rFonts w:cs="Times New Roman"/>
          <w:b/>
        </w:rPr>
        <w:t xml:space="preserve"> </w:t>
      </w:r>
      <w:r w:rsidR="0059308F" w:rsidRPr="00531A53">
        <w:rPr>
          <w:rFonts w:cs="Times New Roman"/>
        </w:rPr>
        <w:t>(1)</w:t>
      </w:r>
      <w:r w:rsidR="005748CB">
        <w:rPr>
          <w:rFonts w:cs="Times New Roman"/>
        </w:rPr>
        <w:t xml:space="preserve"> </w:t>
      </w:r>
      <w:r w:rsidRPr="00531A53">
        <w:rPr>
          <w:rFonts w:cs="Times New Roman"/>
        </w:rPr>
        <w:t>Bu Yönergede hüküm altına alınan</w:t>
      </w:r>
      <w:r w:rsidR="00C8554D" w:rsidRPr="00531A53">
        <w:rPr>
          <w:rFonts w:cs="Times New Roman"/>
        </w:rPr>
        <w:t xml:space="preserve"> cez</w:t>
      </w:r>
      <w:r w:rsidRPr="00531A53">
        <w:rPr>
          <w:rFonts w:cs="Times New Roman"/>
        </w:rPr>
        <w:t>alarla ilgili yapılan yazılı itirazlar</w:t>
      </w:r>
      <w:r w:rsidR="00C8554D" w:rsidRPr="00531A53">
        <w:rPr>
          <w:rFonts w:cs="Times New Roman"/>
        </w:rPr>
        <w:t xml:space="preserve">, </w:t>
      </w:r>
      <w:r w:rsidR="005748CB">
        <w:rPr>
          <w:rFonts w:cs="Times New Roman"/>
        </w:rPr>
        <w:t xml:space="preserve">Daire Başkanlığı </w:t>
      </w:r>
      <w:r w:rsidR="00C8554D" w:rsidRPr="00531A53">
        <w:rPr>
          <w:rFonts w:cs="Times New Roman"/>
        </w:rPr>
        <w:t xml:space="preserve">tarafından </w:t>
      </w:r>
      <w:r w:rsidRPr="00531A53">
        <w:rPr>
          <w:rFonts w:cs="Times New Roman"/>
        </w:rPr>
        <w:t xml:space="preserve">incelenir ve sonuç </w:t>
      </w:r>
      <w:r w:rsidR="005973D9" w:rsidRPr="00531A53">
        <w:rPr>
          <w:rFonts w:cs="Times New Roman"/>
        </w:rPr>
        <w:t xml:space="preserve">gerekçesiyle birlikte </w:t>
      </w:r>
      <w:r w:rsidRPr="00531A53">
        <w:rPr>
          <w:rFonts w:cs="Times New Roman"/>
        </w:rPr>
        <w:t xml:space="preserve">15 gün içerisinde itiraz sahibine tebliğ edilir. </w:t>
      </w:r>
    </w:p>
    <w:p w:rsidR="00076E48" w:rsidRPr="00531A53" w:rsidRDefault="0059308F" w:rsidP="005157E7">
      <w:pPr>
        <w:spacing w:line="360" w:lineRule="auto"/>
        <w:jc w:val="both"/>
        <w:rPr>
          <w:rFonts w:cs="Times New Roman"/>
        </w:rPr>
      </w:pPr>
      <w:r w:rsidRPr="00531A53">
        <w:rPr>
          <w:rFonts w:cs="Times New Roman"/>
        </w:rPr>
        <w:lastRenderedPageBreak/>
        <w:t>(2)</w:t>
      </w:r>
      <w:r w:rsidR="00A60EF5">
        <w:rPr>
          <w:rFonts w:cs="Times New Roman"/>
        </w:rPr>
        <w:t xml:space="preserve"> </w:t>
      </w:r>
      <w:r w:rsidR="001F67DA">
        <w:rPr>
          <w:rFonts w:cs="Times New Roman"/>
        </w:rPr>
        <w:t>Daire</w:t>
      </w:r>
      <w:r w:rsidR="005748CB">
        <w:rPr>
          <w:rFonts w:cs="Times New Roman"/>
        </w:rPr>
        <w:t xml:space="preserve"> Başkanlığının </w:t>
      </w:r>
      <w:r w:rsidR="005973D9" w:rsidRPr="00531A53">
        <w:rPr>
          <w:rFonts w:cs="Times New Roman"/>
        </w:rPr>
        <w:t>incelemesine yapılacak yazılı itirazlarda başvuru mercii,</w:t>
      </w:r>
      <w:r w:rsidR="00076E48" w:rsidRPr="00531A53">
        <w:rPr>
          <w:rFonts w:cs="Times New Roman"/>
        </w:rPr>
        <w:t xml:space="preserve"> yönetimden sorumlu Rektör Yardımcılığı</w:t>
      </w:r>
      <w:r w:rsidR="005973D9" w:rsidRPr="00531A53">
        <w:rPr>
          <w:rFonts w:cs="Times New Roman"/>
        </w:rPr>
        <w:t>dı</w:t>
      </w:r>
      <w:r w:rsidR="00076E48" w:rsidRPr="00531A53">
        <w:rPr>
          <w:rFonts w:cs="Times New Roman"/>
        </w:rPr>
        <w:t>r.</w:t>
      </w:r>
    </w:p>
    <w:p w:rsidR="00B305A2" w:rsidRPr="00531A53" w:rsidRDefault="000B2FCD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İlişik Kesme</w:t>
      </w:r>
    </w:p>
    <w:p w:rsidR="001C7A0E" w:rsidRPr="00531A53" w:rsidRDefault="00B305A2" w:rsidP="00E32ED6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tr-TR"/>
        </w:rPr>
      </w:pPr>
      <w:r w:rsidRPr="00531A53">
        <w:rPr>
          <w:rFonts w:cs="Times New Roman"/>
          <w:b/>
          <w:bCs/>
        </w:rPr>
        <w:t xml:space="preserve">MADDE </w:t>
      </w:r>
      <w:r w:rsidR="00DD690C" w:rsidRPr="00531A53">
        <w:rPr>
          <w:rFonts w:cs="Times New Roman"/>
          <w:b/>
          <w:bCs/>
        </w:rPr>
        <w:t>19</w:t>
      </w:r>
      <w:r w:rsidRPr="00531A53">
        <w:rPr>
          <w:rFonts w:cs="Times New Roman"/>
          <w:b/>
          <w:bCs/>
        </w:rPr>
        <w:t>-</w:t>
      </w:r>
      <w:r w:rsidRPr="00531A53">
        <w:rPr>
          <w:rFonts w:cs="Times New Roman"/>
          <w:bCs/>
        </w:rPr>
        <w:t xml:space="preserve"> </w:t>
      </w:r>
      <w:r w:rsidR="0059308F" w:rsidRPr="00531A53">
        <w:rPr>
          <w:rFonts w:cs="Times New Roman"/>
        </w:rPr>
        <w:t>(1)</w:t>
      </w:r>
      <w:r w:rsidR="0012760F" w:rsidRPr="0012760F">
        <w:rPr>
          <w:rFonts w:eastAsia="Times New Roman" w:cs="Times New Roman"/>
          <w:lang w:eastAsia="tr-TR"/>
        </w:rPr>
        <w:t xml:space="preserve"> </w:t>
      </w:r>
      <w:r w:rsidR="0012760F" w:rsidRPr="00531A53">
        <w:rPr>
          <w:rFonts w:eastAsia="Times New Roman" w:cs="Times New Roman"/>
          <w:lang w:eastAsia="tr-TR"/>
        </w:rPr>
        <w:t>Sözleşmeli ve geçici olarak üni</w:t>
      </w:r>
      <w:r w:rsidR="0012760F">
        <w:rPr>
          <w:rFonts w:eastAsia="Times New Roman" w:cs="Times New Roman"/>
          <w:lang w:eastAsia="tr-TR"/>
        </w:rPr>
        <w:t xml:space="preserve">versitemizde bulunanlar da dahil olmak üzere </w:t>
      </w:r>
      <w:r w:rsidR="007F12DE">
        <w:rPr>
          <w:rFonts w:cs="Times New Roman"/>
          <w:bCs/>
        </w:rPr>
        <w:t>ü</w:t>
      </w:r>
      <w:r w:rsidRPr="00531A53">
        <w:rPr>
          <w:rFonts w:cs="Times New Roman"/>
          <w:bCs/>
        </w:rPr>
        <w:t xml:space="preserve">niversiteden emeklilik, istifa, </w:t>
      </w:r>
      <w:r w:rsidR="007F12DE">
        <w:rPr>
          <w:rFonts w:cs="Times New Roman"/>
          <w:bCs/>
        </w:rPr>
        <w:t xml:space="preserve">nakil, </w:t>
      </w:r>
      <w:r w:rsidRPr="00531A53">
        <w:rPr>
          <w:rFonts w:cs="Times New Roman"/>
          <w:bCs/>
        </w:rPr>
        <w:t>mezuniyet veya başka ned</w:t>
      </w:r>
      <w:r w:rsidR="0012760F">
        <w:rPr>
          <w:rFonts w:cs="Times New Roman"/>
          <w:bCs/>
        </w:rPr>
        <w:t xml:space="preserve">enlerle ayrılanlar, </w:t>
      </w:r>
      <w:r w:rsidRPr="00531A53">
        <w:rPr>
          <w:rFonts w:cs="Times New Roman"/>
          <w:bCs/>
        </w:rPr>
        <w:t xml:space="preserve">ilişik kesme belgelerini Daire Başkanlığına imzalatmak zorundadır. Üyeler, ödünç aldıkları </w:t>
      </w:r>
      <w:r w:rsidR="007D2F44" w:rsidRPr="00531A53">
        <w:rPr>
          <w:rFonts w:cs="Times New Roman"/>
        </w:rPr>
        <w:t xml:space="preserve">bilgi kaynaklarını </w:t>
      </w:r>
      <w:r w:rsidRPr="00531A53">
        <w:rPr>
          <w:rFonts w:cs="Times New Roman"/>
          <w:bCs/>
        </w:rPr>
        <w:t>iade etmedikleri ve varsa para cezalarını ödemedikleri süre</w:t>
      </w:r>
      <w:r w:rsidR="0043172C" w:rsidRPr="00531A53">
        <w:rPr>
          <w:rFonts w:cs="Times New Roman"/>
          <w:bCs/>
        </w:rPr>
        <w:t>c</w:t>
      </w:r>
      <w:r w:rsidRPr="00531A53">
        <w:rPr>
          <w:rFonts w:cs="Times New Roman"/>
          <w:bCs/>
        </w:rPr>
        <w:t>e ilişik kesme belgeleri imzalanmaz.</w:t>
      </w:r>
      <w:r w:rsidR="001C7A0E" w:rsidRPr="00531A53">
        <w:rPr>
          <w:rFonts w:eastAsia="Times New Roman" w:cs="Times New Roman"/>
          <w:lang w:eastAsia="tr-TR"/>
        </w:rPr>
        <w:t xml:space="preserve"> </w:t>
      </w:r>
    </w:p>
    <w:p w:rsidR="0059308F" w:rsidRPr="00531A53" w:rsidRDefault="0059308F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305A2" w:rsidRPr="00531A53" w:rsidRDefault="0059308F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(</w:t>
      </w:r>
      <w:r w:rsidR="008D5ABE">
        <w:rPr>
          <w:rFonts w:asciiTheme="minorHAnsi" w:hAnsiTheme="minorHAnsi" w:cs="Times New Roman"/>
          <w:sz w:val="22"/>
          <w:szCs w:val="22"/>
        </w:rPr>
        <w:t>2</w:t>
      </w:r>
      <w:r w:rsidRPr="00531A53">
        <w:rPr>
          <w:rFonts w:asciiTheme="minorHAnsi" w:hAnsiTheme="minorHAnsi" w:cs="Times New Roman"/>
          <w:sz w:val="22"/>
          <w:szCs w:val="22"/>
        </w:rPr>
        <w:t>)</w:t>
      </w:r>
      <w:r w:rsidR="00915944">
        <w:rPr>
          <w:rFonts w:asciiTheme="minorHAnsi" w:hAnsiTheme="minorHAnsi" w:cs="Times New Roman"/>
          <w:sz w:val="22"/>
          <w:szCs w:val="22"/>
        </w:rPr>
        <w:t xml:space="preserve"> </w:t>
      </w:r>
      <w:r w:rsidR="00B305A2" w:rsidRPr="00531A53">
        <w:rPr>
          <w:rFonts w:asciiTheme="minorHAnsi" w:hAnsiTheme="minorHAnsi" w:cs="Times New Roman"/>
          <w:bCs/>
          <w:sz w:val="22"/>
          <w:szCs w:val="22"/>
        </w:rPr>
        <w:t xml:space="preserve">Ödünç aldığı </w:t>
      </w:r>
      <w:r w:rsidR="0049584E" w:rsidRPr="00531A53">
        <w:rPr>
          <w:rFonts w:asciiTheme="minorHAnsi" w:hAnsiTheme="minorHAnsi" w:cs="Times New Roman"/>
          <w:sz w:val="22"/>
          <w:szCs w:val="22"/>
        </w:rPr>
        <w:t xml:space="preserve">bilgi kaynağını </w:t>
      </w:r>
      <w:r w:rsidR="00B305A2" w:rsidRPr="00531A53">
        <w:rPr>
          <w:rFonts w:asciiTheme="minorHAnsi" w:hAnsiTheme="minorHAnsi" w:cs="Times New Roman"/>
          <w:bCs/>
          <w:sz w:val="22"/>
          <w:szCs w:val="22"/>
        </w:rPr>
        <w:t>iade etmeksizin herhangi bir nedenle üniversiteden ayrılan üyenin kimlik bilgileri, hakkında yasal işlem yapılmak üzere Rektörlük makamına bildirilir.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1F2453" w:rsidRPr="00531A53" w:rsidRDefault="001F2453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0B2FCD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Elektronik Kaynakların Kullanımı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1F2453" w:rsidRPr="00531A5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C24CB5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bCs/>
          <w:sz w:val="22"/>
          <w:szCs w:val="22"/>
        </w:rPr>
        <w:t>Kütüphanenin abone olduğu elektronik kaynakların kullanımında aşağıdaki kurallara uyulur:</w:t>
      </w:r>
    </w:p>
    <w:p w:rsidR="00B305A2" w:rsidRPr="00531A53" w:rsidRDefault="00B305A2" w:rsidP="00B305A2">
      <w:pPr>
        <w:pStyle w:val="HTMLncedenBiimlendirilmi"/>
        <w:numPr>
          <w:ilvl w:val="0"/>
          <w:numId w:val="6"/>
        </w:numPr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Cs/>
          <w:sz w:val="22"/>
          <w:szCs w:val="22"/>
        </w:rPr>
        <w:t xml:space="preserve">Elektronik kaynaklara üniversite yerleşkeleri dışından sadece YTÜ mensupları erişebilir. Erişim bilgileri YTÜ mensupları dışındaki kişilerle paylaşılamaz. </w:t>
      </w:r>
    </w:p>
    <w:p w:rsidR="00B305A2" w:rsidRPr="00531A53" w:rsidRDefault="00B305A2" w:rsidP="00B305A2">
      <w:pPr>
        <w:pStyle w:val="HTMLncedenBiimlendirilmi"/>
        <w:numPr>
          <w:ilvl w:val="0"/>
          <w:numId w:val="6"/>
        </w:numPr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Cs/>
          <w:sz w:val="22"/>
          <w:szCs w:val="22"/>
        </w:rPr>
        <w:t xml:space="preserve">Elektronik kaynaklardan, çeşitli yazılımlar kullanılarak çok sayıda yayın kopyalanamaz veya sistematik biçimde kişisel bilgisayarlara ya da harici belleklere indirme yapılamaz. </w:t>
      </w:r>
    </w:p>
    <w:p w:rsidR="00B305A2" w:rsidRPr="00531A53" w:rsidRDefault="00B305A2" w:rsidP="00B305A2">
      <w:pPr>
        <w:pStyle w:val="HTMLncedenBiimlendirilmi"/>
        <w:numPr>
          <w:ilvl w:val="0"/>
          <w:numId w:val="6"/>
        </w:numPr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bCs/>
          <w:sz w:val="22"/>
          <w:szCs w:val="22"/>
        </w:rPr>
        <w:t>Elektronik kaynaklardan indirilen makale, kitap, tez, vb. dokümanların bir bölümü ya da tamamı, veri depolama araçları ya da e-posta listeleri aracılığı ile dağıtılamaz ve Üniversite dışındaki kişi ya da kurumlara gönderilemez.</w:t>
      </w:r>
    </w:p>
    <w:p w:rsidR="00267E06" w:rsidRPr="00531A53" w:rsidRDefault="00267E06" w:rsidP="00B305A2">
      <w:pPr>
        <w:pStyle w:val="HTMLncedenBiimlendirilmi"/>
        <w:numPr>
          <w:ilvl w:val="0"/>
          <w:numId w:val="6"/>
        </w:numPr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Bu kurallara uymayan kullanıcıların sisteme erişimleri kısıtlanabilir, ihlal yüküm</w:t>
      </w:r>
      <w:r w:rsidR="0071184A" w:rsidRPr="00531A53">
        <w:rPr>
          <w:rFonts w:asciiTheme="minorHAnsi" w:hAnsiTheme="minorHAnsi" w:cs="Times New Roman"/>
          <w:sz w:val="22"/>
          <w:szCs w:val="22"/>
        </w:rPr>
        <w:t>lülüğünden doğacak maddi cezalar için kullanıcılara</w:t>
      </w:r>
      <w:r w:rsidRPr="00531A53">
        <w:rPr>
          <w:rFonts w:asciiTheme="minorHAnsi" w:hAnsiTheme="minorHAnsi" w:cs="Times New Roman"/>
          <w:sz w:val="22"/>
          <w:szCs w:val="22"/>
        </w:rPr>
        <w:t xml:space="preserve"> rücu edilir.</w:t>
      </w:r>
    </w:p>
    <w:p w:rsidR="00076E48" w:rsidRPr="00531A53" w:rsidRDefault="00076E48" w:rsidP="00076E48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BEŞİNCİ BÖLÜM</w:t>
      </w: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 xml:space="preserve">Bağış </w:t>
      </w:r>
      <w:r w:rsidR="006E7260" w:rsidRPr="00531A53">
        <w:rPr>
          <w:rFonts w:asciiTheme="minorHAnsi" w:hAnsiTheme="minorHAnsi" w:cs="Times New Roman"/>
          <w:b/>
          <w:sz w:val="22"/>
          <w:szCs w:val="22"/>
        </w:rPr>
        <w:t>İşlemleri</w:t>
      </w:r>
    </w:p>
    <w:p w:rsidR="001F2453" w:rsidRPr="00531A53" w:rsidRDefault="001F2453" w:rsidP="00681163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>Bağış Politikası</w:t>
      </w:r>
    </w:p>
    <w:p w:rsidR="00681163" w:rsidRPr="00531A53" w:rsidRDefault="00681163" w:rsidP="00681163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sz w:val="22"/>
          <w:szCs w:val="22"/>
        </w:rPr>
        <w:t xml:space="preserve">MADDE </w:t>
      </w:r>
      <w:r w:rsidR="001F2453" w:rsidRPr="00531A53">
        <w:rPr>
          <w:rFonts w:asciiTheme="minorHAnsi" w:hAnsiTheme="minorHAnsi" w:cs="Times New Roman"/>
          <w:b/>
          <w:sz w:val="22"/>
          <w:szCs w:val="22"/>
        </w:rPr>
        <w:t>2</w:t>
      </w:r>
      <w:r w:rsidR="00DD690C" w:rsidRPr="00531A53">
        <w:rPr>
          <w:rFonts w:asciiTheme="minorHAnsi" w:hAnsiTheme="minorHAnsi" w:cs="Times New Roman"/>
          <w:b/>
          <w:sz w:val="22"/>
          <w:szCs w:val="22"/>
        </w:rPr>
        <w:t>1</w:t>
      </w:r>
      <w:r w:rsidRPr="00531A53">
        <w:rPr>
          <w:rFonts w:asciiTheme="minorHAnsi" w:hAnsiTheme="minorHAnsi" w:cs="Times New Roman"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A60EF5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 xml:space="preserve">Kütüphaneye bağış ve değişim yoluyla </w:t>
      </w:r>
      <w:r w:rsidR="00D93FE7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Pr="00531A53">
        <w:rPr>
          <w:rFonts w:asciiTheme="minorHAnsi" w:hAnsiTheme="minorHAnsi" w:cs="Times New Roman"/>
          <w:sz w:val="22"/>
          <w:szCs w:val="22"/>
        </w:rPr>
        <w:t>sağlanmasında uygulanacak esaslar</w:t>
      </w:r>
      <w:r w:rsidR="006F2304" w:rsidRPr="00531A53">
        <w:rPr>
          <w:rFonts w:asciiTheme="minorHAnsi" w:hAnsiTheme="minorHAnsi" w:cs="Times New Roman"/>
          <w:sz w:val="22"/>
          <w:szCs w:val="22"/>
        </w:rPr>
        <w:t>: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Yıldız Teknik Üniversitesinin amaçlarına, eğitim-öğretim ve araştırma ihtiyaçlarına uygun nitelikte olan, güncelliğini ya da bilimsel öze</w:t>
      </w:r>
      <w:r w:rsidR="003B669B" w:rsidRPr="00531A53">
        <w:rPr>
          <w:rFonts w:asciiTheme="minorHAnsi" w:hAnsiTheme="minorHAnsi" w:cs="Times New Roman"/>
          <w:sz w:val="22"/>
          <w:szCs w:val="22"/>
        </w:rPr>
        <w:t xml:space="preserve">lliğini yitirmemiş </w:t>
      </w:r>
      <w:r w:rsidR="00021D0C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="003B669B" w:rsidRPr="00531A53">
        <w:rPr>
          <w:rFonts w:asciiTheme="minorHAnsi" w:hAnsiTheme="minorHAnsi" w:cs="Times New Roman"/>
          <w:sz w:val="22"/>
          <w:szCs w:val="22"/>
        </w:rPr>
        <w:t>ile</w:t>
      </w:r>
      <w:r w:rsidRPr="00531A53">
        <w:rPr>
          <w:rFonts w:asciiTheme="minorHAnsi" w:hAnsiTheme="minorHAnsi" w:cs="Times New Roman"/>
          <w:sz w:val="22"/>
          <w:szCs w:val="22"/>
        </w:rPr>
        <w:t xml:space="preserve"> araştırmacıları sosyal, kültürel ve edebi açıdan destekleyici nitelikteki </w:t>
      </w:r>
      <w:r w:rsidR="00021D0C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Pr="00531A53">
        <w:rPr>
          <w:rFonts w:asciiTheme="minorHAnsi" w:hAnsiTheme="minorHAnsi" w:cs="Times New Roman"/>
          <w:sz w:val="22"/>
          <w:szCs w:val="22"/>
        </w:rPr>
        <w:t xml:space="preserve">bağış olarak kabul edilir. 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El yazmaları ve nadir basma eser niteliğini taşıyan kitap vb hariç</w:t>
      </w:r>
      <w:r w:rsidR="009D3E53">
        <w:rPr>
          <w:rFonts w:asciiTheme="minorHAnsi" w:hAnsiTheme="minorHAnsi" w:cs="Times New Roman"/>
          <w:sz w:val="22"/>
          <w:szCs w:val="22"/>
        </w:rPr>
        <w:t xml:space="preserve"> olmak üzere</w:t>
      </w:r>
      <w:r w:rsidRPr="00531A53">
        <w:rPr>
          <w:rFonts w:asciiTheme="minorHAnsi" w:hAnsiTheme="minorHAnsi" w:cs="Times New Roman"/>
          <w:sz w:val="22"/>
          <w:szCs w:val="22"/>
        </w:rPr>
        <w:t xml:space="preserve">; sosyal bilimler alanındaki eserlerin (bağış tarihinden itibaren) yayın yılı 30 yıldan eski olanları; fen ve </w:t>
      </w:r>
      <w:r w:rsidRPr="00531A53">
        <w:rPr>
          <w:rFonts w:asciiTheme="minorHAnsi" w:hAnsiTheme="minorHAnsi" w:cs="Times New Roman"/>
          <w:sz w:val="22"/>
          <w:szCs w:val="22"/>
        </w:rPr>
        <w:lastRenderedPageBreak/>
        <w:t>uygulamalı bilimler alanlarındaki eserlerin yayın yılı 10 yıldan eski olanları kabul edilmez. Edebi eserler için tarih kısıtlaması bulunmamaktadır.</w:t>
      </w:r>
    </w:p>
    <w:p w:rsidR="00681163" w:rsidRPr="00A60EF5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Fiziksel açıdan hasarlı, sayfaları eksik, üzerinde başka bir kurumun aidiyet kaşesi bulunan </w:t>
      </w:r>
      <w:r w:rsidR="00021D0C" w:rsidRPr="00531A53">
        <w:rPr>
          <w:rFonts w:asciiTheme="minorHAnsi" w:hAnsiTheme="minorHAnsi" w:cs="Times New Roman"/>
          <w:sz w:val="22"/>
          <w:szCs w:val="22"/>
        </w:rPr>
        <w:t xml:space="preserve">bilgi </w:t>
      </w:r>
      <w:r w:rsidR="00021D0C" w:rsidRPr="00A60EF5">
        <w:rPr>
          <w:rFonts w:asciiTheme="minorHAnsi" w:hAnsiTheme="minorHAnsi" w:cs="Times New Roman"/>
          <w:sz w:val="22"/>
          <w:szCs w:val="22"/>
        </w:rPr>
        <w:t xml:space="preserve">kaynakları </w:t>
      </w:r>
      <w:r w:rsidRPr="00A60EF5">
        <w:rPr>
          <w:rFonts w:asciiTheme="minorHAnsi" w:hAnsiTheme="minorHAnsi" w:cs="Times New Roman"/>
          <w:sz w:val="22"/>
          <w:szCs w:val="22"/>
        </w:rPr>
        <w:t>bağış olarak kabul edilemez.</w:t>
      </w:r>
    </w:p>
    <w:p w:rsidR="00681163" w:rsidRPr="00A60EF5" w:rsidRDefault="00933C37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60EF5">
        <w:rPr>
          <w:rFonts w:asciiTheme="minorHAnsi" w:hAnsiTheme="minorHAnsi" w:cs="Times New Roman"/>
          <w:sz w:val="22"/>
          <w:szCs w:val="22"/>
        </w:rPr>
        <w:t>İdeolojik ve dini p</w:t>
      </w:r>
      <w:r w:rsidR="00681163" w:rsidRPr="00A60EF5">
        <w:rPr>
          <w:rFonts w:asciiTheme="minorHAnsi" w:hAnsiTheme="minorHAnsi" w:cs="Times New Roman"/>
          <w:sz w:val="22"/>
          <w:szCs w:val="22"/>
        </w:rPr>
        <w:t>ropaganda</w:t>
      </w:r>
      <w:r w:rsidRPr="00A60EF5">
        <w:rPr>
          <w:rFonts w:asciiTheme="minorHAnsi" w:hAnsiTheme="minorHAnsi" w:cs="Times New Roman"/>
          <w:sz w:val="22"/>
          <w:szCs w:val="22"/>
        </w:rPr>
        <w:t xml:space="preserve"> amaçlı, ahlak kurallarıyla bağdaşmayan</w:t>
      </w:r>
      <w:r w:rsidR="00681163" w:rsidRPr="00A60EF5">
        <w:rPr>
          <w:rFonts w:asciiTheme="minorHAnsi" w:hAnsiTheme="minorHAnsi" w:cs="Times New Roman"/>
          <w:sz w:val="22"/>
          <w:szCs w:val="22"/>
        </w:rPr>
        <w:t xml:space="preserve"> </w:t>
      </w:r>
      <w:r w:rsidRPr="00A60EF5">
        <w:rPr>
          <w:rFonts w:asciiTheme="minorHAnsi" w:hAnsiTheme="minorHAnsi" w:cs="Times New Roman"/>
          <w:sz w:val="22"/>
          <w:szCs w:val="22"/>
        </w:rPr>
        <w:t xml:space="preserve">vb. </w:t>
      </w:r>
      <w:r w:rsidR="00021D0C" w:rsidRPr="00A60EF5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="00681163" w:rsidRPr="00A60EF5">
        <w:rPr>
          <w:rFonts w:asciiTheme="minorHAnsi" w:hAnsiTheme="minorHAnsi" w:cs="Times New Roman"/>
          <w:sz w:val="22"/>
          <w:szCs w:val="22"/>
        </w:rPr>
        <w:t xml:space="preserve">ve aynı </w:t>
      </w:r>
      <w:r w:rsidR="00021D0C" w:rsidRPr="00A60EF5">
        <w:rPr>
          <w:rFonts w:asciiTheme="minorHAnsi" w:hAnsiTheme="minorHAnsi" w:cs="Times New Roman"/>
          <w:sz w:val="22"/>
          <w:szCs w:val="22"/>
        </w:rPr>
        <w:t>kaynağa</w:t>
      </w:r>
      <w:r w:rsidR="00681163" w:rsidRPr="00A60EF5">
        <w:rPr>
          <w:rFonts w:asciiTheme="minorHAnsi" w:hAnsiTheme="minorHAnsi" w:cs="Times New Roman"/>
          <w:sz w:val="22"/>
          <w:szCs w:val="22"/>
        </w:rPr>
        <w:t xml:space="preserve"> ait birden çok nüshalar bağış olarak kabul edilemez. 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Gaz</w:t>
      </w:r>
      <w:r w:rsidR="007A3D0F">
        <w:rPr>
          <w:rFonts w:asciiTheme="minorHAnsi" w:hAnsiTheme="minorHAnsi" w:cs="Times New Roman"/>
          <w:sz w:val="22"/>
          <w:szCs w:val="22"/>
        </w:rPr>
        <w:t xml:space="preserve">eteler ve gazetelerin promosyon </w:t>
      </w:r>
      <w:r w:rsidRPr="00531A53">
        <w:rPr>
          <w:rFonts w:asciiTheme="minorHAnsi" w:hAnsiTheme="minorHAnsi" w:cs="Times New Roman"/>
          <w:sz w:val="22"/>
          <w:szCs w:val="22"/>
        </w:rPr>
        <w:t xml:space="preserve">olarak verdiği yayınlar bağış olarak kabul edilmez. </w:t>
      </w:r>
    </w:p>
    <w:p w:rsidR="006F5746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Bağışçıya ait kişisel notların bulunduğu evrak ve diğer özel belge ve eşyalar kütüphane koleksiyonuna giremeyeceğinden kabul edilmez</w:t>
      </w:r>
      <w:r w:rsidR="006F5746" w:rsidRPr="00531A53">
        <w:rPr>
          <w:rFonts w:asciiTheme="minorHAnsi" w:hAnsiTheme="minorHAnsi" w:cs="Times New Roman"/>
          <w:sz w:val="22"/>
          <w:szCs w:val="22"/>
        </w:rPr>
        <w:t>.</w:t>
      </w:r>
      <w:r w:rsidRPr="00531A5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>Süreli yayınlarda; kendi içinde cilt bütünlüğü sağlamayan yayınlarla, mevcut koleksiyon ile bütünlük sağlamayan yayınlar, tek sayılar ve makalelerin ayrı basımları bağış olarak kabul edilmez.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İlköğretim, lise ders kitapları, teksir, fotokopi ile çoğaltılmış ya da korsan basım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Pr="00531A53">
        <w:rPr>
          <w:rFonts w:asciiTheme="minorHAnsi" w:hAnsiTheme="minorHAnsi" w:cs="Times New Roman"/>
          <w:sz w:val="22"/>
          <w:szCs w:val="22"/>
        </w:rPr>
        <w:t>bağış olarak kabul edilmez.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Bağış yapan </w:t>
      </w:r>
      <w:r w:rsidR="00AA19BA">
        <w:rPr>
          <w:rFonts w:asciiTheme="minorHAnsi" w:hAnsiTheme="minorHAnsi" w:cs="Times New Roman"/>
          <w:sz w:val="22"/>
          <w:szCs w:val="22"/>
        </w:rPr>
        <w:t xml:space="preserve">kişiler için, kütüphane içinde </w:t>
      </w:r>
      <w:r w:rsidR="00DA621E">
        <w:rPr>
          <w:rFonts w:asciiTheme="minorHAnsi" w:hAnsiTheme="minorHAnsi" w:cs="Times New Roman"/>
          <w:sz w:val="22"/>
          <w:szCs w:val="22"/>
        </w:rPr>
        <w:t>koleksiyonun</w:t>
      </w:r>
      <w:r w:rsidRPr="00531A53">
        <w:rPr>
          <w:rFonts w:asciiTheme="minorHAnsi" w:hAnsiTheme="minorHAnsi" w:cs="Times New Roman"/>
          <w:sz w:val="22"/>
          <w:szCs w:val="22"/>
        </w:rPr>
        <w:t xml:space="preserve"> bütünlüğünü bozacak şekilde özel bir koleksiyon ya da </w:t>
      </w:r>
      <w:r w:rsidR="00DA621E" w:rsidRPr="00531A53">
        <w:rPr>
          <w:rFonts w:asciiTheme="minorHAnsi" w:hAnsiTheme="minorHAnsi" w:cs="Times New Roman"/>
          <w:sz w:val="22"/>
          <w:szCs w:val="22"/>
        </w:rPr>
        <w:t>mekân</w:t>
      </w:r>
      <w:r w:rsidRPr="00531A53">
        <w:rPr>
          <w:rFonts w:asciiTheme="minorHAnsi" w:hAnsiTheme="minorHAnsi" w:cs="Times New Roman"/>
          <w:sz w:val="22"/>
          <w:szCs w:val="22"/>
        </w:rPr>
        <w:t xml:space="preserve"> oluşturulamaz. Ancak bağışlanan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bilgi kaynakları, </w:t>
      </w:r>
      <w:r w:rsidRPr="00531A53">
        <w:rPr>
          <w:rFonts w:asciiTheme="minorHAnsi" w:hAnsiTheme="minorHAnsi" w:cs="Times New Roman"/>
          <w:sz w:val="22"/>
          <w:szCs w:val="22"/>
        </w:rPr>
        <w:t>yazma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 veya</w:t>
      </w:r>
      <w:r w:rsidRPr="00531A53">
        <w:rPr>
          <w:rFonts w:asciiTheme="minorHAnsi" w:hAnsiTheme="minorHAnsi" w:cs="Times New Roman"/>
          <w:sz w:val="22"/>
          <w:szCs w:val="22"/>
        </w:rPr>
        <w:t xml:space="preserve"> nadir eserlerden ya da belirli bir konuda zengin bir koleksiyondan oluşuyorsa özel bir bölüm oluşturulabilir. Bu konudaki karar, Kütüphane Danışma Kurulu’na aittir. </w:t>
      </w:r>
    </w:p>
    <w:p w:rsidR="00681163" w:rsidRPr="00531A53" w:rsidRDefault="006F2304" w:rsidP="006F5746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Bağışlanacak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bilgi kaynakları </w:t>
      </w:r>
      <w:r w:rsidRPr="00531A53">
        <w:rPr>
          <w:rFonts w:asciiTheme="minorHAnsi" w:hAnsiTheme="minorHAnsi" w:cs="Times New Roman"/>
          <w:sz w:val="22"/>
          <w:szCs w:val="22"/>
        </w:rPr>
        <w:t>Kütüphane</w:t>
      </w:r>
      <w:r w:rsidR="006F5746" w:rsidRPr="00531A53">
        <w:rPr>
          <w:rFonts w:asciiTheme="minorHAnsi" w:hAnsiTheme="minorHAnsi" w:cs="Times New Roman"/>
          <w:sz w:val="22"/>
          <w:szCs w:val="22"/>
        </w:rPr>
        <w:t xml:space="preserve">ye “Bağış Teslim Tutanağı” ile teslim edilir. </w:t>
      </w:r>
      <w:r w:rsidR="00681163" w:rsidRPr="00531A53">
        <w:rPr>
          <w:rFonts w:asciiTheme="minorHAnsi" w:hAnsiTheme="minorHAnsi" w:cs="Times New Roman"/>
          <w:sz w:val="22"/>
          <w:szCs w:val="22"/>
        </w:rPr>
        <w:t xml:space="preserve">Bağışlanan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bilgi kaynaklarının </w:t>
      </w:r>
      <w:r w:rsidR="00681163" w:rsidRPr="00531A53">
        <w:rPr>
          <w:rFonts w:asciiTheme="minorHAnsi" w:hAnsiTheme="minorHAnsi" w:cs="Times New Roman"/>
          <w:sz w:val="22"/>
          <w:szCs w:val="22"/>
        </w:rPr>
        <w:t>kütüphane koleksiyonuna eklenmesi, eklenmeyenlerin başka kurumlara bağış</w:t>
      </w:r>
      <w:r w:rsidR="006F5746" w:rsidRPr="00531A53">
        <w:rPr>
          <w:rFonts w:asciiTheme="minorHAnsi" w:hAnsiTheme="minorHAnsi" w:cs="Times New Roman"/>
          <w:sz w:val="22"/>
          <w:szCs w:val="22"/>
        </w:rPr>
        <w:t xml:space="preserve">lanması veya geri dönüşüme gönderilmesi </w:t>
      </w:r>
      <w:r w:rsidR="00681163" w:rsidRPr="00531A53">
        <w:rPr>
          <w:rFonts w:asciiTheme="minorHAnsi" w:hAnsiTheme="minorHAnsi" w:cs="Times New Roman"/>
          <w:sz w:val="22"/>
          <w:szCs w:val="22"/>
        </w:rPr>
        <w:t xml:space="preserve">konusunda karar verme yetkisi Daire Başkanlığı’na aittir. </w:t>
      </w:r>
    </w:p>
    <w:p w:rsidR="00681163" w:rsidRPr="00531A53" w:rsidRDefault="006F5746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Bağışçılara, </w:t>
      </w:r>
      <w:r w:rsidR="007D280D" w:rsidRPr="00531A53">
        <w:rPr>
          <w:rFonts w:asciiTheme="minorHAnsi" w:hAnsiTheme="minorHAnsi" w:cs="Times New Roman"/>
          <w:sz w:val="22"/>
          <w:szCs w:val="22"/>
        </w:rPr>
        <w:t xml:space="preserve">Daire Başkanlığınca, </w:t>
      </w:r>
      <w:r w:rsidR="00681163" w:rsidRPr="00531A53">
        <w:rPr>
          <w:rFonts w:asciiTheme="minorHAnsi" w:hAnsiTheme="minorHAnsi" w:cs="Times New Roman"/>
          <w:sz w:val="22"/>
          <w:szCs w:val="22"/>
        </w:rPr>
        <w:t>bağış</w:t>
      </w:r>
      <w:r w:rsidRPr="00531A53">
        <w:rPr>
          <w:rFonts w:asciiTheme="minorHAnsi" w:hAnsiTheme="minorHAnsi" w:cs="Times New Roman"/>
          <w:sz w:val="22"/>
          <w:szCs w:val="22"/>
        </w:rPr>
        <w:t xml:space="preserve">ladığı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bilgi kaynaklarını </w:t>
      </w:r>
      <w:r w:rsidRPr="00531A53">
        <w:rPr>
          <w:rFonts w:asciiTheme="minorHAnsi" w:hAnsiTheme="minorHAnsi" w:cs="Times New Roman"/>
          <w:sz w:val="22"/>
          <w:szCs w:val="22"/>
        </w:rPr>
        <w:t xml:space="preserve">akıbeti hakkında </w:t>
      </w:r>
      <w:r w:rsidR="0012725F" w:rsidRPr="00531A53">
        <w:rPr>
          <w:rFonts w:asciiTheme="minorHAnsi" w:hAnsiTheme="minorHAnsi" w:cs="Times New Roman"/>
          <w:sz w:val="22"/>
          <w:szCs w:val="22"/>
        </w:rPr>
        <w:t xml:space="preserve">bilgilendirme ve teşekkür </w:t>
      </w:r>
      <w:r w:rsidRPr="00531A53">
        <w:rPr>
          <w:rFonts w:asciiTheme="minorHAnsi" w:hAnsiTheme="minorHAnsi" w:cs="Times New Roman"/>
          <w:sz w:val="22"/>
          <w:szCs w:val="22"/>
        </w:rPr>
        <w:t>yazı</w:t>
      </w:r>
      <w:r w:rsidR="0012725F" w:rsidRPr="00531A53">
        <w:rPr>
          <w:rFonts w:asciiTheme="minorHAnsi" w:hAnsiTheme="minorHAnsi" w:cs="Times New Roman"/>
          <w:sz w:val="22"/>
          <w:szCs w:val="22"/>
        </w:rPr>
        <w:t>sı</w:t>
      </w:r>
      <w:r w:rsidR="00681163" w:rsidRPr="00531A53">
        <w:rPr>
          <w:rFonts w:asciiTheme="minorHAnsi" w:hAnsiTheme="minorHAnsi" w:cs="Times New Roman"/>
          <w:sz w:val="22"/>
          <w:szCs w:val="22"/>
        </w:rPr>
        <w:t xml:space="preserve"> yazılır.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Bağışlanan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basılı bilgi </w:t>
      </w:r>
      <w:r w:rsidRPr="00531A53">
        <w:rPr>
          <w:rFonts w:asciiTheme="minorHAnsi" w:hAnsiTheme="minorHAnsi" w:cs="Times New Roman"/>
          <w:sz w:val="22"/>
          <w:szCs w:val="22"/>
        </w:rPr>
        <w:t>kaynakların</w:t>
      </w:r>
      <w:r w:rsidR="006726E9" w:rsidRPr="00531A53">
        <w:rPr>
          <w:rFonts w:asciiTheme="minorHAnsi" w:hAnsiTheme="minorHAnsi" w:cs="Times New Roman"/>
          <w:sz w:val="22"/>
          <w:szCs w:val="22"/>
        </w:rPr>
        <w:t>ın</w:t>
      </w:r>
      <w:r w:rsidRPr="00531A53">
        <w:rPr>
          <w:rFonts w:asciiTheme="minorHAnsi" w:hAnsiTheme="minorHAnsi" w:cs="Times New Roman"/>
          <w:sz w:val="22"/>
          <w:szCs w:val="22"/>
        </w:rPr>
        <w:t xml:space="preserve"> iç kapağına Kütüphane ve Dokümantasyon Dairesi Başkanlığınca “Kütüphanemize ………………. tarafından bağışlanmıştır.” damgası vurulur.</w:t>
      </w:r>
    </w:p>
    <w:p w:rsidR="00681163" w:rsidRPr="00531A53" w:rsidRDefault="00681163" w:rsidP="00681163">
      <w:pPr>
        <w:pStyle w:val="HTMLncedenBiimlendirilmi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sz w:val="22"/>
          <w:szCs w:val="22"/>
        </w:rPr>
        <w:t xml:space="preserve">Bağış gelen kitap vb. materyalin hizmete hazır hale getirilmesi için gerekli işlemlerin yapılmasında öncelik, öğretim elemanları ve öğrenci istekleri ile satın alınan </w:t>
      </w:r>
      <w:r w:rsidR="006726E9" w:rsidRPr="00531A53">
        <w:rPr>
          <w:rFonts w:asciiTheme="minorHAnsi" w:hAnsiTheme="minorHAnsi" w:cs="Times New Roman"/>
          <w:sz w:val="22"/>
          <w:szCs w:val="22"/>
        </w:rPr>
        <w:t xml:space="preserve">bilgi kaynaklarına </w:t>
      </w:r>
      <w:r w:rsidRPr="00531A53">
        <w:rPr>
          <w:rFonts w:asciiTheme="minorHAnsi" w:hAnsiTheme="minorHAnsi" w:cs="Times New Roman"/>
          <w:sz w:val="22"/>
          <w:szCs w:val="22"/>
        </w:rPr>
        <w:t xml:space="preserve">aittir. </w:t>
      </w:r>
    </w:p>
    <w:p w:rsidR="00191DE3" w:rsidRPr="00531A53" w:rsidRDefault="00191DE3" w:rsidP="00191DE3">
      <w:pPr>
        <w:pStyle w:val="HTMLncedenBiimlendirilmi"/>
        <w:spacing w:line="360" w:lineRule="auto"/>
        <w:ind w:left="502"/>
        <w:jc w:val="both"/>
        <w:rPr>
          <w:rFonts w:asciiTheme="minorHAnsi" w:hAnsiTheme="minorHAnsi" w:cs="Times New Roman"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ALTINCI BÖLÜM</w:t>
      </w:r>
    </w:p>
    <w:p w:rsidR="00B305A2" w:rsidRPr="00531A53" w:rsidRDefault="00B305A2" w:rsidP="00B305A2">
      <w:pPr>
        <w:pStyle w:val="HTMLncedenBiimlendirilmi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Yürürlük ve Yürütme</w:t>
      </w:r>
    </w:p>
    <w:p w:rsidR="00B305A2" w:rsidRPr="00531A53" w:rsidRDefault="00B305A2" w:rsidP="00B305A2">
      <w:pPr>
        <w:pStyle w:val="HTMLncedenBiimlendirilmi"/>
        <w:spacing w:line="360" w:lineRule="auto"/>
        <w:ind w:left="502"/>
        <w:jc w:val="both"/>
        <w:rPr>
          <w:rFonts w:asciiTheme="minorHAnsi" w:hAnsiTheme="minorHAnsi" w:cs="Times New Roman"/>
          <w:sz w:val="22"/>
          <w:szCs w:val="22"/>
        </w:rPr>
      </w:pPr>
    </w:p>
    <w:p w:rsidR="00710E01" w:rsidRPr="00673D3B" w:rsidRDefault="00710E01" w:rsidP="00710E01">
      <w:pPr>
        <w:pStyle w:val="HTMLncedenBiimlendirilmi"/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73D3B">
        <w:rPr>
          <w:rFonts w:asciiTheme="minorHAnsi" w:hAnsiTheme="minorHAnsi" w:cs="Times New Roman"/>
          <w:b/>
          <w:color w:val="000000"/>
          <w:sz w:val="22"/>
          <w:szCs w:val="22"/>
        </w:rPr>
        <w:t>Yürürlükten Kaldırılan Hükümler</w:t>
      </w:r>
      <w:r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710E01" w:rsidRPr="00673D3B" w:rsidRDefault="00710E01" w:rsidP="00710E01">
      <w:pPr>
        <w:pStyle w:val="HTMLncedenBiimlendirilmi"/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73D3B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MADDE </w:t>
      </w:r>
      <w:r w:rsidR="001F2453" w:rsidRPr="00673D3B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DD690C" w:rsidRPr="00673D3B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- </w:t>
      </w:r>
      <w:r w:rsidR="0059308F" w:rsidRPr="00531A53">
        <w:rPr>
          <w:rFonts w:asciiTheme="minorHAnsi" w:hAnsiTheme="minorHAnsi" w:cs="Times New Roman"/>
          <w:sz w:val="22"/>
          <w:szCs w:val="22"/>
        </w:rPr>
        <w:t>(1)</w:t>
      </w:r>
      <w:r w:rsidR="007A3D0F">
        <w:rPr>
          <w:rFonts w:asciiTheme="minorHAnsi" w:hAnsiTheme="minorHAnsi" w:cs="Times New Roman"/>
          <w:sz w:val="22"/>
          <w:szCs w:val="22"/>
        </w:rPr>
        <w:t xml:space="preserve"> </w:t>
      </w:r>
      <w:r w:rsidRPr="00673D3B">
        <w:rPr>
          <w:rFonts w:asciiTheme="minorHAnsi" w:hAnsiTheme="minorHAnsi" w:cs="Times New Roman"/>
          <w:iCs/>
          <w:color w:val="000000"/>
          <w:sz w:val="22"/>
          <w:szCs w:val="22"/>
        </w:rPr>
        <w:t xml:space="preserve">25.04.2013 tarihli </w:t>
      </w:r>
      <w:r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Senato toplantısında alınan </w:t>
      </w:r>
      <w:r w:rsidRPr="00673D3B">
        <w:rPr>
          <w:rFonts w:asciiTheme="minorHAnsi" w:hAnsiTheme="minorHAnsi" w:cs="Times New Roman"/>
          <w:iCs/>
          <w:color w:val="000000"/>
          <w:sz w:val="22"/>
          <w:szCs w:val="22"/>
        </w:rPr>
        <w:t xml:space="preserve">2013/04-06 sayılı </w:t>
      </w:r>
      <w:r w:rsidRPr="00673D3B">
        <w:rPr>
          <w:rFonts w:asciiTheme="minorHAnsi" w:hAnsiTheme="minorHAnsi" w:cs="Times New Roman"/>
          <w:color w:val="000000"/>
          <w:sz w:val="22"/>
          <w:szCs w:val="22"/>
        </w:rPr>
        <w:t xml:space="preserve">kararla yürürlüğe giren YTÜ Kütüphane Yönergesi yürürlükten kaldırılmıştır. </w:t>
      </w:r>
    </w:p>
    <w:p w:rsidR="00E32ED6" w:rsidRPr="00531A53" w:rsidRDefault="00E32ED6" w:rsidP="00710E01">
      <w:pPr>
        <w:pStyle w:val="HTMLncedenBiimlendirilmi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Yürürlük</w:t>
      </w:r>
    </w:p>
    <w:p w:rsidR="00B305A2" w:rsidRPr="00531A53" w:rsidRDefault="00B305A2" w:rsidP="00710E01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1F2453" w:rsidRPr="00531A5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 (1) Bu yönerge </w:t>
      </w:r>
      <w:r w:rsidR="00191DE3" w:rsidRPr="00673D3B">
        <w:rPr>
          <w:rFonts w:asciiTheme="minorHAnsi" w:hAnsiTheme="minorHAnsi" w:cs="Times New Roman"/>
          <w:color w:val="000000"/>
          <w:sz w:val="22"/>
          <w:szCs w:val="22"/>
        </w:rPr>
        <w:t>Yıldız Teknik Üniversitesi Senatosunda</w:t>
      </w:r>
      <w:r w:rsidR="00191DE3" w:rsidRPr="00531A5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191DE3" w:rsidRPr="00673D3B">
        <w:rPr>
          <w:rFonts w:asciiTheme="minorHAnsi" w:hAnsiTheme="minorHAnsi" w:cs="Times New Roman"/>
          <w:color w:val="000000"/>
          <w:sz w:val="22"/>
          <w:szCs w:val="22"/>
        </w:rPr>
        <w:t>kabul edildiği tarihten</w:t>
      </w:r>
      <w:r w:rsidR="00191DE3" w:rsidRPr="00531A5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191DE3" w:rsidRPr="00673D3B">
        <w:rPr>
          <w:rFonts w:asciiTheme="minorHAnsi" w:hAnsiTheme="minorHAnsi" w:cs="Times New Roman"/>
          <w:color w:val="000000"/>
          <w:sz w:val="22"/>
          <w:szCs w:val="22"/>
        </w:rPr>
        <w:t>itibaren</w:t>
      </w:r>
      <w:r w:rsidR="00191DE3" w:rsidRPr="00531A53">
        <w:rPr>
          <w:rFonts w:asciiTheme="minorHAnsi" w:hAnsiTheme="minorHAnsi" w:cs="Times New Roman"/>
          <w:sz w:val="22"/>
          <w:szCs w:val="22"/>
        </w:rPr>
        <w:t xml:space="preserve"> </w:t>
      </w:r>
      <w:r w:rsidRPr="00531A53">
        <w:rPr>
          <w:rFonts w:asciiTheme="minorHAnsi" w:hAnsiTheme="minorHAnsi" w:cs="Times New Roman"/>
          <w:sz w:val="22"/>
          <w:szCs w:val="22"/>
        </w:rPr>
        <w:t>yürürlüğe girer.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>Yürütme</w:t>
      </w:r>
    </w:p>
    <w:p w:rsidR="00B305A2" w:rsidRPr="00531A53" w:rsidRDefault="00B305A2" w:rsidP="00B305A2">
      <w:pPr>
        <w:pStyle w:val="HTMLncedenBiimlendirilmi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1A53">
        <w:rPr>
          <w:rFonts w:asciiTheme="minorHAnsi" w:hAnsiTheme="minorHAnsi" w:cs="Times New Roman"/>
          <w:b/>
          <w:bCs/>
          <w:sz w:val="22"/>
          <w:szCs w:val="22"/>
        </w:rPr>
        <w:t xml:space="preserve">MADDE </w:t>
      </w:r>
      <w:r w:rsidR="001F2453" w:rsidRPr="00531A5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D690C" w:rsidRPr="00531A53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31A53"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Pr="00531A53">
        <w:rPr>
          <w:rFonts w:asciiTheme="minorHAnsi" w:hAnsiTheme="minorHAnsi" w:cs="Times New Roman"/>
          <w:sz w:val="22"/>
          <w:szCs w:val="22"/>
        </w:rPr>
        <w:t xml:space="preserve"> (1) Bu yönerge hükümlerini Yıldız Teknik Üniversitesi Rektörü yürütür.</w:t>
      </w:r>
      <w:bookmarkStart w:id="0" w:name="_GoBack"/>
      <w:bookmarkEnd w:id="0"/>
    </w:p>
    <w:sectPr w:rsidR="00B305A2" w:rsidRPr="00531A53" w:rsidSect="00D47AAF">
      <w:headerReference w:type="default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5E" w:rsidRDefault="0062175E" w:rsidP="000E3595">
      <w:pPr>
        <w:spacing w:after="0" w:line="240" w:lineRule="auto"/>
      </w:pPr>
      <w:r>
        <w:separator/>
      </w:r>
    </w:p>
  </w:endnote>
  <w:endnote w:type="continuationSeparator" w:id="0">
    <w:p w:rsidR="0062175E" w:rsidRDefault="0062175E" w:rsidP="000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AF" w:rsidRDefault="00D47AAF">
    <w:pPr>
      <w:pStyle w:val="Altbilgi"/>
    </w:pPr>
    <w:r>
      <w:t xml:space="preserve">Doküman No: YÖ-013; Revizyon Tarihi: 23.02.2016; Revizyon No: 01                               Sayfa: </w:t>
    </w:r>
    <w:fldSimple w:instr=" PAGE   \* MERGEFORMAT ">
      <w:r>
        <w:rPr>
          <w:noProof/>
        </w:rPr>
        <w:t>10</w:t>
      </w:r>
    </w:fldSimple>
    <w:r>
      <w:t>/</w:t>
    </w:r>
    <w:fldSimple w:instr=" NUMPAGES   \* MERGEFORMAT 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5E" w:rsidRDefault="0062175E" w:rsidP="000E3595">
      <w:pPr>
        <w:spacing w:after="0" w:line="240" w:lineRule="auto"/>
      </w:pPr>
      <w:r>
        <w:separator/>
      </w:r>
    </w:p>
  </w:footnote>
  <w:footnote w:type="continuationSeparator" w:id="0">
    <w:p w:rsidR="0062175E" w:rsidRDefault="0062175E" w:rsidP="000E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95" w:rsidRDefault="000E3595" w:rsidP="00911D96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96"/>
    <w:multiLevelType w:val="hybridMultilevel"/>
    <w:tmpl w:val="0988F5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99A"/>
    <w:multiLevelType w:val="hybridMultilevel"/>
    <w:tmpl w:val="9222C78A"/>
    <w:lvl w:ilvl="0" w:tplc="73FAAE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69F"/>
    <w:multiLevelType w:val="hybridMultilevel"/>
    <w:tmpl w:val="A03A77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E7D91"/>
    <w:multiLevelType w:val="hybridMultilevel"/>
    <w:tmpl w:val="07BC0E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041F4"/>
    <w:multiLevelType w:val="hybridMultilevel"/>
    <w:tmpl w:val="90B2A138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06D7E"/>
    <w:multiLevelType w:val="hybridMultilevel"/>
    <w:tmpl w:val="4E347D5C"/>
    <w:lvl w:ilvl="0" w:tplc="B166049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42BD125A"/>
    <w:multiLevelType w:val="hybridMultilevel"/>
    <w:tmpl w:val="E7367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3171D"/>
    <w:multiLevelType w:val="hybridMultilevel"/>
    <w:tmpl w:val="CBBEF7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663D"/>
    <w:multiLevelType w:val="hybridMultilevel"/>
    <w:tmpl w:val="90B2A138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3578"/>
    <w:multiLevelType w:val="hybridMultilevel"/>
    <w:tmpl w:val="07BC0E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F2B40"/>
    <w:multiLevelType w:val="hybridMultilevel"/>
    <w:tmpl w:val="EE666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936B5"/>
    <w:multiLevelType w:val="hybridMultilevel"/>
    <w:tmpl w:val="82F0A818"/>
    <w:lvl w:ilvl="0" w:tplc="2E5496CE">
      <w:start w:val="1"/>
      <w:numFmt w:val="lowerLetter"/>
      <w:lvlText w:val="%1-"/>
      <w:lvlJc w:val="left"/>
      <w:pPr>
        <w:ind w:left="1635" w:hanging="360"/>
      </w:pPr>
      <w:rPr>
        <w:rFonts w:ascii="Times New Roman" w:eastAsia="Arial Unicode M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61B8083E"/>
    <w:multiLevelType w:val="hybridMultilevel"/>
    <w:tmpl w:val="D7D6E27E"/>
    <w:lvl w:ilvl="0" w:tplc="AF3C1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83C5C"/>
    <w:multiLevelType w:val="hybridMultilevel"/>
    <w:tmpl w:val="0330B562"/>
    <w:lvl w:ilvl="0" w:tplc="BBB6D7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50C26"/>
    <w:multiLevelType w:val="hybridMultilevel"/>
    <w:tmpl w:val="963042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70AFD"/>
    <w:multiLevelType w:val="hybridMultilevel"/>
    <w:tmpl w:val="D48C80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958"/>
    <w:rsid w:val="00007921"/>
    <w:rsid w:val="000106A8"/>
    <w:rsid w:val="00015A0C"/>
    <w:rsid w:val="0002140E"/>
    <w:rsid w:val="00021D0C"/>
    <w:rsid w:val="0003053F"/>
    <w:rsid w:val="00032AF5"/>
    <w:rsid w:val="00040F73"/>
    <w:rsid w:val="00051268"/>
    <w:rsid w:val="000514AD"/>
    <w:rsid w:val="00051D5B"/>
    <w:rsid w:val="000605B7"/>
    <w:rsid w:val="0006327D"/>
    <w:rsid w:val="00072FF9"/>
    <w:rsid w:val="00076E48"/>
    <w:rsid w:val="00080B03"/>
    <w:rsid w:val="000A2A0A"/>
    <w:rsid w:val="000B2FCD"/>
    <w:rsid w:val="000B36F0"/>
    <w:rsid w:val="000B5BCE"/>
    <w:rsid w:val="000E3595"/>
    <w:rsid w:val="0012692E"/>
    <w:rsid w:val="0012725F"/>
    <w:rsid w:val="0012760F"/>
    <w:rsid w:val="00145FCB"/>
    <w:rsid w:val="00150620"/>
    <w:rsid w:val="00171B45"/>
    <w:rsid w:val="00182748"/>
    <w:rsid w:val="00191DE3"/>
    <w:rsid w:val="001A0044"/>
    <w:rsid w:val="001A5CC0"/>
    <w:rsid w:val="001B3AE2"/>
    <w:rsid w:val="001B7463"/>
    <w:rsid w:val="001C7A0E"/>
    <w:rsid w:val="001E1DE7"/>
    <w:rsid w:val="001E41BD"/>
    <w:rsid w:val="001F2453"/>
    <w:rsid w:val="001F67DA"/>
    <w:rsid w:val="002058B9"/>
    <w:rsid w:val="002135C1"/>
    <w:rsid w:val="00221BF8"/>
    <w:rsid w:val="00247A50"/>
    <w:rsid w:val="00254D44"/>
    <w:rsid w:val="00267E06"/>
    <w:rsid w:val="00280248"/>
    <w:rsid w:val="00283B1D"/>
    <w:rsid w:val="002A4743"/>
    <w:rsid w:val="002A4900"/>
    <w:rsid w:val="002D4D9C"/>
    <w:rsid w:val="002E3566"/>
    <w:rsid w:val="002F0494"/>
    <w:rsid w:val="002F45B4"/>
    <w:rsid w:val="003073F8"/>
    <w:rsid w:val="0032145A"/>
    <w:rsid w:val="00354487"/>
    <w:rsid w:val="00362C07"/>
    <w:rsid w:val="00364628"/>
    <w:rsid w:val="00364AE8"/>
    <w:rsid w:val="0037218D"/>
    <w:rsid w:val="00374A44"/>
    <w:rsid w:val="00375735"/>
    <w:rsid w:val="00376032"/>
    <w:rsid w:val="003839CC"/>
    <w:rsid w:val="003849F8"/>
    <w:rsid w:val="003919AF"/>
    <w:rsid w:val="00393F61"/>
    <w:rsid w:val="003966E4"/>
    <w:rsid w:val="003A471F"/>
    <w:rsid w:val="003B669B"/>
    <w:rsid w:val="003B6820"/>
    <w:rsid w:val="003C4058"/>
    <w:rsid w:val="003D2297"/>
    <w:rsid w:val="003D58EB"/>
    <w:rsid w:val="003E21E6"/>
    <w:rsid w:val="003E405B"/>
    <w:rsid w:val="0040358F"/>
    <w:rsid w:val="00405CF9"/>
    <w:rsid w:val="004132C5"/>
    <w:rsid w:val="00414A0D"/>
    <w:rsid w:val="00415055"/>
    <w:rsid w:val="004167AA"/>
    <w:rsid w:val="0043172C"/>
    <w:rsid w:val="0043559A"/>
    <w:rsid w:val="00435C8B"/>
    <w:rsid w:val="00443087"/>
    <w:rsid w:val="00443958"/>
    <w:rsid w:val="0045667C"/>
    <w:rsid w:val="00466ADA"/>
    <w:rsid w:val="004676E3"/>
    <w:rsid w:val="00486F16"/>
    <w:rsid w:val="004925C0"/>
    <w:rsid w:val="004945C9"/>
    <w:rsid w:val="0049584E"/>
    <w:rsid w:val="004B1DB4"/>
    <w:rsid w:val="004B4A41"/>
    <w:rsid w:val="004C134A"/>
    <w:rsid w:val="004C1E4A"/>
    <w:rsid w:val="004C5061"/>
    <w:rsid w:val="004C6547"/>
    <w:rsid w:val="004C6F0C"/>
    <w:rsid w:val="004D232A"/>
    <w:rsid w:val="004D4AB6"/>
    <w:rsid w:val="004F2639"/>
    <w:rsid w:val="004F2C2A"/>
    <w:rsid w:val="004F445B"/>
    <w:rsid w:val="004F5DB6"/>
    <w:rsid w:val="004F5E1E"/>
    <w:rsid w:val="00503068"/>
    <w:rsid w:val="00507B7D"/>
    <w:rsid w:val="005157E7"/>
    <w:rsid w:val="0052347B"/>
    <w:rsid w:val="00525D89"/>
    <w:rsid w:val="00531A53"/>
    <w:rsid w:val="00544574"/>
    <w:rsid w:val="005466E6"/>
    <w:rsid w:val="00562397"/>
    <w:rsid w:val="00567713"/>
    <w:rsid w:val="00573624"/>
    <w:rsid w:val="005748CB"/>
    <w:rsid w:val="0059308F"/>
    <w:rsid w:val="005973D9"/>
    <w:rsid w:val="00597A0D"/>
    <w:rsid w:val="005A3812"/>
    <w:rsid w:val="005B67B3"/>
    <w:rsid w:val="005D792A"/>
    <w:rsid w:val="005E5076"/>
    <w:rsid w:val="005E6094"/>
    <w:rsid w:val="005F27BC"/>
    <w:rsid w:val="00602F02"/>
    <w:rsid w:val="0062175E"/>
    <w:rsid w:val="00642F5D"/>
    <w:rsid w:val="00663064"/>
    <w:rsid w:val="006726E9"/>
    <w:rsid w:val="00673D3B"/>
    <w:rsid w:val="006802FB"/>
    <w:rsid w:val="0068035A"/>
    <w:rsid w:val="00681163"/>
    <w:rsid w:val="00681D3B"/>
    <w:rsid w:val="00684E41"/>
    <w:rsid w:val="0069049C"/>
    <w:rsid w:val="006A32CC"/>
    <w:rsid w:val="006A7C21"/>
    <w:rsid w:val="006A7E06"/>
    <w:rsid w:val="006B0D84"/>
    <w:rsid w:val="006C7716"/>
    <w:rsid w:val="006D170B"/>
    <w:rsid w:val="006D6BBF"/>
    <w:rsid w:val="006E7260"/>
    <w:rsid w:val="006F2304"/>
    <w:rsid w:val="006F5746"/>
    <w:rsid w:val="0070211B"/>
    <w:rsid w:val="00707367"/>
    <w:rsid w:val="00710E01"/>
    <w:rsid w:val="0071184A"/>
    <w:rsid w:val="007176A9"/>
    <w:rsid w:val="00720313"/>
    <w:rsid w:val="00732513"/>
    <w:rsid w:val="0073529D"/>
    <w:rsid w:val="00741953"/>
    <w:rsid w:val="007428C2"/>
    <w:rsid w:val="00746939"/>
    <w:rsid w:val="0076499B"/>
    <w:rsid w:val="00777070"/>
    <w:rsid w:val="0078773F"/>
    <w:rsid w:val="00793E7C"/>
    <w:rsid w:val="0079462B"/>
    <w:rsid w:val="007A3D0F"/>
    <w:rsid w:val="007A46C3"/>
    <w:rsid w:val="007A76F3"/>
    <w:rsid w:val="007A7F91"/>
    <w:rsid w:val="007B1B4C"/>
    <w:rsid w:val="007B3BC8"/>
    <w:rsid w:val="007C0045"/>
    <w:rsid w:val="007D280D"/>
    <w:rsid w:val="007D2F44"/>
    <w:rsid w:val="007F12DE"/>
    <w:rsid w:val="007F245C"/>
    <w:rsid w:val="00804DE4"/>
    <w:rsid w:val="008116A0"/>
    <w:rsid w:val="00830D34"/>
    <w:rsid w:val="008378E6"/>
    <w:rsid w:val="00840031"/>
    <w:rsid w:val="008454CD"/>
    <w:rsid w:val="008458CE"/>
    <w:rsid w:val="0084794D"/>
    <w:rsid w:val="00850421"/>
    <w:rsid w:val="00856F94"/>
    <w:rsid w:val="0086120D"/>
    <w:rsid w:val="00877EF7"/>
    <w:rsid w:val="0088159F"/>
    <w:rsid w:val="00886BDC"/>
    <w:rsid w:val="00890200"/>
    <w:rsid w:val="008A28F2"/>
    <w:rsid w:val="008A5C5A"/>
    <w:rsid w:val="008D06EF"/>
    <w:rsid w:val="008D3355"/>
    <w:rsid w:val="008D5ABE"/>
    <w:rsid w:val="008D73D3"/>
    <w:rsid w:val="008E6351"/>
    <w:rsid w:val="008F2A83"/>
    <w:rsid w:val="008F51D5"/>
    <w:rsid w:val="008F52AF"/>
    <w:rsid w:val="008F56CD"/>
    <w:rsid w:val="00905234"/>
    <w:rsid w:val="00906DEC"/>
    <w:rsid w:val="00911D96"/>
    <w:rsid w:val="00915944"/>
    <w:rsid w:val="009323AA"/>
    <w:rsid w:val="009333AA"/>
    <w:rsid w:val="00933C37"/>
    <w:rsid w:val="00937ACD"/>
    <w:rsid w:val="009527E3"/>
    <w:rsid w:val="009544A2"/>
    <w:rsid w:val="00965593"/>
    <w:rsid w:val="00974CC6"/>
    <w:rsid w:val="00982153"/>
    <w:rsid w:val="009874F8"/>
    <w:rsid w:val="009A37CB"/>
    <w:rsid w:val="009A4B18"/>
    <w:rsid w:val="009B284F"/>
    <w:rsid w:val="009B7FEA"/>
    <w:rsid w:val="009C12D0"/>
    <w:rsid w:val="009C2F00"/>
    <w:rsid w:val="009D1B15"/>
    <w:rsid w:val="009D3E53"/>
    <w:rsid w:val="009D5378"/>
    <w:rsid w:val="009D753A"/>
    <w:rsid w:val="009E7CBD"/>
    <w:rsid w:val="009F2109"/>
    <w:rsid w:val="009F373C"/>
    <w:rsid w:val="00A3011A"/>
    <w:rsid w:val="00A54399"/>
    <w:rsid w:val="00A552DC"/>
    <w:rsid w:val="00A60EF5"/>
    <w:rsid w:val="00A7192C"/>
    <w:rsid w:val="00A749ED"/>
    <w:rsid w:val="00A77A40"/>
    <w:rsid w:val="00AA19BA"/>
    <w:rsid w:val="00AA6E23"/>
    <w:rsid w:val="00AB3BB4"/>
    <w:rsid w:val="00AC0735"/>
    <w:rsid w:val="00AD2A9C"/>
    <w:rsid w:val="00AD5FE0"/>
    <w:rsid w:val="00AD64AE"/>
    <w:rsid w:val="00AF0DF4"/>
    <w:rsid w:val="00AF74B1"/>
    <w:rsid w:val="00AF783C"/>
    <w:rsid w:val="00B033AE"/>
    <w:rsid w:val="00B05933"/>
    <w:rsid w:val="00B122C4"/>
    <w:rsid w:val="00B136EA"/>
    <w:rsid w:val="00B305A2"/>
    <w:rsid w:val="00B57FFD"/>
    <w:rsid w:val="00B8115B"/>
    <w:rsid w:val="00B97C9C"/>
    <w:rsid w:val="00BA6C04"/>
    <w:rsid w:val="00BB5E18"/>
    <w:rsid w:val="00BE13C5"/>
    <w:rsid w:val="00BE2078"/>
    <w:rsid w:val="00BF5546"/>
    <w:rsid w:val="00BF780A"/>
    <w:rsid w:val="00C00352"/>
    <w:rsid w:val="00C15DCB"/>
    <w:rsid w:val="00C24CB5"/>
    <w:rsid w:val="00C3558B"/>
    <w:rsid w:val="00C35CA1"/>
    <w:rsid w:val="00C422B8"/>
    <w:rsid w:val="00C43154"/>
    <w:rsid w:val="00C52F59"/>
    <w:rsid w:val="00C648F6"/>
    <w:rsid w:val="00C64C75"/>
    <w:rsid w:val="00C70D97"/>
    <w:rsid w:val="00C8554D"/>
    <w:rsid w:val="00C9153A"/>
    <w:rsid w:val="00C9306C"/>
    <w:rsid w:val="00C93759"/>
    <w:rsid w:val="00C97374"/>
    <w:rsid w:val="00CA10D8"/>
    <w:rsid w:val="00CA60A5"/>
    <w:rsid w:val="00CB0B36"/>
    <w:rsid w:val="00CB774E"/>
    <w:rsid w:val="00CC24CC"/>
    <w:rsid w:val="00CC39E8"/>
    <w:rsid w:val="00CF024A"/>
    <w:rsid w:val="00CF0E47"/>
    <w:rsid w:val="00D16A39"/>
    <w:rsid w:val="00D34104"/>
    <w:rsid w:val="00D47AAF"/>
    <w:rsid w:val="00D5685D"/>
    <w:rsid w:val="00D57F86"/>
    <w:rsid w:val="00D61154"/>
    <w:rsid w:val="00D63CC0"/>
    <w:rsid w:val="00D93FE7"/>
    <w:rsid w:val="00DA621E"/>
    <w:rsid w:val="00DB0FF6"/>
    <w:rsid w:val="00DC3068"/>
    <w:rsid w:val="00DC39A4"/>
    <w:rsid w:val="00DD690C"/>
    <w:rsid w:val="00E23A7C"/>
    <w:rsid w:val="00E30DE1"/>
    <w:rsid w:val="00E32ED6"/>
    <w:rsid w:val="00E349B2"/>
    <w:rsid w:val="00E438CE"/>
    <w:rsid w:val="00E44DEB"/>
    <w:rsid w:val="00E525AD"/>
    <w:rsid w:val="00E52629"/>
    <w:rsid w:val="00E575BD"/>
    <w:rsid w:val="00E70041"/>
    <w:rsid w:val="00E90A5E"/>
    <w:rsid w:val="00E915EF"/>
    <w:rsid w:val="00E916B6"/>
    <w:rsid w:val="00E978AD"/>
    <w:rsid w:val="00EC4F1F"/>
    <w:rsid w:val="00ED20AD"/>
    <w:rsid w:val="00ED3DF1"/>
    <w:rsid w:val="00EE5943"/>
    <w:rsid w:val="00EF22FA"/>
    <w:rsid w:val="00EF4DDE"/>
    <w:rsid w:val="00F0716F"/>
    <w:rsid w:val="00F10E19"/>
    <w:rsid w:val="00F14B5B"/>
    <w:rsid w:val="00F24D2F"/>
    <w:rsid w:val="00F35E0F"/>
    <w:rsid w:val="00F50F59"/>
    <w:rsid w:val="00F563E7"/>
    <w:rsid w:val="00F6667E"/>
    <w:rsid w:val="00F73298"/>
    <w:rsid w:val="00F837A5"/>
    <w:rsid w:val="00F87362"/>
    <w:rsid w:val="00F91C64"/>
    <w:rsid w:val="00FC1CD2"/>
    <w:rsid w:val="00FC5941"/>
    <w:rsid w:val="00FC7BAA"/>
    <w:rsid w:val="00FD10CD"/>
    <w:rsid w:val="00FD293D"/>
    <w:rsid w:val="00FD4997"/>
    <w:rsid w:val="00FD4AB8"/>
    <w:rsid w:val="00FF2A65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rsid w:val="00B30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305A2"/>
    <w:rPr>
      <w:rFonts w:ascii="Arial Unicode MS" w:eastAsia="Arial Unicode MS" w:hAnsi="Arial Unicode MS" w:cs="Arial Unicode MS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35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595"/>
  </w:style>
  <w:style w:type="paragraph" w:styleId="Altbilgi">
    <w:name w:val="footer"/>
    <w:basedOn w:val="Normal"/>
    <w:link w:val="AltbilgiChar"/>
    <w:uiPriority w:val="99"/>
    <w:unhideWhenUsed/>
    <w:rsid w:val="000E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595"/>
  </w:style>
  <w:style w:type="paragraph" w:styleId="BalonMetni">
    <w:name w:val="Balloon Text"/>
    <w:basedOn w:val="Normal"/>
    <w:link w:val="BalonMetniChar"/>
    <w:uiPriority w:val="99"/>
    <w:semiHidden/>
    <w:unhideWhenUsed/>
    <w:rsid w:val="00D4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8CEA-FBAD-4D9B-9857-45D5FD3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KALITE01</cp:lastModifiedBy>
  <cp:revision>2</cp:revision>
  <dcterms:created xsi:type="dcterms:W3CDTF">2016-02-10T12:03:00Z</dcterms:created>
  <dcterms:modified xsi:type="dcterms:W3CDTF">2016-02-23T11:20:00Z</dcterms:modified>
</cp:coreProperties>
</file>