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E9" w:rsidRDefault="007E6BE9" w:rsidP="00547C09">
      <w:pPr>
        <w:autoSpaceDE w:val="0"/>
        <w:autoSpaceDN w:val="0"/>
        <w:adjustRightInd w:val="0"/>
        <w:spacing w:after="0" w:line="240" w:lineRule="auto"/>
        <w:ind w:right="27"/>
        <w:jc w:val="center"/>
        <w:rPr>
          <w:rFonts w:ascii="Times New Roman" w:hAnsi="Times New Roman" w:cs="Times New Roman"/>
          <w:iCs/>
          <w:color w:val="000000"/>
        </w:rPr>
      </w:pPr>
    </w:p>
    <w:p w:rsidR="007E6BE9" w:rsidRDefault="007E6BE9" w:rsidP="007E6BE9">
      <w:pPr>
        <w:autoSpaceDE w:val="0"/>
        <w:autoSpaceDN w:val="0"/>
        <w:adjustRightInd w:val="0"/>
        <w:spacing w:after="0" w:line="240" w:lineRule="auto"/>
        <w:ind w:right="27"/>
        <w:jc w:val="both"/>
        <w:rPr>
          <w:rFonts w:ascii="Arial" w:hAnsi="Arial" w:cs="Arial"/>
          <w:i/>
          <w:iCs/>
          <w:color w:val="000000"/>
          <w:sz w:val="16"/>
          <w:szCs w:val="16"/>
        </w:rPr>
      </w:pPr>
    </w:p>
    <w:p w:rsidR="007E6BE9" w:rsidRDefault="007E6BE9" w:rsidP="007E6BE9">
      <w:pPr>
        <w:autoSpaceDE w:val="0"/>
        <w:autoSpaceDN w:val="0"/>
        <w:adjustRightInd w:val="0"/>
        <w:spacing w:after="0" w:line="240" w:lineRule="auto"/>
        <w:ind w:right="27"/>
        <w:jc w:val="both"/>
        <w:rPr>
          <w:rFonts w:ascii="Arial" w:hAnsi="Arial" w:cs="Arial"/>
          <w:i/>
          <w:iCs/>
          <w:color w:val="000000"/>
          <w:sz w:val="16"/>
          <w:szCs w:val="16"/>
        </w:rPr>
      </w:pPr>
    </w:p>
    <w:p w:rsidR="007E6BE9" w:rsidRDefault="007E6BE9" w:rsidP="007E6BE9">
      <w:pPr>
        <w:autoSpaceDE w:val="0"/>
        <w:autoSpaceDN w:val="0"/>
        <w:adjustRightInd w:val="0"/>
        <w:spacing w:after="0" w:line="240" w:lineRule="auto"/>
        <w:ind w:right="27"/>
        <w:jc w:val="both"/>
        <w:rPr>
          <w:rFonts w:ascii="Arial" w:hAnsi="Arial" w:cs="Arial"/>
          <w:i/>
          <w:iCs/>
          <w:color w:val="000000"/>
          <w:sz w:val="16"/>
          <w:szCs w:val="16"/>
        </w:rPr>
      </w:pPr>
    </w:p>
    <w:p w:rsidR="007E6BE9" w:rsidRPr="007E6BE9" w:rsidRDefault="007E6BE9" w:rsidP="007E6BE9">
      <w:pPr>
        <w:autoSpaceDE w:val="0"/>
        <w:autoSpaceDN w:val="0"/>
        <w:adjustRightInd w:val="0"/>
        <w:spacing w:after="0" w:line="240" w:lineRule="auto"/>
        <w:ind w:right="27"/>
        <w:jc w:val="both"/>
        <w:rPr>
          <w:rFonts w:ascii="Arial" w:hAnsi="Arial" w:cs="Arial"/>
          <w:i/>
          <w:iCs/>
          <w:color w:val="000000"/>
          <w:sz w:val="16"/>
          <w:szCs w:val="16"/>
        </w:rPr>
      </w:pPr>
      <w:r w:rsidRPr="007E6BE9">
        <w:rPr>
          <w:rFonts w:ascii="Arial" w:hAnsi="Arial" w:cs="Arial"/>
          <w:i/>
          <w:iCs/>
          <w:color w:val="000000"/>
          <w:sz w:val="16"/>
          <w:szCs w:val="16"/>
        </w:rPr>
        <w:t>Ek.7.1: 12.01.2021 günlü, 2021/01-07 sayılı Senato kararı ekidir.</w:t>
      </w:r>
    </w:p>
    <w:p w:rsidR="007E6BE9" w:rsidRDefault="007E6BE9" w:rsidP="00547C09">
      <w:pPr>
        <w:autoSpaceDE w:val="0"/>
        <w:autoSpaceDN w:val="0"/>
        <w:adjustRightInd w:val="0"/>
        <w:spacing w:after="0" w:line="240" w:lineRule="auto"/>
        <w:ind w:right="27"/>
        <w:jc w:val="center"/>
        <w:rPr>
          <w:rFonts w:ascii="Times New Roman" w:hAnsi="Times New Roman" w:cs="Times New Roman"/>
          <w:iCs/>
          <w:color w:val="000000"/>
        </w:rPr>
      </w:pPr>
    </w:p>
    <w:p w:rsidR="004E43BC" w:rsidRDefault="00547C09" w:rsidP="00547C09">
      <w:pPr>
        <w:autoSpaceDE w:val="0"/>
        <w:autoSpaceDN w:val="0"/>
        <w:adjustRightInd w:val="0"/>
        <w:spacing w:after="0" w:line="240" w:lineRule="auto"/>
        <w:ind w:right="27"/>
        <w:jc w:val="center"/>
        <w:rPr>
          <w:rFonts w:ascii="Times New Roman" w:hAnsi="Times New Roman" w:cs="Times New Roman"/>
          <w:iCs/>
          <w:color w:val="000000"/>
        </w:rPr>
      </w:pPr>
      <w:r>
        <w:rPr>
          <w:noProof/>
          <w:lang w:eastAsia="tr-TR"/>
        </w:rPr>
        <w:drawing>
          <wp:inline distT="0" distB="0" distL="0" distR="0">
            <wp:extent cx="571500" cy="5810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p w:rsidR="00547C09" w:rsidRPr="003A78FB" w:rsidRDefault="00547C09" w:rsidP="00547C09">
      <w:pPr>
        <w:autoSpaceDE w:val="0"/>
        <w:autoSpaceDN w:val="0"/>
        <w:adjustRightInd w:val="0"/>
        <w:spacing w:after="0" w:line="240" w:lineRule="auto"/>
        <w:ind w:right="27"/>
        <w:jc w:val="center"/>
        <w:rPr>
          <w:rFonts w:ascii="Times New Roman" w:hAnsi="Times New Roman" w:cs="Times New Roman"/>
          <w:iCs/>
          <w:color w:val="000000"/>
        </w:rPr>
      </w:pPr>
    </w:p>
    <w:p w:rsidR="004E43BC" w:rsidRPr="003A78FB" w:rsidRDefault="004E43BC" w:rsidP="000A0CC4">
      <w:pPr>
        <w:autoSpaceDE w:val="0"/>
        <w:autoSpaceDN w:val="0"/>
        <w:adjustRightInd w:val="0"/>
        <w:spacing w:after="0" w:line="240" w:lineRule="auto"/>
        <w:ind w:right="27"/>
        <w:jc w:val="center"/>
        <w:rPr>
          <w:rFonts w:ascii="Times New Roman" w:hAnsi="Times New Roman" w:cs="Times New Roman"/>
          <w:b/>
          <w:bCs/>
        </w:rPr>
      </w:pPr>
      <w:r w:rsidRPr="003A78FB">
        <w:rPr>
          <w:rFonts w:ascii="Times New Roman" w:hAnsi="Times New Roman" w:cs="Times New Roman"/>
          <w:b/>
          <w:bCs/>
        </w:rPr>
        <w:t>YILDIZ TEKNİK ÜNİVERSİTESİ</w:t>
      </w:r>
    </w:p>
    <w:p w:rsidR="004E43BC" w:rsidRPr="003A78FB" w:rsidRDefault="004E43BC" w:rsidP="000A0CC4">
      <w:pPr>
        <w:autoSpaceDE w:val="0"/>
        <w:autoSpaceDN w:val="0"/>
        <w:adjustRightInd w:val="0"/>
        <w:spacing w:after="0" w:line="240" w:lineRule="auto"/>
        <w:ind w:right="27"/>
        <w:jc w:val="center"/>
        <w:rPr>
          <w:rFonts w:ascii="Times New Roman" w:hAnsi="Times New Roman" w:cs="Times New Roman"/>
          <w:b/>
          <w:bCs/>
        </w:rPr>
      </w:pPr>
      <w:r w:rsidRPr="003A78FB">
        <w:rPr>
          <w:rFonts w:ascii="Times New Roman" w:hAnsi="Times New Roman" w:cs="Times New Roman"/>
          <w:b/>
          <w:bCs/>
        </w:rPr>
        <w:t>KAMU KONUTLARI YÖNERGESİ</w:t>
      </w:r>
    </w:p>
    <w:p w:rsidR="004E43BC" w:rsidRPr="00DF5C28" w:rsidRDefault="00DF5C28" w:rsidP="000A0CC4">
      <w:pPr>
        <w:autoSpaceDE w:val="0"/>
        <w:autoSpaceDN w:val="0"/>
        <w:adjustRightInd w:val="0"/>
        <w:spacing w:after="0" w:line="240" w:lineRule="auto"/>
        <w:ind w:right="27"/>
        <w:jc w:val="center"/>
        <w:rPr>
          <w:rFonts w:ascii="Times New Roman" w:hAnsi="Times New Roman" w:cs="Times New Roman"/>
          <w:bCs/>
        </w:rPr>
      </w:pPr>
      <w:r w:rsidRPr="00DF5C28">
        <w:rPr>
          <w:rFonts w:ascii="Times New Roman" w:hAnsi="Times New Roman" w:cs="Times New Roman"/>
          <w:bCs/>
        </w:rPr>
        <w:t>(24.12.2015 günlü, 2015/-04-32 sayılı Senato’da kabul edilmiştir.)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p>
    <w:p w:rsidR="000A0CC4" w:rsidRPr="00B542A1" w:rsidRDefault="000A0CC4" w:rsidP="000A0CC4">
      <w:pPr>
        <w:autoSpaceDE w:val="0"/>
        <w:autoSpaceDN w:val="0"/>
        <w:adjustRightInd w:val="0"/>
        <w:spacing w:after="0" w:line="240" w:lineRule="auto"/>
        <w:ind w:right="27"/>
        <w:jc w:val="both"/>
        <w:rPr>
          <w:rFonts w:ascii="Times New Roman" w:hAnsi="Times New Roman" w:cs="Times New Roman"/>
          <w:b/>
          <w:bCs/>
          <w:color w:val="C10000"/>
        </w:rPr>
      </w:pPr>
    </w:p>
    <w:p w:rsidR="004E43BC" w:rsidRPr="003A78FB" w:rsidRDefault="004E43BC" w:rsidP="000A0CC4">
      <w:pPr>
        <w:autoSpaceDE w:val="0"/>
        <w:autoSpaceDN w:val="0"/>
        <w:adjustRightInd w:val="0"/>
        <w:spacing w:after="0" w:line="240" w:lineRule="auto"/>
        <w:ind w:right="27"/>
        <w:jc w:val="center"/>
        <w:rPr>
          <w:rFonts w:ascii="Times New Roman" w:hAnsi="Times New Roman" w:cs="Times New Roman"/>
          <w:b/>
          <w:bCs/>
        </w:rPr>
      </w:pPr>
      <w:r w:rsidRPr="003A78FB">
        <w:rPr>
          <w:rFonts w:ascii="Times New Roman" w:hAnsi="Times New Roman" w:cs="Times New Roman"/>
          <w:b/>
          <w:bCs/>
        </w:rPr>
        <w:t>BİRİNCİ BÖLÜM</w:t>
      </w:r>
    </w:p>
    <w:p w:rsidR="004E43BC" w:rsidRDefault="004E43BC" w:rsidP="000A0CC4">
      <w:pPr>
        <w:autoSpaceDE w:val="0"/>
        <w:autoSpaceDN w:val="0"/>
        <w:adjustRightInd w:val="0"/>
        <w:spacing w:after="0" w:line="240" w:lineRule="auto"/>
        <w:ind w:right="27"/>
        <w:jc w:val="center"/>
        <w:rPr>
          <w:rFonts w:ascii="Times New Roman" w:hAnsi="Times New Roman" w:cs="Times New Roman"/>
          <w:b/>
          <w:bCs/>
        </w:rPr>
      </w:pPr>
      <w:r w:rsidRPr="003A78FB">
        <w:rPr>
          <w:rFonts w:ascii="Times New Roman" w:hAnsi="Times New Roman" w:cs="Times New Roman"/>
          <w:b/>
          <w:bCs/>
        </w:rPr>
        <w:t>Amaç, Kapsam, Dayanak ve Tanımlar</w:t>
      </w:r>
    </w:p>
    <w:p w:rsidR="004E43BC" w:rsidRPr="003A78FB" w:rsidRDefault="004E43BC" w:rsidP="000A0CC4">
      <w:pPr>
        <w:autoSpaceDE w:val="0"/>
        <w:autoSpaceDN w:val="0"/>
        <w:adjustRightInd w:val="0"/>
        <w:spacing w:after="0" w:line="240" w:lineRule="auto"/>
        <w:ind w:right="27"/>
        <w:jc w:val="center"/>
        <w:rPr>
          <w:rFonts w:ascii="Times New Roman" w:hAnsi="Times New Roman" w:cs="Times New Roman"/>
          <w:b/>
          <w:bCs/>
        </w:rPr>
      </w:pPr>
    </w:p>
    <w:p w:rsidR="004E43BC" w:rsidRPr="003A78FB" w:rsidRDefault="004E43BC" w:rsidP="000A0CC4">
      <w:pPr>
        <w:autoSpaceDE w:val="0"/>
        <w:autoSpaceDN w:val="0"/>
        <w:adjustRightInd w:val="0"/>
        <w:spacing w:after="0" w:line="240" w:lineRule="auto"/>
        <w:ind w:right="27"/>
        <w:jc w:val="both"/>
        <w:rPr>
          <w:rFonts w:ascii="Times New Roman" w:hAnsi="Times New Roman" w:cs="Times New Roman"/>
          <w:b/>
          <w:bCs/>
        </w:rPr>
      </w:pPr>
      <w:r w:rsidRPr="003A78FB">
        <w:rPr>
          <w:rFonts w:ascii="Times New Roman" w:hAnsi="Times New Roman" w:cs="Times New Roman"/>
          <w:b/>
          <w:bCs/>
        </w:rPr>
        <w:t>Amaç</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3A78FB">
        <w:rPr>
          <w:rFonts w:ascii="Times New Roman" w:hAnsi="Times New Roman" w:cs="Times New Roman"/>
          <w:b/>
          <w:bCs/>
        </w:rPr>
        <w:t>MADDE 1</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(1) Bu yönergenin amacı, Yıldız Teknik Üniversitesi’ne ait konutların,</w:t>
      </w:r>
      <w:r>
        <w:rPr>
          <w:rFonts w:ascii="Times New Roman" w:hAnsi="Times New Roman" w:cs="Times New Roman"/>
          <w:color w:val="000000"/>
        </w:rPr>
        <w:t xml:space="preserve"> </w:t>
      </w:r>
      <w:r w:rsidRPr="00B542A1">
        <w:rPr>
          <w:rFonts w:ascii="Times New Roman" w:hAnsi="Times New Roman" w:cs="Times New Roman"/>
          <w:color w:val="000000"/>
        </w:rPr>
        <w:t>Üniversite personeline tahsis şekli, oturma süresi, kira, bakım, onarım ve yönetimine</w:t>
      </w:r>
      <w:r>
        <w:rPr>
          <w:rFonts w:ascii="Times New Roman" w:hAnsi="Times New Roman" w:cs="Times New Roman"/>
          <w:color w:val="FF0000"/>
        </w:rPr>
        <w:t xml:space="preserve"> </w:t>
      </w:r>
      <w:r>
        <w:rPr>
          <w:rFonts w:ascii="Times New Roman" w:hAnsi="Times New Roman" w:cs="Times New Roman"/>
          <w:color w:val="000000" w:themeColor="text1"/>
        </w:rPr>
        <w:t>ilişkin</w:t>
      </w:r>
      <w:r>
        <w:rPr>
          <w:rFonts w:ascii="Times New Roman" w:hAnsi="Times New Roman" w:cs="Times New Roman"/>
          <w:color w:val="000000"/>
        </w:rPr>
        <w:t xml:space="preserve"> usul ve </w:t>
      </w:r>
      <w:r w:rsidRPr="00B542A1">
        <w:rPr>
          <w:rFonts w:ascii="Times New Roman" w:hAnsi="Times New Roman" w:cs="Times New Roman"/>
          <w:color w:val="000000"/>
        </w:rPr>
        <w:t>esas</w:t>
      </w:r>
      <w:r>
        <w:rPr>
          <w:rFonts w:ascii="Times New Roman" w:hAnsi="Times New Roman" w:cs="Times New Roman"/>
          <w:color w:val="000000"/>
        </w:rPr>
        <w:t>ları</w:t>
      </w:r>
      <w:r w:rsidRPr="00B542A1">
        <w:rPr>
          <w:rFonts w:ascii="Times New Roman" w:hAnsi="Times New Roman" w:cs="Times New Roman"/>
          <w:color w:val="000000"/>
        </w:rPr>
        <w:t xml:space="preserve"> belirlemektir.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p>
    <w:p w:rsidR="004E43BC" w:rsidRPr="003A78FB" w:rsidRDefault="004E43BC" w:rsidP="000A0CC4">
      <w:pPr>
        <w:autoSpaceDE w:val="0"/>
        <w:autoSpaceDN w:val="0"/>
        <w:adjustRightInd w:val="0"/>
        <w:spacing w:after="0" w:line="240" w:lineRule="auto"/>
        <w:ind w:right="27"/>
        <w:jc w:val="both"/>
        <w:rPr>
          <w:rFonts w:ascii="Times New Roman" w:hAnsi="Times New Roman" w:cs="Times New Roman"/>
          <w:b/>
          <w:bCs/>
        </w:rPr>
      </w:pPr>
      <w:r w:rsidRPr="003A78FB">
        <w:rPr>
          <w:rFonts w:ascii="Times New Roman" w:hAnsi="Times New Roman" w:cs="Times New Roman"/>
          <w:b/>
          <w:bCs/>
        </w:rPr>
        <w:t>Kapsam</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3A78FB">
        <w:rPr>
          <w:rFonts w:ascii="Times New Roman" w:hAnsi="Times New Roman" w:cs="Times New Roman"/>
          <w:b/>
          <w:bCs/>
        </w:rPr>
        <w:t xml:space="preserve">MADDE 2- </w:t>
      </w:r>
      <w:r w:rsidRPr="00B542A1">
        <w:rPr>
          <w:rFonts w:ascii="Times New Roman" w:hAnsi="Times New Roman" w:cs="Times New Roman"/>
          <w:color w:val="000000"/>
        </w:rPr>
        <w:t>(1) Bu yönergedeki esaslar, Yıldız Teknik Üniversitesi'nce yaptırılan, satın</w:t>
      </w:r>
      <w:r>
        <w:rPr>
          <w:rFonts w:ascii="Times New Roman" w:hAnsi="Times New Roman" w:cs="Times New Roman"/>
          <w:color w:val="000000"/>
        </w:rPr>
        <w:t xml:space="preserve"> </w:t>
      </w:r>
      <w:r w:rsidRPr="00B542A1">
        <w:rPr>
          <w:rFonts w:ascii="Times New Roman" w:hAnsi="Times New Roman" w:cs="Times New Roman"/>
          <w:color w:val="000000"/>
        </w:rPr>
        <w:t>alınan, kiralanan Üniversiteye tahsis veya hibe edilen ya da diğer yollarla Üniversitenin</w:t>
      </w:r>
      <w:r>
        <w:rPr>
          <w:rFonts w:ascii="Times New Roman" w:hAnsi="Times New Roman" w:cs="Times New Roman"/>
          <w:color w:val="000000"/>
        </w:rPr>
        <w:t xml:space="preserve"> </w:t>
      </w:r>
      <w:r w:rsidRPr="00B542A1">
        <w:rPr>
          <w:rFonts w:ascii="Times New Roman" w:hAnsi="Times New Roman" w:cs="Times New Roman"/>
          <w:color w:val="000000"/>
        </w:rPr>
        <w:t>kullanımına geçen ve oturulabilir hale getirilen kamu konutlarını kapsar.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3A78FB" w:rsidRDefault="004E43BC" w:rsidP="000A0CC4">
      <w:pPr>
        <w:autoSpaceDE w:val="0"/>
        <w:autoSpaceDN w:val="0"/>
        <w:adjustRightInd w:val="0"/>
        <w:spacing w:after="0" w:line="240" w:lineRule="auto"/>
        <w:ind w:right="27"/>
        <w:jc w:val="both"/>
        <w:rPr>
          <w:rFonts w:ascii="Times New Roman" w:hAnsi="Times New Roman" w:cs="Times New Roman"/>
          <w:b/>
          <w:bCs/>
        </w:rPr>
      </w:pPr>
      <w:r w:rsidRPr="003A78FB">
        <w:rPr>
          <w:rFonts w:ascii="Times New Roman" w:hAnsi="Times New Roman" w:cs="Times New Roman"/>
          <w:b/>
          <w:bCs/>
        </w:rPr>
        <w:t>Dayanak</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b/>
          <w:bCs/>
          <w:color w:val="000000"/>
        </w:rPr>
        <w:t xml:space="preserve">MADDE 3- </w:t>
      </w:r>
      <w:r w:rsidRPr="00B542A1">
        <w:rPr>
          <w:rFonts w:ascii="Times New Roman" w:hAnsi="Times New Roman" w:cs="Times New Roman"/>
          <w:color w:val="000000"/>
        </w:rPr>
        <w:t>(1) 294</w:t>
      </w:r>
      <w:r>
        <w:rPr>
          <w:rFonts w:ascii="Times New Roman" w:hAnsi="Times New Roman" w:cs="Times New Roman"/>
          <w:color w:val="000000"/>
        </w:rPr>
        <w:t>6 sayılı Kamu Konutları Kanunu</w:t>
      </w:r>
      <w:r w:rsidRPr="00B542A1">
        <w:rPr>
          <w:rFonts w:ascii="Times New Roman" w:hAnsi="Times New Roman" w:cs="Times New Roman"/>
          <w:color w:val="000000"/>
        </w:rPr>
        <w:t xml:space="preserve"> ve </w:t>
      </w:r>
      <w:r>
        <w:rPr>
          <w:rFonts w:ascii="Times New Roman" w:hAnsi="Times New Roman" w:cs="Times New Roman"/>
          <w:color w:val="000000"/>
        </w:rPr>
        <w:t>bu Kanuna dayalı olarak yürürlüğe konulan Kamu Konutları Yönetmeliği</w:t>
      </w:r>
      <w:r w:rsidRPr="00B542A1">
        <w:rPr>
          <w:rFonts w:ascii="Times New Roman" w:hAnsi="Times New Roman" w:cs="Times New Roman"/>
          <w:color w:val="000000"/>
        </w:rPr>
        <w:t xml:space="preserve"> esasları çerçevesinde</w:t>
      </w:r>
      <w:r>
        <w:rPr>
          <w:rFonts w:ascii="Times New Roman" w:hAnsi="Times New Roman" w:cs="Times New Roman"/>
          <w:color w:val="000000"/>
        </w:rPr>
        <w:t xml:space="preserve"> </w:t>
      </w:r>
      <w:r w:rsidRPr="00B542A1">
        <w:rPr>
          <w:rFonts w:ascii="Times New Roman" w:hAnsi="Times New Roman" w:cs="Times New Roman"/>
          <w:color w:val="000000"/>
        </w:rPr>
        <w:t>hazırlanmıştır.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3A78FB" w:rsidRDefault="004E43BC" w:rsidP="000A0CC4">
      <w:pPr>
        <w:autoSpaceDE w:val="0"/>
        <w:autoSpaceDN w:val="0"/>
        <w:adjustRightInd w:val="0"/>
        <w:spacing w:after="0" w:line="240" w:lineRule="auto"/>
        <w:ind w:right="27"/>
        <w:jc w:val="both"/>
        <w:rPr>
          <w:rFonts w:ascii="Times New Roman" w:hAnsi="Times New Roman" w:cs="Times New Roman"/>
          <w:b/>
          <w:bCs/>
        </w:rPr>
      </w:pPr>
      <w:r w:rsidRPr="003A78FB">
        <w:rPr>
          <w:rFonts w:ascii="Times New Roman" w:hAnsi="Times New Roman" w:cs="Times New Roman"/>
          <w:b/>
          <w:bCs/>
        </w:rPr>
        <w:t>Tanımlar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3A78FB">
        <w:rPr>
          <w:rFonts w:ascii="Times New Roman" w:hAnsi="Times New Roman" w:cs="Times New Roman"/>
          <w:b/>
          <w:bCs/>
        </w:rPr>
        <w:t xml:space="preserve">MADDE 4- </w:t>
      </w:r>
      <w:r w:rsidRPr="00B542A1">
        <w:rPr>
          <w:rFonts w:ascii="Times New Roman" w:hAnsi="Times New Roman" w:cs="Times New Roman"/>
          <w:color w:val="000000"/>
        </w:rPr>
        <w:t>(1) Bu yönergede geçen:</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a) Yönetmelik :</w:t>
      </w:r>
      <w:r>
        <w:rPr>
          <w:rFonts w:ascii="Times New Roman" w:hAnsi="Times New Roman" w:cs="Times New Roman"/>
          <w:color w:val="000000"/>
        </w:rPr>
        <w:tab/>
      </w:r>
      <w:r>
        <w:rPr>
          <w:rFonts w:ascii="Times New Roman" w:hAnsi="Times New Roman" w:cs="Times New Roman"/>
          <w:color w:val="000000"/>
        </w:rPr>
        <w:tab/>
      </w:r>
      <w:r w:rsidRPr="00B542A1">
        <w:rPr>
          <w:rFonts w:ascii="Times New Roman" w:hAnsi="Times New Roman" w:cs="Times New Roman"/>
          <w:color w:val="000000"/>
        </w:rPr>
        <w:t>Kamu Konutları Yönetmeliği'ni,</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b) Kurum :</w:t>
      </w:r>
      <w:r>
        <w:rPr>
          <w:rFonts w:ascii="Times New Roman" w:hAnsi="Times New Roman" w:cs="Times New Roman"/>
          <w:color w:val="000000"/>
        </w:rPr>
        <w:tab/>
      </w:r>
      <w:r>
        <w:rPr>
          <w:rFonts w:ascii="Times New Roman" w:hAnsi="Times New Roman" w:cs="Times New Roman"/>
          <w:color w:val="000000"/>
        </w:rPr>
        <w:tab/>
      </w:r>
      <w:r w:rsidRPr="00B542A1">
        <w:rPr>
          <w:rFonts w:ascii="Times New Roman" w:hAnsi="Times New Roman" w:cs="Times New Roman"/>
          <w:color w:val="000000"/>
        </w:rPr>
        <w:t>Yıldız Teknik Üniversitesi'ni,</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b/>
          <w:bCs/>
          <w:color w:val="000000"/>
        </w:rPr>
      </w:pPr>
      <w:r w:rsidRPr="00B542A1">
        <w:rPr>
          <w:rFonts w:ascii="Times New Roman" w:hAnsi="Times New Roman" w:cs="Times New Roman"/>
          <w:color w:val="000000"/>
        </w:rPr>
        <w:t>c) Konut :</w:t>
      </w:r>
      <w:r>
        <w:rPr>
          <w:rFonts w:ascii="Times New Roman" w:hAnsi="Times New Roman" w:cs="Times New Roman"/>
          <w:color w:val="000000"/>
        </w:rPr>
        <w:tab/>
      </w:r>
      <w:r>
        <w:rPr>
          <w:rFonts w:ascii="Times New Roman" w:hAnsi="Times New Roman" w:cs="Times New Roman"/>
          <w:color w:val="000000"/>
        </w:rPr>
        <w:tab/>
      </w:r>
      <w:r w:rsidRPr="00B542A1">
        <w:rPr>
          <w:rFonts w:ascii="Times New Roman" w:hAnsi="Times New Roman" w:cs="Times New Roman"/>
          <w:color w:val="000000"/>
        </w:rPr>
        <w:t>Yıldız Teknik Üniversitesi'ne ait kamu konutlarını,</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ç) Yetkili Makam :</w:t>
      </w:r>
      <w:r>
        <w:rPr>
          <w:rFonts w:ascii="Times New Roman" w:hAnsi="Times New Roman" w:cs="Times New Roman"/>
          <w:color w:val="000000"/>
        </w:rPr>
        <w:tab/>
      </w:r>
      <w:r w:rsidRPr="00B542A1">
        <w:rPr>
          <w:rFonts w:ascii="Times New Roman" w:hAnsi="Times New Roman" w:cs="Times New Roman"/>
          <w:color w:val="000000"/>
        </w:rPr>
        <w:t>Rektör veya yetkisini devrettiği Rektör Yardımcısını,</w:t>
      </w:r>
    </w:p>
    <w:p w:rsidR="004E43BC" w:rsidRPr="00FD2706" w:rsidRDefault="004E43BC" w:rsidP="000A0CC4">
      <w:pPr>
        <w:autoSpaceDE w:val="0"/>
        <w:autoSpaceDN w:val="0"/>
        <w:adjustRightInd w:val="0"/>
        <w:spacing w:after="0" w:line="240" w:lineRule="auto"/>
        <w:ind w:right="27"/>
        <w:jc w:val="both"/>
        <w:rPr>
          <w:rFonts w:ascii="Times New Roman" w:hAnsi="Times New Roman" w:cs="Times New Roman"/>
          <w:color w:val="000000" w:themeColor="text1"/>
        </w:rPr>
      </w:pPr>
      <w:r w:rsidRPr="00FD2706">
        <w:rPr>
          <w:rFonts w:ascii="Times New Roman" w:hAnsi="Times New Roman" w:cs="Times New Roman"/>
          <w:color w:val="000000" w:themeColor="text1"/>
        </w:rPr>
        <w:t xml:space="preserve">d) Tahsis Komisyonu: </w:t>
      </w:r>
      <w:r w:rsidRPr="00FD2706">
        <w:rPr>
          <w:rFonts w:ascii="Times New Roman" w:hAnsi="Times New Roman" w:cs="Times New Roman"/>
          <w:color w:val="000000" w:themeColor="text1"/>
        </w:rPr>
        <w:tab/>
        <w:t>Yönetim Rektör Yardımcısı ve Genel Sekreter ile yetkili makam tarafından seçilecek üç üyeden oluşan beş kişilik komisyon.</w:t>
      </w:r>
      <w:r w:rsidR="00025485" w:rsidRPr="00FD2706">
        <w:rPr>
          <w:rFonts w:ascii="Times New Roman" w:hAnsi="Times New Roman" w:cs="Times New Roman"/>
          <w:color w:val="000000" w:themeColor="text1"/>
        </w:rPr>
        <w:t xml:space="preserve"> </w:t>
      </w:r>
    </w:p>
    <w:p w:rsidR="004E43BC" w:rsidRPr="00FD2706" w:rsidRDefault="004E43BC" w:rsidP="000A0CC4">
      <w:pPr>
        <w:autoSpaceDE w:val="0"/>
        <w:autoSpaceDN w:val="0"/>
        <w:adjustRightInd w:val="0"/>
        <w:spacing w:after="0" w:line="240" w:lineRule="auto"/>
        <w:ind w:left="2124" w:right="27" w:hanging="2124"/>
        <w:jc w:val="both"/>
        <w:rPr>
          <w:rFonts w:ascii="Times New Roman" w:hAnsi="Times New Roman" w:cs="Times New Roman"/>
        </w:rPr>
      </w:pPr>
      <w:r w:rsidRPr="00FD2706">
        <w:rPr>
          <w:rFonts w:ascii="Times New Roman" w:hAnsi="Times New Roman" w:cs="Times New Roman"/>
        </w:rPr>
        <w:t xml:space="preserve">e) Yönetim Kurulu: </w:t>
      </w:r>
      <w:r w:rsidRPr="00FD2706">
        <w:rPr>
          <w:rFonts w:ascii="Times New Roman" w:hAnsi="Times New Roman" w:cs="Times New Roman"/>
        </w:rPr>
        <w:tab/>
      </w:r>
      <w:r w:rsidRPr="00243BDA">
        <w:rPr>
          <w:rFonts w:ascii="Times New Roman" w:hAnsi="Times New Roman" w:cs="Times New Roman"/>
        </w:rPr>
        <w:t>Konutlarda, müşterek hizmetlerin düzenli bir şekilde yürütülmesi için yetkili makam tarafından konut tahsis edilenler arasından belirlenen biri başkan olmak üzere beş kişiden oluşan kurulu.</w:t>
      </w:r>
      <w:r w:rsidR="00466262">
        <w:rPr>
          <w:rFonts w:ascii="Times New Roman" w:hAnsi="Times New Roman" w:cs="Times New Roman"/>
        </w:rPr>
        <w:t xml:space="preserve"> </w:t>
      </w:r>
    </w:p>
    <w:p w:rsidR="004E43BC" w:rsidRPr="00FD2706" w:rsidRDefault="004E43BC" w:rsidP="000A0CC4">
      <w:pPr>
        <w:autoSpaceDE w:val="0"/>
        <w:autoSpaceDN w:val="0"/>
        <w:adjustRightInd w:val="0"/>
        <w:spacing w:after="0" w:line="240" w:lineRule="auto"/>
        <w:ind w:right="27"/>
        <w:jc w:val="both"/>
        <w:rPr>
          <w:rFonts w:ascii="Times New Roman" w:hAnsi="Times New Roman" w:cs="Times New Roman"/>
        </w:rPr>
      </w:pPr>
      <w:r w:rsidRPr="00FD2706">
        <w:rPr>
          <w:rFonts w:ascii="Times New Roman" w:hAnsi="Times New Roman" w:cs="Times New Roman"/>
        </w:rPr>
        <w:t xml:space="preserve">f) Denetim Kurulu: </w:t>
      </w:r>
      <w:r w:rsidRPr="00FD2706">
        <w:rPr>
          <w:rFonts w:ascii="Times New Roman" w:hAnsi="Times New Roman" w:cs="Times New Roman"/>
        </w:rPr>
        <w:tab/>
        <w:t>Her yıl Yetkili Makam tarafından belirlenen ve konut tahsis edilenler arasından s</w:t>
      </w:r>
      <w:r w:rsidR="00945AB4">
        <w:rPr>
          <w:rFonts w:ascii="Times New Roman" w:hAnsi="Times New Roman" w:cs="Times New Roman"/>
        </w:rPr>
        <w:t>eçilen üç üyeden oluşan kurul</w:t>
      </w:r>
    </w:p>
    <w:p w:rsidR="004E43BC" w:rsidRPr="00FD2706" w:rsidRDefault="004E43BC" w:rsidP="000A0CC4">
      <w:pPr>
        <w:autoSpaceDE w:val="0"/>
        <w:autoSpaceDN w:val="0"/>
        <w:adjustRightInd w:val="0"/>
        <w:spacing w:after="0" w:line="240" w:lineRule="auto"/>
        <w:ind w:left="2124" w:right="27" w:hanging="2124"/>
        <w:jc w:val="both"/>
        <w:rPr>
          <w:rFonts w:ascii="Times New Roman" w:hAnsi="Times New Roman" w:cs="Times New Roman"/>
        </w:rPr>
      </w:pPr>
      <w:r w:rsidRPr="00FD2706">
        <w:rPr>
          <w:rFonts w:ascii="Times New Roman" w:hAnsi="Times New Roman" w:cs="Times New Roman"/>
        </w:rPr>
        <w:t xml:space="preserve">g) Lojman Birimi: </w:t>
      </w:r>
      <w:r w:rsidRPr="00FD2706">
        <w:rPr>
          <w:rFonts w:ascii="Times New Roman" w:hAnsi="Times New Roman" w:cs="Times New Roman"/>
        </w:rPr>
        <w:tab/>
        <w:t>Genel Sekreterliğe bağlı ve Üniversitenin tüm konutlarında konut teslimi ve konut tahliye işlerini yürüten idari birimi ifade eder.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3A78FB" w:rsidRDefault="004E43BC" w:rsidP="000A0CC4">
      <w:pPr>
        <w:autoSpaceDE w:val="0"/>
        <w:autoSpaceDN w:val="0"/>
        <w:adjustRightInd w:val="0"/>
        <w:spacing w:after="0" w:line="240" w:lineRule="auto"/>
        <w:ind w:right="27"/>
        <w:jc w:val="center"/>
        <w:rPr>
          <w:rFonts w:ascii="Times New Roman" w:hAnsi="Times New Roman" w:cs="Times New Roman"/>
          <w:b/>
          <w:bCs/>
        </w:rPr>
      </w:pPr>
      <w:r w:rsidRPr="003A78FB">
        <w:rPr>
          <w:rFonts w:ascii="Times New Roman" w:hAnsi="Times New Roman" w:cs="Times New Roman"/>
          <w:b/>
          <w:bCs/>
        </w:rPr>
        <w:t>İKİNCİ BÖLÜM</w:t>
      </w:r>
    </w:p>
    <w:p w:rsidR="004E43BC" w:rsidRPr="003A78FB" w:rsidRDefault="004E43BC" w:rsidP="000A0CC4">
      <w:pPr>
        <w:autoSpaceDE w:val="0"/>
        <w:autoSpaceDN w:val="0"/>
        <w:adjustRightInd w:val="0"/>
        <w:spacing w:after="0" w:line="240" w:lineRule="auto"/>
        <w:ind w:right="27"/>
        <w:jc w:val="center"/>
        <w:rPr>
          <w:rFonts w:ascii="Times New Roman" w:hAnsi="Times New Roman" w:cs="Times New Roman"/>
          <w:b/>
          <w:bCs/>
        </w:rPr>
      </w:pPr>
      <w:r w:rsidRPr="003A78FB">
        <w:rPr>
          <w:rFonts w:ascii="Times New Roman" w:hAnsi="Times New Roman" w:cs="Times New Roman"/>
          <w:b/>
          <w:bCs/>
        </w:rPr>
        <w:t>Konut Türleri</w:t>
      </w:r>
      <w:r w:rsidR="00652E02">
        <w:rPr>
          <w:rFonts w:ascii="Times New Roman" w:hAnsi="Times New Roman" w:cs="Times New Roman"/>
          <w:b/>
          <w:bCs/>
        </w:rPr>
        <w:t xml:space="preserve"> </w:t>
      </w:r>
      <w:r w:rsidRPr="003A78FB">
        <w:rPr>
          <w:rFonts w:ascii="Times New Roman" w:hAnsi="Times New Roman" w:cs="Times New Roman"/>
          <w:b/>
          <w:bCs/>
        </w:rPr>
        <w:t xml:space="preserve">ve </w:t>
      </w:r>
      <w:r>
        <w:rPr>
          <w:rFonts w:ascii="Times New Roman" w:hAnsi="Times New Roman" w:cs="Times New Roman"/>
          <w:b/>
          <w:bCs/>
        </w:rPr>
        <w:t xml:space="preserve">Oturma </w:t>
      </w:r>
      <w:r w:rsidRPr="003A78FB">
        <w:rPr>
          <w:rFonts w:ascii="Times New Roman" w:hAnsi="Times New Roman" w:cs="Times New Roman"/>
          <w:b/>
          <w:bCs/>
        </w:rPr>
        <w:t>Süreleri</w:t>
      </w:r>
    </w:p>
    <w:p w:rsidR="004E43BC" w:rsidRPr="003A78FB" w:rsidRDefault="004E43BC" w:rsidP="000A0CC4">
      <w:pPr>
        <w:autoSpaceDE w:val="0"/>
        <w:autoSpaceDN w:val="0"/>
        <w:adjustRightInd w:val="0"/>
        <w:spacing w:after="0" w:line="240" w:lineRule="auto"/>
        <w:ind w:right="27"/>
        <w:jc w:val="both"/>
        <w:rPr>
          <w:rFonts w:ascii="Times New Roman" w:hAnsi="Times New Roman" w:cs="Times New Roman"/>
          <w:iCs/>
          <w:color w:val="000000"/>
        </w:rPr>
      </w:pPr>
    </w:p>
    <w:p w:rsidR="004E43BC" w:rsidRPr="00404418" w:rsidRDefault="004E43BC" w:rsidP="000A0CC4">
      <w:pPr>
        <w:autoSpaceDE w:val="0"/>
        <w:autoSpaceDN w:val="0"/>
        <w:adjustRightInd w:val="0"/>
        <w:spacing w:after="0" w:line="240" w:lineRule="auto"/>
        <w:ind w:right="27"/>
        <w:jc w:val="both"/>
        <w:rPr>
          <w:rFonts w:ascii="Times New Roman" w:hAnsi="Times New Roman" w:cs="Times New Roman"/>
          <w:b/>
          <w:bCs/>
        </w:rPr>
      </w:pPr>
      <w:r>
        <w:rPr>
          <w:rFonts w:ascii="Times New Roman" w:hAnsi="Times New Roman" w:cs="Times New Roman"/>
          <w:b/>
          <w:bCs/>
        </w:rPr>
        <w:t xml:space="preserve">YTÜ </w:t>
      </w:r>
      <w:r w:rsidRPr="00404418">
        <w:rPr>
          <w:rFonts w:ascii="Times New Roman" w:hAnsi="Times New Roman" w:cs="Times New Roman"/>
          <w:b/>
          <w:bCs/>
        </w:rPr>
        <w:t>Konut</w:t>
      </w:r>
      <w:r>
        <w:rPr>
          <w:rFonts w:ascii="Times New Roman" w:hAnsi="Times New Roman" w:cs="Times New Roman"/>
          <w:b/>
          <w:bCs/>
        </w:rPr>
        <w:t xml:space="preserve"> türleri </w:t>
      </w:r>
    </w:p>
    <w:p w:rsidR="004E43BC" w:rsidRPr="00954D19"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w:t>
      </w:r>
      <w:r w:rsidRPr="00B542A1">
        <w:rPr>
          <w:rFonts w:ascii="Times New Roman" w:hAnsi="Times New Roman" w:cs="Times New Roman"/>
          <w:b/>
          <w:bCs/>
          <w:color w:val="000000"/>
        </w:rPr>
        <w:t xml:space="preserve"> </w:t>
      </w:r>
      <w:r>
        <w:rPr>
          <w:rFonts w:ascii="Times New Roman" w:hAnsi="Times New Roman" w:cs="Times New Roman"/>
          <w:b/>
          <w:bCs/>
          <w:color w:val="000000"/>
        </w:rPr>
        <w:t xml:space="preserve">5 </w:t>
      </w:r>
      <w:r w:rsidRPr="00B542A1">
        <w:rPr>
          <w:rFonts w:ascii="Times New Roman" w:hAnsi="Times New Roman" w:cs="Times New Roman"/>
          <w:color w:val="000000"/>
        </w:rPr>
        <w:t xml:space="preserve">- </w:t>
      </w:r>
      <w:r w:rsidRPr="00F6681E">
        <w:rPr>
          <w:rFonts w:ascii="Times New Roman" w:hAnsi="Times New Roman" w:cs="Times New Roman"/>
          <w:color w:val="000000"/>
        </w:rPr>
        <w:t>(1)</w:t>
      </w:r>
      <w:r w:rsidRPr="00B542A1">
        <w:rPr>
          <w:rFonts w:ascii="Times New Roman" w:hAnsi="Times New Roman" w:cs="Times New Roman"/>
          <w:color w:val="000000"/>
        </w:rPr>
        <w:t xml:space="preserve"> </w:t>
      </w:r>
      <w:r w:rsidRPr="00954D19">
        <w:rPr>
          <w:rFonts w:ascii="Times New Roman" w:hAnsi="Times New Roman" w:cs="Times New Roman"/>
          <w:color w:val="000000"/>
        </w:rPr>
        <w:t>YTÜ konutları, tahsis esasına göre aşağıda belirtilen iki gruba ayrılır:</w:t>
      </w:r>
    </w:p>
    <w:p w:rsidR="004E43BC" w:rsidRPr="00954D19"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954D19">
        <w:rPr>
          <w:rFonts w:ascii="Times New Roman" w:hAnsi="Times New Roman" w:cs="Times New Roman"/>
          <w:color w:val="000000"/>
        </w:rPr>
        <w:tab/>
        <w:t>a) Görev tahsisli konutlar; KİPTAŞ Yeşil Vadi Konakları, Sur Yapı Exen, Finanskent Konutları, Ataşehir EQUINOX ve Davutpaşada bulunan 4+1 konutlardır.</w:t>
      </w:r>
    </w:p>
    <w:p w:rsidR="004F39EA" w:rsidRDefault="004E43BC" w:rsidP="000A0CC4">
      <w:pPr>
        <w:autoSpaceDE w:val="0"/>
        <w:autoSpaceDN w:val="0"/>
        <w:adjustRightInd w:val="0"/>
        <w:spacing w:after="0" w:line="240" w:lineRule="auto"/>
        <w:ind w:right="27"/>
        <w:jc w:val="both"/>
        <w:rPr>
          <w:rFonts w:ascii="Times New Roman" w:hAnsi="Times New Roman" w:cs="Times New Roman"/>
          <w:b/>
          <w:i/>
          <w:color w:val="000000"/>
        </w:rPr>
      </w:pPr>
      <w:r w:rsidRPr="00954D19">
        <w:rPr>
          <w:rFonts w:ascii="Times New Roman" w:hAnsi="Times New Roman" w:cs="Times New Roman"/>
          <w:color w:val="000000"/>
        </w:rPr>
        <w:tab/>
        <w:t xml:space="preserve">b) Sıra tahsisli konutlar; (a) bendi dışında kalan, </w:t>
      </w:r>
      <w:r w:rsidR="004F39EA">
        <w:rPr>
          <w:rFonts w:ascii="Times New Roman" w:hAnsi="Times New Roman" w:cs="Times New Roman"/>
          <w:color w:val="000000"/>
        </w:rPr>
        <w:t>bu yönergede</w:t>
      </w:r>
      <w:r w:rsidRPr="00954D19">
        <w:rPr>
          <w:rFonts w:ascii="Times New Roman" w:hAnsi="Times New Roman" w:cs="Times New Roman"/>
          <w:color w:val="000000"/>
        </w:rPr>
        <w:t xml:space="preserve"> belirlenecek puanlama esasına göre tahsis edilen YTÜ konutlarıdır. </w:t>
      </w:r>
      <w:r w:rsidR="00BA0DB6" w:rsidRPr="00B37B1D">
        <w:rPr>
          <w:rFonts w:ascii="Times New Roman" w:hAnsi="Times New Roman" w:cs="Times New Roman"/>
          <w:b/>
          <w:i/>
          <w:color w:val="000000"/>
        </w:rPr>
        <w:t>(</w:t>
      </w:r>
      <w:r w:rsidR="00BA0DB6">
        <w:rPr>
          <w:rFonts w:ascii="Times New Roman" w:hAnsi="Times New Roman" w:cs="Times New Roman"/>
          <w:b/>
          <w:i/>
          <w:color w:val="000000"/>
        </w:rPr>
        <w:t>Bu maddede 25.08</w:t>
      </w:r>
      <w:r w:rsidR="00BA0DB6" w:rsidRPr="00B37B1D">
        <w:rPr>
          <w:rFonts w:ascii="Times New Roman" w:hAnsi="Times New Roman" w:cs="Times New Roman"/>
          <w:b/>
          <w:i/>
          <w:color w:val="000000"/>
        </w:rPr>
        <w:t>.2016/0</w:t>
      </w:r>
      <w:r w:rsidR="00BA0DB6">
        <w:rPr>
          <w:rFonts w:ascii="Times New Roman" w:hAnsi="Times New Roman" w:cs="Times New Roman"/>
          <w:b/>
          <w:i/>
          <w:color w:val="000000"/>
        </w:rPr>
        <w:t>3</w:t>
      </w:r>
      <w:r w:rsidR="00BA0DB6" w:rsidRPr="00B37B1D">
        <w:rPr>
          <w:rFonts w:ascii="Times New Roman" w:hAnsi="Times New Roman" w:cs="Times New Roman"/>
          <w:b/>
          <w:i/>
          <w:color w:val="000000"/>
        </w:rPr>
        <w:t>-</w:t>
      </w:r>
      <w:r w:rsidR="00BA0DB6">
        <w:rPr>
          <w:rFonts w:ascii="Times New Roman" w:hAnsi="Times New Roman" w:cs="Times New Roman"/>
          <w:b/>
          <w:i/>
          <w:color w:val="000000"/>
        </w:rPr>
        <w:t>20</w:t>
      </w:r>
      <w:r w:rsidR="00BA0DB6" w:rsidRPr="00B37B1D">
        <w:rPr>
          <w:rFonts w:ascii="Times New Roman" w:hAnsi="Times New Roman" w:cs="Times New Roman"/>
          <w:b/>
          <w:i/>
          <w:color w:val="000000"/>
        </w:rPr>
        <w:t xml:space="preserve"> Senato kararında değişiklik yapılmıştır.)</w:t>
      </w:r>
    </w:p>
    <w:p w:rsidR="00034DB7" w:rsidRDefault="00034DB7" w:rsidP="000A0CC4">
      <w:pPr>
        <w:autoSpaceDE w:val="0"/>
        <w:autoSpaceDN w:val="0"/>
        <w:adjustRightInd w:val="0"/>
        <w:spacing w:after="0" w:line="240" w:lineRule="auto"/>
        <w:ind w:right="27"/>
        <w:jc w:val="both"/>
        <w:rPr>
          <w:rFonts w:ascii="Times New Roman" w:hAnsi="Times New Roman" w:cs="Times New Roman"/>
          <w:b/>
          <w:color w:val="00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color w:val="00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color w:val="00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color w:val="00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color w:val="000000"/>
        </w:rPr>
      </w:pPr>
    </w:p>
    <w:p w:rsidR="004E43BC" w:rsidRPr="00954D19" w:rsidRDefault="004E43BC" w:rsidP="000A0CC4">
      <w:pPr>
        <w:autoSpaceDE w:val="0"/>
        <w:autoSpaceDN w:val="0"/>
        <w:adjustRightInd w:val="0"/>
        <w:spacing w:after="0" w:line="240" w:lineRule="auto"/>
        <w:ind w:right="27"/>
        <w:jc w:val="both"/>
        <w:rPr>
          <w:rFonts w:ascii="Times New Roman" w:hAnsi="Times New Roman" w:cs="Times New Roman"/>
          <w:b/>
          <w:color w:val="000000"/>
        </w:rPr>
      </w:pPr>
      <w:r w:rsidRPr="00954D19">
        <w:rPr>
          <w:rFonts w:ascii="Times New Roman" w:hAnsi="Times New Roman" w:cs="Times New Roman"/>
          <w:b/>
          <w:color w:val="000000"/>
        </w:rPr>
        <w:t>Oturma süreleri:</w:t>
      </w:r>
    </w:p>
    <w:p w:rsidR="00C30CCC" w:rsidRDefault="004E43BC" w:rsidP="00C30CCC">
      <w:pPr>
        <w:autoSpaceDE w:val="0"/>
        <w:autoSpaceDN w:val="0"/>
        <w:adjustRightInd w:val="0"/>
        <w:spacing w:after="0" w:line="240" w:lineRule="auto"/>
        <w:ind w:right="27"/>
        <w:jc w:val="both"/>
        <w:rPr>
          <w:rFonts w:ascii="Times New Roman" w:hAnsi="Times New Roman" w:cs="Times New Roman"/>
          <w:b/>
          <w:i/>
          <w:color w:val="000000"/>
        </w:rPr>
      </w:pPr>
      <w:r w:rsidRPr="00954D19">
        <w:rPr>
          <w:rFonts w:ascii="Times New Roman" w:hAnsi="Times New Roman" w:cs="Times New Roman"/>
          <w:b/>
          <w:color w:val="000000"/>
        </w:rPr>
        <w:t xml:space="preserve">MADDE </w:t>
      </w:r>
      <w:r w:rsidR="00652E02">
        <w:rPr>
          <w:rFonts w:ascii="Times New Roman" w:hAnsi="Times New Roman" w:cs="Times New Roman"/>
          <w:b/>
          <w:color w:val="000000"/>
        </w:rPr>
        <w:t>6</w:t>
      </w:r>
      <w:r w:rsidRPr="00954D19">
        <w:rPr>
          <w:rFonts w:ascii="Times New Roman" w:hAnsi="Times New Roman" w:cs="Times New Roman"/>
          <w:b/>
          <w:color w:val="000000"/>
        </w:rPr>
        <w:t xml:space="preserve"> –</w:t>
      </w:r>
      <w:r w:rsidRPr="00954D19">
        <w:rPr>
          <w:rFonts w:ascii="Times New Roman" w:hAnsi="Times New Roman" w:cs="Times New Roman"/>
          <w:color w:val="000000"/>
        </w:rPr>
        <w:t xml:space="preserve"> </w:t>
      </w:r>
      <w:r>
        <w:rPr>
          <w:rFonts w:ascii="Times New Roman" w:hAnsi="Times New Roman" w:cs="Times New Roman"/>
          <w:color w:val="000000"/>
        </w:rPr>
        <w:t>(</w:t>
      </w:r>
      <w:r w:rsidR="00F6681E">
        <w:rPr>
          <w:rFonts w:ascii="Times New Roman" w:hAnsi="Times New Roman" w:cs="Times New Roman"/>
          <w:color w:val="000000"/>
        </w:rPr>
        <w:t>1</w:t>
      </w:r>
      <w:r>
        <w:rPr>
          <w:rFonts w:ascii="Times New Roman" w:hAnsi="Times New Roman" w:cs="Times New Roman"/>
          <w:color w:val="000000"/>
        </w:rPr>
        <w:t xml:space="preserve">) </w:t>
      </w:r>
      <w:r w:rsidRPr="00954D19">
        <w:rPr>
          <w:rFonts w:ascii="Times New Roman" w:hAnsi="Times New Roman" w:cs="Times New Roman"/>
          <w:color w:val="000000"/>
        </w:rPr>
        <w:t>Görev tahsisli konutlarda, Rektör, Rektör Yardımcıları, Dekanlar</w:t>
      </w:r>
      <w:r w:rsidR="00945AB4">
        <w:rPr>
          <w:rFonts w:ascii="Times New Roman" w:hAnsi="Times New Roman" w:cs="Times New Roman"/>
          <w:color w:val="000000"/>
        </w:rPr>
        <w:t xml:space="preserve">, </w:t>
      </w:r>
      <w:r w:rsidRPr="00954D19">
        <w:rPr>
          <w:rFonts w:ascii="Times New Roman" w:hAnsi="Times New Roman" w:cs="Times New Roman"/>
          <w:color w:val="000000"/>
        </w:rPr>
        <w:t>Enstitü Müdürleri</w:t>
      </w:r>
      <w:r w:rsidR="004805B0">
        <w:rPr>
          <w:rFonts w:ascii="Times New Roman" w:hAnsi="Times New Roman" w:cs="Times New Roman"/>
          <w:color w:val="000000"/>
        </w:rPr>
        <w:t xml:space="preserve">, </w:t>
      </w:r>
      <w:r w:rsidR="004805B0" w:rsidRPr="00C30CCC">
        <w:rPr>
          <w:rFonts w:ascii="Times New Roman" w:hAnsi="Times New Roman" w:cs="Times New Roman"/>
        </w:rPr>
        <w:t xml:space="preserve">Yüksek Okul Müdürleri </w:t>
      </w:r>
      <w:r w:rsidR="00F6681E" w:rsidRPr="00F6681E">
        <w:rPr>
          <w:rFonts w:ascii="Times New Roman" w:hAnsi="Times New Roman" w:cs="Times New Roman"/>
        </w:rPr>
        <w:t>ve Genel Sekreter</w:t>
      </w:r>
      <w:r w:rsidRPr="00954D19">
        <w:rPr>
          <w:rFonts w:ascii="Times New Roman" w:hAnsi="Times New Roman" w:cs="Times New Roman"/>
          <w:color w:val="000000"/>
        </w:rPr>
        <w:t xml:space="preserve">, tahsise esas olan görevin devamı süresince oturulabilir, görevin son bulduğu tarihten itibaren iki ay içinde konutlardan çıkmak zorundadırlar. Bu konutlar, boş kalması durumunda Rektör Oluru ile görevde olan diğer yöneticilere de tahsis edilebilir. </w:t>
      </w:r>
      <w:r w:rsidR="004F5AF7" w:rsidRPr="00B37B1D">
        <w:rPr>
          <w:rFonts w:ascii="Times New Roman" w:hAnsi="Times New Roman" w:cs="Times New Roman"/>
          <w:b/>
          <w:i/>
          <w:color w:val="000000"/>
        </w:rPr>
        <w:t>(</w:t>
      </w:r>
      <w:r w:rsidR="004F5AF7">
        <w:rPr>
          <w:rFonts w:ascii="Times New Roman" w:hAnsi="Times New Roman" w:cs="Times New Roman"/>
          <w:b/>
          <w:i/>
          <w:color w:val="000000"/>
        </w:rPr>
        <w:t xml:space="preserve">Bu </w:t>
      </w:r>
      <w:r w:rsidR="002A4D47">
        <w:rPr>
          <w:rFonts w:ascii="Times New Roman" w:hAnsi="Times New Roman" w:cs="Times New Roman"/>
          <w:b/>
          <w:i/>
          <w:color w:val="000000"/>
        </w:rPr>
        <w:t>fıkrada</w:t>
      </w:r>
      <w:r w:rsidR="004F5AF7">
        <w:rPr>
          <w:rFonts w:ascii="Times New Roman" w:hAnsi="Times New Roman" w:cs="Times New Roman"/>
          <w:b/>
          <w:i/>
          <w:color w:val="000000"/>
        </w:rPr>
        <w:t xml:space="preserve"> 09.02.2017</w:t>
      </w:r>
      <w:r w:rsidR="004F5AF7" w:rsidRPr="00B37B1D">
        <w:rPr>
          <w:rFonts w:ascii="Times New Roman" w:hAnsi="Times New Roman" w:cs="Times New Roman"/>
          <w:b/>
          <w:i/>
          <w:color w:val="000000"/>
        </w:rPr>
        <w:t>/0</w:t>
      </w:r>
      <w:r w:rsidR="004F5AF7">
        <w:rPr>
          <w:rFonts w:ascii="Times New Roman" w:hAnsi="Times New Roman" w:cs="Times New Roman"/>
          <w:b/>
          <w:i/>
          <w:color w:val="000000"/>
        </w:rPr>
        <w:t>2</w:t>
      </w:r>
      <w:r w:rsidR="004F5AF7" w:rsidRPr="00B37B1D">
        <w:rPr>
          <w:rFonts w:ascii="Times New Roman" w:hAnsi="Times New Roman" w:cs="Times New Roman"/>
          <w:b/>
          <w:i/>
          <w:color w:val="000000"/>
        </w:rPr>
        <w:t>-</w:t>
      </w:r>
      <w:r w:rsidR="004F5AF7">
        <w:rPr>
          <w:rFonts w:ascii="Times New Roman" w:hAnsi="Times New Roman" w:cs="Times New Roman"/>
          <w:b/>
          <w:i/>
          <w:color w:val="000000"/>
        </w:rPr>
        <w:t>08</w:t>
      </w:r>
      <w:r w:rsidR="004F5AF7" w:rsidRPr="00B37B1D">
        <w:rPr>
          <w:rFonts w:ascii="Times New Roman" w:hAnsi="Times New Roman" w:cs="Times New Roman"/>
          <w:b/>
          <w:i/>
          <w:color w:val="000000"/>
        </w:rPr>
        <w:t xml:space="preserve"> Senato kararı</w:t>
      </w:r>
      <w:r w:rsidR="004F5AF7">
        <w:rPr>
          <w:rFonts w:ascii="Times New Roman" w:hAnsi="Times New Roman" w:cs="Times New Roman"/>
          <w:b/>
          <w:i/>
          <w:color w:val="000000"/>
        </w:rPr>
        <w:t xml:space="preserve"> ile</w:t>
      </w:r>
      <w:r w:rsidR="004F5AF7" w:rsidRPr="00B37B1D">
        <w:rPr>
          <w:rFonts w:ascii="Times New Roman" w:hAnsi="Times New Roman" w:cs="Times New Roman"/>
          <w:b/>
          <w:i/>
          <w:color w:val="000000"/>
        </w:rPr>
        <w:t xml:space="preserve"> değişiklik yapılmıştır.)</w:t>
      </w:r>
      <w:r w:rsidR="00C30CCC">
        <w:rPr>
          <w:rFonts w:ascii="Times New Roman" w:hAnsi="Times New Roman" w:cs="Times New Roman"/>
          <w:b/>
          <w:i/>
          <w:color w:val="000000"/>
        </w:rPr>
        <w:t xml:space="preserve"> </w:t>
      </w:r>
      <w:r w:rsidR="00C30CCC" w:rsidRPr="00B37B1D">
        <w:rPr>
          <w:rFonts w:ascii="Times New Roman" w:hAnsi="Times New Roman" w:cs="Times New Roman"/>
          <w:b/>
          <w:i/>
          <w:color w:val="000000"/>
        </w:rPr>
        <w:t>(</w:t>
      </w:r>
      <w:r w:rsidR="00C30CCC">
        <w:rPr>
          <w:rFonts w:ascii="Times New Roman" w:hAnsi="Times New Roman" w:cs="Times New Roman"/>
          <w:b/>
          <w:i/>
          <w:color w:val="000000"/>
        </w:rPr>
        <w:t>Bu fıkrada 17.10.2019</w:t>
      </w:r>
      <w:r w:rsidR="00C30CCC" w:rsidRPr="00B37B1D">
        <w:rPr>
          <w:rFonts w:ascii="Times New Roman" w:hAnsi="Times New Roman" w:cs="Times New Roman"/>
          <w:b/>
          <w:i/>
          <w:color w:val="000000"/>
        </w:rPr>
        <w:t>/0</w:t>
      </w:r>
      <w:r w:rsidR="00C30CCC">
        <w:rPr>
          <w:rFonts w:ascii="Times New Roman" w:hAnsi="Times New Roman" w:cs="Times New Roman"/>
          <w:b/>
          <w:i/>
          <w:color w:val="000000"/>
        </w:rPr>
        <w:t>7</w:t>
      </w:r>
      <w:r w:rsidR="00C30CCC" w:rsidRPr="00B37B1D">
        <w:rPr>
          <w:rFonts w:ascii="Times New Roman" w:hAnsi="Times New Roman" w:cs="Times New Roman"/>
          <w:b/>
          <w:i/>
          <w:color w:val="000000"/>
        </w:rPr>
        <w:t>-</w:t>
      </w:r>
      <w:r w:rsidR="00C30CCC">
        <w:rPr>
          <w:rFonts w:ascii="Times New Roman" w:hAnsi="Times New Roman" w:cs="Times New Roman"/>
          <w:b/>
          <w:i/>
          <w:color w:val="000000"/>
        </w:rPr>
        <w:t>03</w:t>
      </w:r>
      <w:r w:rsidR="00C30CCC" w:rsidRPr="00B37B1D">
        <w:rPr>
          <w:rFonts w:ascii="Times New Roman" w:hAnsi="Times New Roman" w:cs="Times New Roman"/>
          <w:b/>
          <w:i/>
          <w:color w:val="000000"/>
        </w:rPr>
        <w:t xml:space="preserve"> Senato kararı</w:t>
      </w:r>
      <w:r w:rsidR="00C30CCC">
        <w:rPr>
          <w:rFonts w:ascii="Times New Roman" w:hAnsi="Times New Roman" w:cs="Times New Roman"/>
          <w:b/>
          <w:i/>
          <w:color w:val="000000"/>
        </w:rPr>
        <w:t xml:space="preserve"> ile</w:t>
      </w:r>
      <w:r w:rsidR="00C30CCC" w:rsidRPr="00B37B1D">
        <w:rPr>
          <w:rFonts w:ascii="Times New Roman" w:hAnsi="Times New Roman" w:cs="Times New Roman"/>
          <w:b/>
          <w:i/>
          <w:color w:val="000000"/>
        </w:rPr>
        <w:t xml:space="preserve"> değişiklik yapılmıştır.)</w:t>
      </w:r>
    </w:p>
    <w:p w:rsidR="004E43BC" w:rsidRPr="00954D19"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w:t>
      </w:r>
      <w:r w:rsidR="00F6681E">
        <w:rPr>
          <w:rFonts w:ascii="Times New Roman" w:hAnsi="Times New Roman" w:cs="Times New Roman"/>
          <w:color w:val="000000"/>
        </w:rPr>
        <w:t>2</w:t>
      </w:r>
      <w:r>
        <w:rPr>
          <w:rFonts w:ascii="Times New Roman" w:hAnsi="Times New Roman" w:cs="Times New Roman"/>
          <w:color w:val="000000"/>
        </w:rPr>
        <w:t xml:space="preserve">) </w:t>
      </w:r>
      <w:r w:rsidRPr="00954D19">
        <w:rPr>
          <w:rFonts w:ascii="Times New Roman" w:hAnsi="Times New Roman" w:cs="Times New Roman"/>
          <w:color w:val="000000"/>
        </w:rPr>
        <w:t>Sıra tahsisli konutlarda ise oturma süresi beş yıldır.</w:t>
      </w:r>
    </w:p>
    <w:p w:rsidR="004F5AF7" w:rsidRPr="00954D19" w:rsidRDefault="004F5AF7"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w:t>
      </w:r>
      <w:r w:rsidR="00F6681E">
        <w:rPr>
          <w:rFonts w:ascii="Times New Roman" w:hAnsi="Times New Roman" w:cs="Times New Roman"/>
          <w:color w:val="000000"/>
        </w:rPr>
        <w:t>3</w:t>
      </w:r>
      <w:r w:rsidRPr="00B542A1">
        <w:rPr>
          <w:rFonts w:ascii="Times New Roman" w:hAnsi="Times New Roman" w:cs="Times New Roman"/>
          <w:color w:val="000000"/>
        </w:rPr>
        <w:t>) Kurum dışına geçici görevle görevlendirilen (</w:t>
      </w:r>
      <w:r>
        <w:rPr>
          <w:rFonts w:ascii="Times New Roman" w:hAnsi="Times New Roman" w:cs="Times New Roman"/>
          <w:color w:val="000000"/>
        </w:rPr>
        <w:t>2547 sayılı Kanunun 39 ve 40/</w:t>
      </w:r>
      <w:r w:rsidRPr="00B542A1">
        <w:rPr>
          <w:rFonts w:ascii="Times New Roman" w:hAnsi="Times New Roman" w:cs="Times New Roman"/>
          <w:color w:val="000000"/>
        </w:rPr>
        <w:t>b maddeleri gereğince) personelin istemesi halinde; 5 yıllık</w:t>
      </w:r>
      <w:r>
        <w:rPr>
          <w:rFonts w:ascii="Times New Roman" w:hAnsi="Times New Roman" w:cs="Times New Roman"/>
          <w:color w:val="000000"/>
        </w:rPr>
        <w:t xml:space="preserve"> oturma süresi</w:t>
      </w:r>
      <w:r w:rsidRPr="00B542A1">
        <w:rPr>
          <w:rFonts w:ascii="Times New Roman" w:hAnsi="Times New Roman" w:cs="Times New Roman"/>
          <w:color w:val="000000"/>
        </w:rPr>
        <w:t xml:space="preserve"> dolmadan </w:t>
      </w:r>
      <w:r>
        <w:rPr>
          <w:rFonts w:ascii="Times New Roman" w:hAnsi="Times New Roman" w:cs="Times New Roman"/>
          <w:color w:val="000000"/>
        </w:rPr>
        <w:t>(</w:t>
      </w:r>
      <w:r w:rsidRPr="00B542A1">
        <w:rPr>
          <w:rFonts w:ascii="Times New Roman" w:hAnsi="Times New Roman" w:cs="Times New Roman"/>
          <w:color w:val="000000"/>
        </w:rPr>
        <w:t>kalan süre</w:t>
      </w:r>
      <w:r>
        <w:rPr>
          <w:rFonts w:ascii="Times New Roman" w:hAnsi="Times New Roman" w:cs="Times New Roman"/>
          <w:color w:val="000000"/>
        </w:rPr>
        <w:t>ye ilişkin hakkı</w:t>
      </w:r>
      <w:r w:rsidRPr="00B542A1">
        <w:rPr>
          <w:rFonts w:ascii="Times New Roman" w:hAnsi="Times New Roman" w:cs="Times New Roman"/>
          <w:color w:val="000000"/>
        </w:rPr>
        <w:t xml:space="preserve"> saklı kalmak koşuluyla</w:t>
      </w:r>
      <w:r>
        <w:rPr>
          <w:rFonts w:ascii="Times New Roman" w:hAnsi="Times New Roman" w:cs="Times New Roman"/>
          <w:color w:val="000000"/>
        </w:rPr>
        <w:t>) konut</w:t>
      </w:r>
      <w:r w:rsidRPr="00B542A1">
        <w:rPr>
          <w:rFonts w:ascii="Times New Roman" w:hAnsi="Times New Roman" w:cs="Times New Roman"/>
          <w:color w:val="000000"/>
        </w:rPr>
        <w:t xml:space="preserve"> boşalt</w:t>
      </w:r>
      <w:r>
        <w:rPr>
          <w:rFonts w:ascii="Times New Roman" w:hAnsi="Times New Roman" w:cs="Times New Roman"/>
          <w:color w:val="000000"/>
        </w:rPr>
        <w:t>ılabilir</w:t>
      </w:r>
      <w:r w:rsidRPr="00B542A1">
        <w:rPr>
          <w:rFonts w:ascii="Times New Roman" w:hAnsi="Times New Roman" w:cs="Times New Roman"/>
          <w:color w:val="000000"/>
        </w:rPr>
        <w:t>. Kalan süre daha sonra talep edilebilir.</w:t>
      </w:r>
    </w:p>
    <w:p w:rsidR="00B737CC" w:rsidRDefault="00B737CC" w:rsidP="000A0CC4">
      <w:pPr>
        <w:autoSpaceDE w:val="0"/>
        <w:autoSpaceDN w:val="0"/>
        <w:adjustRightInd w:val="0"/>
        <w:spacing w:after="0" w:line="240" w:lineRule="auto"/>
        <w:ind w:right="27"/>
        <w:jc w:val="both"/>
        <w:rPr>
          <w:rFonts w:ascii="Times New Roman" w:hAnsi="Times New Roman" w:cs="Times New Roman"/>
          <w:color w:val="000000"/>
        </w:rPr>
      </w:pPr>
    </w:p>
    <w:p w:rsidR="00B737CC" w:rsidRPr="00B542A1" w:rsidRDefault="00B737C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 xml:space="preserve">(4) </w:t>
      </w:r>
      <w:r w:rsidRPr="0012732E">
        <w:rPr>
          <w:rFonts w:ascii="Times New Roman" w:hAnsi="Times New Roman" w:cs="Times New Roman"/>
          <w:color w:val="000000"/>
        </w:rPr>
        <w:t xml:space="preserve">Sıra tahsisli konutlarda oturmakta </w:t>
      </w:r>
      <w:r w:rsidR="00771A30" w:rsidRPr="0012732E">
        <w:rPr>
          <w:rFonts w:ascii="Times New Roman" w:hAnsi="Times New Roman" w:cs="Times New Roman"/>
          <w:color w:val="000000"/>
        </w:rPr>
        <w:t>iken</w:t>
      </w:r>
      <w:r w:rsidRPr="0012732E">
        <w:rPr>
          <w:rFonts w:ascii="Times New Roman" w:hAnsi="Times New Roman" w:cs="Times New Roman"/>
          <w:color w:val="000000"/>
        </w:rPr>
        <w:t xml:space="preserve"> Rektör, Rektör Yardımcı</w:t>
      </w:r>
      <w:r w:rsidR="00771A30" w:rsidRPr="0012732E">
        <w:rPr>
          <w:rFonts w:ascii="Times New Roman" w:hAnsi="Times New Roman" w:cs="Times New Roman"/>
          <w:color w:val="000000"/>
        </w:rPr>
        <w:t>sı</w:t>
      </w:r>
      <w:r w:rsidRPr="0012732E">
        <w:rPr>
          <w:rFonts w:ascii="Times New Roman" w:hAnsi="Times New Roman" w:cs="Times New Roman"/>
          <w:color w:val="000000"/>
        </w:rPr>
        <w:t>, Dekan, Enstitü Müdür</w:t>
      </w:r>
      <w:r w:rsidR="00771A30" w:rsidRPr="0012732E">
        <w:rPr>
          <w:rFonts w:ascii="Times New Roman" w:hAnsi="Times New Roman" w:cs="Times New Roman"/>
          <w:color w:val="000000"/>
        </w:rPr>
        <w:t>ü</w:t>
      </w:r>
      <w:r w:rsidRPr="0012732E">
        <w:rPr>
          <w:rFonts w:ascii="Times New Roman" w:hAnsi="Times New Roman" w:cs="Times New Roman"/>
          <w:color w:val="000000"/>
        </w:rPr>
        <w:t xml:space="preserve">, </w:t>
      </w:r>
      <w:r w:rsidRPr="0012732E">
        <w:rPr>
          <w:rFonts w:ascii="Times New Roman" w:hAnsi="Times New Roman" w:cs="Times New Roman"/>
        </w:rPr>
        <w:t>Yüksek Okul Müdür</w:t>
      </w:r>
      <w:r w:rsidR="00771A30" w:rsidRPr="0012732E">
        <w:rPr>
          <w:rFonts w:ascii="Times New Roman" w:hAnsi="Times New Roman" w:cs="Times New Roman"/>
        </w:rPr>
        <w:t>ü</w:t>
      </w:r>
      <w:r w:rsidRPr="0012732E">
        <w:rPr>
          <w:rFonts w:ascii="Times New Roman" w:hAnsi="Times New Roman" w:cs="Times New Roman"/>
        </w:rPr>
        <w:t xml:space="preserve"> ve Genel Sekreter görevlerinden birine atan</w:t>
      </w:r>
      <w:r w:rsidR="00771A30" w:rsidRPr="0012732E">
        <w:rPr>
          <w:rFonts w:ascii="Times New Roman" w:hAnsi="Times New Roman" w:cs="Times New Roman"/>
        </w:rPr>
        <w:t>an kişi</w:t>
      </w:r>
      <w:r w:rsidRPr="0012732E">
        <w:rPr>
          <w:rFonts w:ascii="Times New Roman" w:hAnsi="Times New Roman" w:cs="Times New Roman"/>
        </w:rPr>
        <w:t xml:space="preserve">, görev süresi boyunca </w:t>
      </w:r>
      <w:r w:rsidR="00732D02" w:rsidRPr="0012732E">
        <w:rPr>
          <w:rFonts w:ascii="Times New Roman" w:hAnsi="Times New Roman" w:cs="Times New Roman"/>
        </w:rPr>
        <w:t xml:space="preserve">konutta </w:t>
      </w:r>
      <w:r w:rsidRPr="0012732E">
        <w:rPr>
          <w:rFonts w:ascii="Times New Roman" w:hAnsi="Times New Roman" w:cs="Times New Roman"/>
        </w:rPr>
        <w:t xml:space="preserve">görev tahsisli olarak oturur. Sıra tahsisli olarak kalan </w:t>
      </w:r>
      <w:r w:rsidR="00732D02" w:rsidRPr="0012732E">
        <w:rPr>
          <w:rFonts w:ascii="Times New Roman" w:hAnsi="Times New Roman" w:cs="Times New Roman"/>
        </w:rPr>
        <w:t xml:space="preserve">oturma </w:t>
      </w:r>
      <w:r w:rsidRPr="0012732E">
        <w:rPr>
          <w:rFonts w:ascii="Times New Roman" w:hAnsi="Times New Roman" w:cs="Times New Roman"/>
        </w:rPr>
        <w:t>süresi, görev</w:t>
      </w:r>
      <w:r w:rsidR="00732D02" w:rsidRPr="0012732E">
        <w:rPr>
          <w:rFonts w:ascii="Times New Roman" w:hAnsi="Times New Roman" w:cs="Times New Roman"/>
        </w:rPr>
        <w:t>in sona ermesinden itibaren</w:t>
      </w:r>
      <w:r w:rsidRPr="0012732E">
        <w:rPr>
          <w:rFonts w:ascii="Times New Roman" w:hAnsi="Times New Roman" w:cs="Times New Roman"/>
        </w:rPr>
        <w:t xml:space="preserve"> kullanılmak üzere saklı kalır.</w:t>
      </w:r>
      <w:r w:rsidR="007E6BE9">
        <w:rPr>
          <w:rFonts w:ascii="Times New Roman" w:hAnsi="Times New Roman" w:cs="Times New Roman"/>
        </w:rPr>
        <w:t xml:space="preserve"> </w:t>
      </w:r>
      <w:r w:rsidR="007E6BE9" w:rsidRPr="00B37B1D">
        <w:rPr>
          <w:rFonts w:ascii="Times New Roman" w:hAnsi="Times New Roman" w:cs="Times New Roman"/>
          <w:b/>
          <w:i/>
          <w:color w:val="000000"/>
        </w:rPr>
        <w:t>(</w:t>
      </w:r>
      <w:r w:rsidR="007E6BE9">
        <w:rPr>
          <w:rFonts w:ascii="Times New Roman" w:hAnsi="Times New Roman" w:cs="Times New Roman"/>
          <w:b/>
          <w:i/>
          <w:color w:val="000000"/>
        </w:rPr>
        <w:t>Bu fıkra 12.01.2021</w:t>
      </w:r>
      <w:r w:rsidR="007E6BE9" w:rsidRPr="00B37B1D">
        <w:rPr>
          <w:rFonts w:ascii="Times New Roman" w:hAnsi="Times New Roman" w:cs="Times New Roman"/>
          <w:b/>
          <w:i/>
          <w:color w:val="000000"/>
        </w:rPr>
        <w:t>/0</w:t>
      </w:r>
      <w:r w:rsidR="007E6BE9">
        <w:rPr>
          <w:rFonts w:ascii="Times New Roman" w:hAnsi="Times New Roman" w:cs="Times New Roman"/>
          <w:b/>
          <w:i/>
          <w:color w:val="000000"/>
        </w:rPr>
        <w:t>1</w:t>
      </w:r>
      <w:r w:rsidR="007E6BE9" w:rsidRPr="00B37B1D">
        <w:rPr>
          <w:rFonts w:ascii="Times New Roman" w:hAnsi="Times New Roman" w:cs="Times New Roman"/>
          <w:b/>
          <w:i/>
          <w:color w:val="000000"/>
        </w:rPr>
        <w:t>-</w:t>
      </w:r>
      <w:r w:rsidR="007E6BE9">
        <w:rPr>
          <w:rFonts w:ascii="Times New Roman" w:hAnsi="Times New Roman" w:cs="Times New Roman"/>
          <w:b/>
          <w:i/>
          <w:color w:val="000000"/>
        </w:rPr>
        <w:t>07</w:t>
      </w:r>
      <w:r w:rsidR="007E6BE9" w:rsidRPr="00B37B1D">
        <w:rPr>
          <w:rFonts w:ascii="Times New Roman" w:hAnsi="Times New Roman" w:cs="Times New Roman"/>
          <w:b/>
          <w:i/>
          <w:color w:val="000000"/>
        </w:rPr>
        <w:t xml:space="preserve"> Senato kararı</w:t>
      </w:r>
      <w:r w:rsidR="007E6BE9">
        <w:rPr>
          <w:rFonts w:ascii="Times New Roman" w:hAnsi="Times New Roman" w:cs="Times New Roman"/>
          <w:b/>
          <w:i/>
          <w:color w:val="000000"/>
        </w:rPr>
        <w:t xml:space="preserve"> ile</w:t>
      </w:r>
      <w:r w:rsidR="007E6BE9" w:rsidRPr="00B37B1D">
        <w:rPr>
          <w:rFonts w:ascii="Times New Roman" w:hAnsi="Times New Roman" w:cs="Times New Roman"/>
          <w:b/>
          <w:i/>
          <w:color w:val="000000"/>
        </w:rPr>
        <w:t xml:space="preserve"> </w:t>
      </w:r>
      <w:r w:rsidR="007E6BE9">
        <w:rPr>
          <w:rFonts w:ascii="Times New Roman" w:hAnsi="Times New Roman" w:cs="Times New Roman"/>
          <w:b/>
          <w:i/>
          <w:color w:val="000000"/>
        </w:rPr>
        <w:t>eklenmiştir</w:t>
      </w:r>
      <w:r w:rsidR="007E6BE9" w:rsidRPr="00B37B1D">
        <w:rPr>
          <w:rFonts w:ascii="Times New Roman" w:hAnsi="Times New Roman" w:cs="Times New Roman"/>
          <w:b/>
          <w:i/>
          <w:color w:val="000000"/>
        </w:rPr>
        <w:t>.)</w:t>
      </w:r>
    </w:p>
    <w:p w:rsidR="002A4D47" w:rsidRDefault="002A4D47" w:rsidP="000A0CC4">
      <w:pPr>
        <w:autoSpaceDE w:val="0"/>
        <w:autoSpaceDN w:val="0"/>
        <w:adjustRightInd w:val="0"/>
        <w:spacing w:after="0" w:line="240" w:lineRule="auto"/>
        <w:ind w:right="27"/>
        <w:jc w:val="both"/>
        <w:rPr>
          <w:rFonts w:ascii="Times New Roman" w:hAnsi="Times New Roman" w:cs="Times New Roman"/>
          <w:b/>
          <w:bCs/>
          <w:color w:val="365F92"/>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365F92"/>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365F92"/>
        </w:rPr>
      </w:pPr>
    </w:p>
    <w:p w:rsidR="007E6BE9" w:rsidRPr="00B542A1" w:rsidRDefault="007E6BE9" w:rsidP="000A0CC4">
      <w:pPr>
        <w:autoSpaceDE w:val="0"/>
        <w:autoSpaceDN w:val="0"/>
        <w:adjustRightInd w:val="0"/>
        <w:spacing w:after="0" w:line="240" w:lineRule="auto"/>
        <w:ind w:right="27"/>
        <w:jc w:val="both"/>
        <w:rPr>
          <w:rFonts w:ascii="Times New Roman" w:hAnsi="Times New Roman" w:cs="Times New Roman"/>
          <w:b/>
          <w:bCs/>
          <w:color w:val="365F92"/>
        </w:rPr>
      </w:pPr>
    </w:p>
    <w:p w:rsidR="004E43BC" w:rsidRPr="00404418" w:rsidRDefault="004E43BC" w:rsidP="000A0CC4">
      <w:pPr>
        <w:autoSpaceDE w:val="0"/>
        <w:autoSpaceDN w:val="0"/>
        <w:adjustRightInd w:val="0"/>
        <w:spacing w:after="0" w:line="240" w:lineRule="auto"/>
        <w:ind w:right="27"/>
        <w:jc w:val="center"/>
        <w:rPr>
          <w:rFonts w:ascii="Times New Roman" w:hAnsi="Times New Roman" w:cs="Times New Roman"/>
          <w:b/>
          <w:bCs/>
        </w:rPr>
      </w:pPr>
      <w:r w:rsidRPr="00404418">
        <w:rPr>
          <w:rFonts w:ascii="Times New Roman" w:hAnsi="Times New Roman" w:cs="Times New Roman"/>
          <w:b/>
          <w:bCs/>
        </w:rPr>
        <w:t>ÜÇÜNCÜ BÖLÜM</w:t>
      </w:r>
    </w:p>
    <w:p w:rsidR="004E43BC" w:rsidRDefault="004E43BC" w:rsidP="000A0CC4">
      <w:pPr>
        <w:autoSpaceDE w:val="0"/>
        <w:autoSpaceDN w:val="0"/>
        <w:adjustRightInd w:val="0"/>
        <w:spacing w:after="0" w:line="240" w:lineRule="auto"/>
        <w:ind w:right="27"/>
        <w:jc w:val="center"/>
        <w:rPr>
          <w:rFonts w:ascii="Times New Roman" w:hAnsi="Times New Roman" w:cs="Times New Roman"/>
          <w:b/>
          <w:bCs/>
        </w:rPr>
      </w:pPr>
      <w:r w:rsidRPr="00404418">
        <w:rPr>
          <w:rFonts w:ascii="Times New Roman" w:hAnsi="Times New Roman" w:cs="Times New Roman"/>
          <w:b/>
          <w:bCs/>
        </w:rPr>
        <w:t>Konut</w:t>
      </w:r>
      <w:r>
        <w:rPr>
          <w:rFonts w:ascii="Times New Roman" w:hAnsi="Times New Roman" w:cs="Times New Roman"/>
          <w:b/>
          <w:bCs/>
        </w:rPr>
        <w:t xml:space="preserve"> Türlerinin </w:t>
      </w:r>
      <w:r w:rsidRPr="00404418">
        <w:rPr>
          <w:rFonts w:ascii="Times New Roman" w:hAnsi="Times New Roman" w:cs="Times New Roman"/>
          <w:b/>
          <w:bCs/>
        </w:rPr>
        <w:t xml:space="preserve">Tespiti, </w:t>
      </w:r>
      <w:r>
        <w:rPr>
          <w:rFonts w:ascii="Times New Roman" w:hAnsi="Times New Roman" w:cs="Times New Roman"/>
          <w:b/>
          <w:bCs/>
        </w:rPr>
        <w:t xml:space="preserve">Başvurular, </w:t>
      </w:r>
    </w:p>
    <w:p w:rsidR="004E43BC" w:rsidRDefault="004E43BC" w:rsidP="000A0CC4">
      <w:pPr>
        <w:autoSpaceDE w:val="0"/>
        <w:autoSpaceDN w:val="0"/>
        <w:adjustRightInd w:val="0"/>
        <w:spacing w:after="0" w:line="240" w:lineRule="auto"/>
        <w:ind w:right="27"/>
        <w:jc w:val="center"/>
        <w:rPr>
          <w:rFonts w:ascii="Times New Roman" w:hAnsi="Times New Roman" w:cs="Times New Roman"/>
          <w:b/>
          <w:bCs/>
        </w:rPr>
      </w:pPr>
      <w:r>
        <w:rPr>
          <w:rFonts w:ascii="Times New Roman" w:hAnsi="Times New Roman" w:cs="Times New Roman"/>
          <w:b/>
          <w:bCs/>
        </w:rPr>
        <w:t xml:space="preserve">Konutların </w:t>
      </w:r>
      <w:r w:rsidRPr="00404418">
        <w:rPr>
          <w:rFonts w:ascii="Times New Roman" w:hAnsi="Times New Roman" w:cs="Times New Roman"/>
          <w:b/>
          <w:bCs/>
        </w:rPr>
        <w:t>Tahsis</w:t>
      </w:r>
      <w:r>
        <w:rPr>
          <w:rFonts w:ascii="Times New Roman" w:hAnsi="Times New Roman" w:cs="Times New Roman"/>
          <w:b/>
          <w:bCs/>
        </w:rPr>
        <w:t>ine İlişkin Usul ve Esaslar</w:t>
      </w:r>
    </w:p>
    <w:p w:rsidR="004E43BC" w:rsidRPr="00404418" w:rsidRDefault="004E43BC" w:rsidP="000A0CC4">
      <w:pPr>
        <w:autoSpaceDE w:val="0"/>
        <w:autoSpaceDN w:val="0"/>
        <w:adjustRightInd w:val="0"/>
        <w:spacing w:after="0" w:line="240" w:lineRule="auto"/>
        <w:ind w:right="27"/>
        <w:jc w:val="center"/>
        <w:rPr>
          <w:rFonts w:ascii="Times New Roman" w:hAnsi="Times New Roman" w:cs="Times New Roman"/>
          <w:b/>
          <w:bCs/>
        </w:rPr>
      </w:pPr>
    </w:p>
    <w:p w:rsidR="004E43BC" w:rsidRPr="00404418" w:rsidRDefault="004E43BC" w:rsidP="000A0CC4">
      <w:pPr>
        <w:autoSpaceDE w:val="0"/>
        <w:autoSpaceDN w:val="0"/>
        <w:adjustRightInd w:val="0"/>
        <w:spacing w:after="0" w:line="240" w:lineRule="auto"/>
        <w:ind w:right="27"/>
        <w:jc w:val="both"/>
        <w:rPr>
          <w:rFonts w:ascii="Times New Roman" w:hAnsi="Times New Roman" w:cs="Times New Roman"/>
          <w:b/>
          <w:bCs/>
        </w:rPr>
      </w:pPr>
      <w:r w:rsidRPr="00404418">
        <w:rPr>
          <w:rFonts w:ascii="Times New Roman" w:hAnsi="Times New Roman" w:cs="Times New Roman"/>
          <w:b/>
          <w:bCs/>
        </w:rPr>
        <w:t>Konutların Tespiti</w:t>
      </w:r>
    </w:p>
    <w:p w:rsidR="004E43BC" w:rsidRPr="003C011F"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 xml:space="preserve">MADDE </w:t>
      </w:r>
      <w:r w:rsidR="00652E02">
        <w:rPr>
          <w:rFonts w:ascii="Times New Roman" w:hAnsi="Times New Roman" w:cs="Times New Roman"/>
          <w:b/>
          <w:bCs/>
          <w:color w:val="000000"/>
        </w:rPr>
        <w:t>7</w:t>
      </w:r>
      <w:r>
        <w:rPr>
          <w:rFonts w:ascii="Times New Roman" w:hAnsi="Times New Roman" w:cs="Times New Roman"/>
          <w:b/>
          <w:bCs/>
          <w:color w:val="000000"/>
        </w:rPr>
        <w:t>-</w:t>
      </w:r>
      <w:r w:rsidRPr="003C011F">
        <w:rPr>
          <w:rFonts w:ascii="Times New Roman" w:hAnsi="Times New Roman" w:cs="Times New Roman"/>
          <w:color w:val="000000"/>
        </w:rPr>
        <w:t xml:space="preserve">(1) </w:t>
      </w:r>
      <w:r w:rsidRPr="003553B3">
        <w:rPr>
          <w:rFonts w:ascii="Times New Roman" w:hAnsi="Times New Roman" w:cs="Times New Roman"/>
          <w:color w:val="000000"/>
        </w:rPr>
        <w:t>Her lojman tahsis döneminde Rektör onayı ile doğrudan konut tahsis</w:t>
      </w:r>
      <w:r w:rsidR="00C67CFA" w:rsidRPr="003553B3">
        <w:rPr>
          <w:rFonts w:ascii="Times New Roman" w:hAnsi="Times New Roman" w:cs="Times New Roman"/>
          <w:color w:val="000000"/>
        </w:rPr>
        <w:t>i</w:t>
      </w:r>
      <w:r w:rsidRPr="003553B3">
        <w:rPr>
          <w:rFonts w:ascii="Times New Roman" w:hAnsi="Times New Roman" w:cs="Times New Roman"/>
          <w:color w:val="000000"/>
        </w:rPr>
        <w:t xml:space="preserve"> yapılabilir.</w:t>
      </w:r>
      <w:r w:rsidRPr="003C011F">
        <w:rPr>
          <w:rFonts w:ascii="Times New Roman" w:hAnsi="Times New Roman" w:cs="Times New Roman"/>
          <w:color w:val="000000"/>
        </w:rPr>
        <w:t xml:space="preserve"> </w:t>
      </w:r>
    </w:p>
    <w:p w:rsidR="004E43BC" w:rsidRPr="003C011F"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053399" w:rsidRPr="00243BDA" w:rsidRDefault="004E43BC" w:rsidP="000A0CC4">
      <w:pPr>
        <w:autoSpaceDE w:val="0"/>
        <w:autoSpaceDN w:val="0"/>
        <w:adjustRightInd w:val="0"/>
        <w:spacing w:after="0" w:line="240" w:lineRule="auto"/>
        <w:ind w:right="27"/>
        <w:jc w:val="both"/>
        <w:rPr>
          <w:rFonts w:ascii="Times New Roman" w:hAnsi="Times New Roman" w:cs="Times New Roman"/>
          <w:highlight w:val="yellow"/>
        </w:rPr>
      </w:pPr>
      <w:r w:rsidRPr="003C011F">
        <w:rPr>
          <w:rFonts w:ascii="Times New Roman" w:hAnsi="Times New Roman" w:cs="Times New Roman"/>
          <w:color w:val="000000"/>
        </w:rPr>
        <w:t xml:space="preserve">(2) </w:t>
      </w:r>
      <w:r w:rsidRPr="00B6744D">
        <w:rPr>
          <w:rFonts w:ascii="Times New Roman" w:hAnsi="Times New Roman" w:cs="Times New Roman"/>
        </w:rPr>
        <w:t xml:space="preserve">Yetkili Makam tarafından ihtiyaç halinde kullanılmak üzere her dağıtım döneminde </w:t>
      </w:r>
      <w:r w:rsidR="00243BDA" w:rsidRPr="00B6744D">
        <w:rPr>
          <w:rFonts w:ascii="Times New Roman" w:hAnsi="Times New Roman" w:cs="Times New Roman"/>
        </w:rPr>
        <w:t xml:space="preserve">bir miktar konut </w:t>
      </w:r>
      <w:r w:rsidRPr="00B6744D">
        <w:rPr>
          <w:rFonts w:ascii="Times New Roman" w:hAnsi="Times New Roman" w:cs="Times New Roman"/>
        </w:rPr>
        <w:t>boş tutulabilir.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(3</w:t>
      </w:r>
      <w:r w:rsidRPr="00B542A1">
        <w:rPr>
          <w:rFonts w:ascii="Times New Roman" w:hAnsi="Times New Roman" w:cs="Times New Roman"/>
          <w:color w:val="000000"/>
        </w:rPr>
        <w:t xml:space="preserve">) Rektör için ayrıca tahsis kararı alınmaz. Rektöre tahsis edilen konuttan Yönetmeliğin </w:t>
      </w:r>
      <w:r>
        <w:rPr>
          <w:rFonts w:ascii="Times New Roman" w:hAnsi="Times New Roman" w:cs="Times New Roman"/>
          <w:color w:val="000000"/>
        </w:rPr>
        <w:t>23. m</w:t>
      </w:r>
      <w:r w:rsidRPr="00B542A1">
        <w:rPr>
          <w:rFonts w:ascii="Times New Roman" w:hAnsi="Times New Roman" w:cs="Times New Roman"/>
          <w:color w:val="000000"/>
        </w:rPr>
        <w:t>addesine göre kira bedeli alınır. Üniversite Rektörüne, eşyalı görev tahsisli konut tahsis edilir. Eşyalı görev tahsisli konutların:</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a) Isınma, demirbaş eşya ve mefruşat giderleri,</w:t>
      </w:r>
    </w:p>
    <w:p w:rsidR="002A4D47"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b) Aydınlatma, elektrik, gaz v</w:t>
      </w:r>
      <w:r w:rsidRPr="00B542A1">
        <w:rPr>
          <w:rFonts w:ascii="Times New Roman" w:hAnsi="Times New Roman" w:cs="Times New Roman"/>
          <w:color w:val="000000"/>
        </w:rPr>
        <w:t>b</w:t>
      </w:r>
      <w:r>
        <w:rPr>
          <w:rFonts w:ascii="Times New Roman" w:hAnsi="Times New Roman" w:cs="Times New Roman"/>
          <w:color w:val="000000"/>
        </w:rPr>
        <w:t>.</w:t>
      </w:r>
      <w:r w:rsidRPr="00B542A1">
        <w:rPr>
          <w:rFonts w:ascii="Times New Roman" w:hAnsi="Times New Roman" w:cs="Times New Roman"/>
          <w:color w:val="000000"/>
        </w:rPr>
        <w:t xml:space="preserve"> giderlerin, konutun yüz yirmi metrekaresine</w:t>
      </w:r>
      <w:r>
        <w:rPr>
          <w:rFonts w:ascii="Times New Roman" w:hAnsi="Times New Roman" w:cs="Times New Roman"/>
          <w:color w:val="000000"/>
        </w:rPr>
        <w:t xml:space="preserve"> </w:t>
      </w:r>
      <w:r w:rsidRPr="00B542A1">
        <w:rPr>
          <w:rFonts w:ascii="Times New Roman" w:hAnsi="Times New Roman" w:cs="Times New Roman"/>
          <w:color w:val="000000"/>
        </w:rPr>
        <w:t>isabet eden kısmından fazlası,</w:t>
      </w:r>
    </w:p>
    <w:p w:rsidR="004E43BC" w:rsidRPr="00FD2706" w:rsidRDefault="004E43BC" w:rsidP="000A0CC4">
      <w:pPr>
        <w:autoSpaceDE w:val="0"/>
        <w:autoSpaceDN w:val="0"/>
        <w:adjustRightInd w:val="0"/>
        <w:spacing w:after="0" w:line="240" w:lineRule="auto"/>
        <w:ind w:right="27"/>
        <w:jc w:val="both"/>
        <w:rPr>
          <w:rFonts w:ascii="Times New Roman" w:hAnsi="Times New Roman" w:cs="Times New Roman"/>
        </w:rPr>
      </w:pPr>
      <w:r w:rsidRPr="00FD2706">
        <w:rPr>
          <w:rFonts w:ascii="Times New Roman" w:hAnsi="Times New Roman" w:cs="Times New Roman"/>
        </w:rPr>
        <w:t xml:space="preserve">c) </w:t>
      </w:r>
      <w:r w:rsidRPr="003553B3">
        <w:rPr>
          <w:rFonts w:ascii="Times New Roman" w:hAnsi="Times New Roman" w:cs="Times New Roman"/>
        </w:rPr>
        <w:t>Yönetmeliğinin 26. maddesinin (A) fıkrasının 2,</w:t>
      </w:r>
      <w:r w:rsidR="00C67CFA" w:rsidRPr="003553B3">
        <w:rPr>
          <w:rFonts w:ascii="Times New Roman" w:hAnsi="Times New Roman" w:cs="Times New Roman"/>
        </w:rPr>
        <w:t xml:space="preserve"> </w:t>
      </w:r>
      <w:r w:rsidRPr="003553B3">
        <w:rPr>
          <w:rFonts w:ascii="Times New Roman" w:hAnsi="Times New Roman" w:cs="Times New Roman"/>
        </w:rPr>
        <w:t>3 ve 4 numaralı bentlerinde belirtilen asansör, kalorifer, ana duvarlar, çatı, koridor gibi ortak yerlerin bakımı, korunması ve onarımı ile kalorifer, hidrofor gibi ortak tesislerin işletme ve konutun beş yılda bir boya ve üç yılda bir badana giderleri kurumca karşılanır.</w:t>
      </w:r>
      <w:r w:rsidR="005735CE" w:rsidRPr="00FD2706">
        <w:rPr>
          <w:rFonts w:ascii="Times New Roman" w:hAnsi="Times New Roman" w:cs="Times New Roman"/>
        </w:rPr>
        <w:t xml:space="preserve"> </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b/>
          <w:bCs/>
          <w:color w:val="365F92"/>
        </w:rPr>
      </w:pPr>
    </w:p>
    <w:p w:rsidR="004E43BC" w:rsidRPr="00D76660" w:rsidRDefault="004E43BC" w:rsidP="000A0CC4">
      <w:pPr>
        <w:autoSpaceDE w:val="0"/>
        <w:autoSpaceDN w:val="0"/>
        <w:adjustRightInd w:val="0"/>
        <w:spacing w:after="0" w:line="240" w:lineRule="auto"/>
        <w:ind w:right="27"/>
        <w:jc w:val="both"/>
        <w:rPr>
          <w:rFonts w:ascii="Times New Roman" w:hAnsi="Times New Roman" w:cs="Times New Roman"/>
          <w:b/>
          <w:bCs/>
        </w:rPr>
      </w:pPr>
      <w:r w:rsidRPr="00D76660">
        <w:rPr>
          <w:rFonts w:ascii="Times New Roman" w:hAnsi="Times New Roman" w:cs="Times New Roman"/>
          <w:b/>
          <w:bCs/>
        </w:rPr>
        <w:t>Tahsis Komisyonu</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 xml:space="preserve">MADDE </w:t>
      </w:r>
      <w:r w:rsidR="00652E02">
        <w:rPr>
          <w:rFonts w:ascii="Times New Roman" w:hAnsi="Times New Roman" w:cs="Times New Roman"/>
          <w:b/>
          <w:bCs/>
          <w:color w:val="000000"/>
        </w:rPr>
        <w:t>8</w:t>
      </w:r>
      <w:r w:rsidRPr="00B542A1">
        <w:rPr>
          <w:rFonts w:ascii="Times New Roman" w:hAnsi="Times New Roman" w:cs="Times New Roman"/>
          <w:b/>
          <w:bCs/>
          <w:color w:val="000000"/>
        </w:rPr>
        <w:t xml:space="preserve">- </w:t>
      </w:r>
      <w:r w:rsidRPr="001334C8">
        <w:rPr>
          <w:rFonts w:ascii="Times New Roman" w:hAnsi="Times New Roman" w:cs="Times New Roman"/>
          <w:color w:val="000000"/>
        </w:rPr>
        <w:t xml:space="preserve">(1) </w:t>
      </w:r>
      <w:r>
        <w:rPr>
          <w:rFonts w:ascii="Times New Roman" w:hAnsi="Times New Roman" w:cs="Times New Roman"/>
          <w:color w:val="000000"/>
        </w:rPr>
        <w:t>K</w:t>
      </w:r>
      <w:r w:rsidRPr="001334C8">
        <w:rPr>
          <w:rFonts w:ascii="Times New Roman" w:hAnsi="Times New Roman" w:cs="Times New Roman"/>
          <w:color w:val="000000"/>
        </w:rPr>
        <w:t>onutlar Tahsis Komisyonu’nun önerisi, Yetkili Makamın onayı ile dağıtılır.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 xml:space="preserve">(2) Tahsis Komisyonu’nun görev süresi üç yıldır. </w:t>
      </w:r>
      <w:r>
        <w:rPr>
          <w:rFonts w:ascii="Times New Roman" w:hAnsi="Times New Roman" w:cs="Times New Roman"/>
          <w:color w:val="000000"/>
        </w:rPr>
        <w:t xml:space="preserve">Yetkili Makamın gerekli görmesi durumunda, üç yıllık süre dolmadan komisyon üyelerinde değişiklik yapılabilir. </w:t>
      </w:r>
      <w:r w:rsidRPr="00B542A1">
        <w:rPr>
          <w:rFonts w:ascii="Times New Roman" w:hAnsi="Times New Roman" w:cs="Times New Roman"/>
          <w:color w:val="000000"/>
        </w:rPr>
        <w:t>Komisyon üye tam sayısı</w:t>
      </w:r>
      <w:r>
        <w:rPr>
          <w:rFonts w:ascii="Times New Roman" w:hAnsi="Times New Roman" w:cs="Times New Roman"/>
          <w:color w:val="000000"/>
        </w:rPr>
        <w:t>nın çoğunluğu</w:t>
      </w:r>
      <w:r w:rsidRPr="00B542A1">
        <w:rPr>
          <w:rFonts w:ascii="Times New Roman" w:hAnsi="Times New Roman" w:cs="Times New Roman"/>
          <w:color w:val="000000"/>
        </w:rPr>
        <w:t xml:space="preserve"> ile toplanır ve oy </w:t>
      </w:r>
      <w:r>
        <w:rPr>
          <w:rFonts w:ascii="Times New Roman" w:hAnsi="Times New Roman" w:cs="Times New Roman"/>
          <w:color w:val="000000"/>
        </w:rPr>
        <w:t xml:space="preserve">çokluğu ile karar alır. </w:t>
      </w:r>
      <w:r w:rsidRPr="00B542A1">
        <w:rPr>
          <w:rFonts w:ascii="Times New Roman" w:hAnsi="Times New Roman" w:cs="Times New Roman"/>
          <w:color w:val="000000"/>
        </w:rPr>
        <w:t xml:space="preserve">Bu komisyon, konut tahsisi talebinde bulunanların başvurularını inceler, puanlama cetveline göre </w:t>
      </w:r>
      <w:r>
        <w:rPr>
          <w:rFonts w:ascii="Times New Roman" w:hAnsi="Times New Roman" w:cs="Times New Roman"/>
        </w:rPr>
        <w:t>değerlendirme yapar</w:t>
      </w:r>
      <w:r w:rsidRPr="001B6A6B">
        <w:rPr>
          <w:rFonts w:ascii="Times New Roman" w:hAnsi="Times New Roman" w:cs="Times New Roman"/>
        </w:rPr>
        <w:t xml:space="preserve"> </w:t>
      </w:r>
      <w:r w:rsidRPr="00B542A1">
        <w:rPr>
          <w:rFonts w:ascii="Times New Roman" w:hAnsi="Times New Roman" w:cs="Times New Roman"/>
          <w:color w:val="000000"/>
        </w:rPr>
        <w:t xml:space="preserve">ve </w:t>
      </w:r>
      <w:r>
        <w:rPr>
          <w:rFonts w:ascii="Times New Roman" w:hAnsi="Times New Roman" w:cs="Times New Roman"/>
          <w:color w:val="000000"/>
        </w:rPr>
        <w:t xml:space="preserve">yapılan değerlendirme </w:t>
      </w:r>
      <w:r w:rsidRPr="00B542A1">
        <w:rPr>
          <w:rFonts w:ascii="Times New Roman" w:hAnsi="Times New Roman" w:cs="Times New Roman"/>
          <w:color w:val="000000"/>
        </w:rPr>
        <w:t>sonucu olu</w:t>
      </w:r>
      <w:r>
        <w:rPr>
          <w:rFonts w:ascii="Times New Roman" w:hAnsi="Times New Roman" w:cs="Times New Roman"/>
          <w:color w:val="000000"/>
        </w:rPr>
        <w:t>şan sıralamayı Yetkili Makamın</w:t>
      </w:r>
      <w:r w:rsidRPr="00B542A1">
        <w:rPr>
          <w:rFonts w:ascii="Times New Roman" w:hAnsi="Times New Roman" w:cs="Times New Roman"/>
          <w:color w:val="000000"/>
        </w:rPr>
        <w:t xml:space="preserve"> onayına sunar.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FF0000"/>
        </w:rPr>
      </w:pPr>
      <w:r w:rsidRPr="00B542A1">
        <w:rPr>
          <w:rFonts w:ascii="Times New Roman" w:hAnsi="Times New Roman" w:cs="Times New Roman"/>
          <w:color w:val="000000"/>
        </w:rPr>
        <w:t xml:space="preserve">(3) </w:t>
      </w:r>
      <w:r w:rsidRPr="00FD2706">
        <w:rPr>
          <w:rFonts w:ascii="Times New Roman" w:hAnsi="Times New Roman" w:cs="Times New Roman"/>
        </w:rPr>
        <w:t>Tahsis Komisyonu'nun sekretarya işleri Genel Sekreterliğe bağlı Lojman Birimi tarafından yürütülür.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lastRenderedPageBreak/>
        <w:t xml:space="preserve">(4) Konut tahsis talebinde bulunan </w:t>
      </w:r>
      <w:r>
        <w:rPr>
          <w:rFonts w:ascii="Times New Roman" w:hAnsi="Times New Roman" w:cs="Times New Roman"/>
          <w:color w:val="000000"/>
        </w:rPr>
        <w:t xml:space="preserve">tahsis komisyonu üyesi </w:t>
      </w:r>
      <w:r w:rsidRPr="00B542A1">
        <w:rPr>
          <w:rFonts w:ascii="Times New Roman" w:hAnsi="Times New Roman" w:cs="Times New Roman"/>
          <w:color w:val="000000"/>
        </w:rPr>
        <w:t xml:space="preserve">kendisi ile ilgili </w:t>
      </w:r>
      <w:r>
        <w:rPr>
          <w:rFonts w:ascii="Times New Roman" w:hAnsi="Times New Roman" w:cs="Times New Roman"/>
          <w:color w:val="000000"/>
        </w:rPr>
        <w:t xml:space="preserve">başvurunun değerlendirilmesine bulunamaz. </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4E43BC" w:rsidRPr="00D76660" w:rsidRDefault="004E43BC" w:rsidP="000A0CC4">
      <w:pPr>
        <w:autoSpaceDE w:val="0"/>
        <w:autoSpaceDN w:val="0"/>
        <w:adjustRightInd w:val="0"/>
        <w:spacing w:after="0" w:line="240" w:lineRule="auto"/>
        <w:ind w:right="27"/>
        <w:jc w:val="both"/>
        <w:rPr>
          <w:rFonts w:ascii="Times New Roman" w:hAnsi="Times New Roman" w:cs="Times New Roman"/>
          <w:b/>
          <w:bCs/>
        </w:rPr>
      </w:pPr>
      <w:r w:rsidRPr="00D76660">
        <w:rPr>
          <w:rFonts w:ascii="Times New Roman" w:hAnsi="Times New Roman" w:cs="Times New Roman"/>
          <w:b/>
          <w:bCs/>
        </w:rPr>
        <w:t>Konut Tahsis Talebi</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 xml:space="preserve">MADDE </w:t>
      </w:r>
      <w:r w:rsidR="00652E02">
        <w:rPr>
          <w:rFonts w:ascii="Times New Roman" w:hAnsi="Times New Roman" w:cs="Times New Roman"/>
          <w:b/>
          <w:bCs/>
          <w:color w:val="000000"/>
        </w:rPr>
        <w:t>9</w:t>
      </w:r>
      <w:r w:rsidRPr="00B542A1">
        <w:rPr>
          <w:rFonts w:ascii="Times New Roman" w:hAnsi="Times New Roman" w:cs="Times New Roman"/>
          <w:b/>
          <w:bCs/>
          <w:color w:val="000000"/>
        </w:rPr>
        <w:t xml:space="preserve">- </w:t>
      </w:r>
      <w:r w:rsidRPr="001334C8">
        <w:rPr>
          <w:rFonts w:ascii="Times New Roman" w:hAnsi="Times New Roman" w:cs="Times New Roman"/>
          <w:color w:val="000000"/>
        </w:rPr>
        <w:t xml:space="preserve">(1) Konutlara başvurular, Lojman Yönetim Sistemi (lsis.yildiz.edu.tr) üzerinde yer alan başvuru formunu doldurmak suretiyle yapılır. </w:t>
      </w:r>
    </w:p>
    <w:p w:rsidR="004E43BC" w:rsidRPr="001334C8"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1334C8">
        <w:rPr>
          <w:rFonts w:ascii="Times New Roman" w:hAnsi="Times New Roman" w:cs="Times New Roman"/>
          <w:color w:val="000000"/>
        </w:rPr>
        <w:t>(2) Konut başvuruları her yıl Ocak ayında yapılır.</w:t>
      </w:r>
      <w:r w:rsidRPr="00B542A1">
        <w:rPr>
          <w:rFonts w:ascii="Times New Roman" w:hAnsi="Times New Roman" w:cs="Times New Roman"/>
          <w:color w:val="000000"/>
        </w:rPr>
        <w:t xml:space="preserve"> </w:t>
      </w:r>
      <w:r>
        <w:rPr>
          <w:rFonts w:ascii="Times New Roman" w:hAnsi="Times New Roman" w:cs="Times New Roman"/>
          <w:color w:val="000000"/>
        </w:rPr>
        <w:t xml:space="preserve">Ancak Yetkili Makamca gerekli görülmesi durumunda, Üniversitenin web sayfasında duyuru yapılarak farklı tarihlerde de başvuru alınabilir. </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D3138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D31381">
        <w:rPr>
          <w:rFonts w:ascii="Times New Roman" w:hAnsi="Times New Roman" w:cs="Times New Roman"/>
          <w:color w:val="000000"/>
        </w:rPr>
        <w:t>(3)</w:t>
      </w:r>
      <w:r w:rsidRPr="00D31381">
        <w:rPr>
          <w:rFonts w:ascii="Times New Roman" w:hAnsi="Times New Roman" w:cs="Times New Roman"/>
          <w:color w:val="000000"/>
          <w:shd w:val="clear" w:color="auto" w:fill="FFFFFF"/>
        </w:rPr>
        <w:t xml:space="preserve"> Konut başvuru</w:t>
      </w:r>
      <w:r>
        <w:rPr>
          <w:rFonts w:ascii="Times New Roman" w:hAnsi="Times New Roman" w:cs="Times New Roman"/>
          <w:color w:val="000000"/>
          <w:shd w:val="clear" w:color="auto" w:fill="FFFFFF"/>
        </w:rPr>
        <w:t xml:space="preserve"> formunda yer alan</w:t>
      </w:r>
      <w:r w:rsidRPr="00D31381">
        <w:rPr>
          <w:rFonts w:ascii="Times New Roman" w:hAnsi="Times New Roman" w:cs="Times New Roman"/>
          <w:color w:val="000000"/>
          <w:shd w:val="clear" w:color="auto" w:fill="FFFFFF"/>
        </w:rPr>
        <w:t xml:space="preserve"> bilgileri kas</w:t>
      </w:r>
      <w:r>
        <w:rPr>
          <w:rFonts w:ascii="Times New Roman" w:hAnsi="Times New Roman" w:cs="Times New Roman"/>
          <w:color w:val="000000"/>
          <w:shd w:val="clear" w:color="auto" w:fill="FFFFFF"/>
        </w:rPr>
        <w:t>t</w:t>
      </w:r>
      <w:r w:rsidRPr="00D31381">
        <w:rPr>
          <w:rFonts w:ascii="Times New Roman" w:hAnsi="Times New Roman" w:cs="Times New Roman"/>
          <w:color w:val="000000"/>
          <w:shd w:val="clear" w:color="auto" w:fill="FFFFFF"/>
        </w:rPr>
        <w:t xml:space="preserve">en noksan veya yanlış doldurduğu anlaşılanlar hakkında </w:t>
      </w:r>
      <w:r w:rsidRPr="001334C8">
        <w:rPr>
          <w:rFonts w:ascii="Times New Roman" w:hAnsi="Times New Roman" w:cs="Times New Roman"/>
          <w:color w:val="000000"/>
          <w:shd w:val="clear" w:color="auto" w:fill="FFFFFF"/>
        </w:rPr>
        <w:t>disiplin soruşturması</w:t>
      </w:r>
      <w:r w:rsidRPr="00D31381">
        <w:rPr>
          <w:rFonts w:ascii="Times New Roman" w:hAnsi="Times New Roman" w:cs="Times New Roman"/>
          <w:color w:val="000000"/>
          <w:shd w:val="clear" w:color="auto" w:fill="FFFFFF"/>
        </w:rPr>
        <w:t xml:space="preserve"> yapıl</w:t>
      </w:r>
      <w:r>
        <w:rPr>
          <w:rFonts w:ascii="Times New Roman" w:hAnsi="Times New Roman" w:cs="Times New Roman"/>
          <w:color w:val="000000"/>
          <w:shd w:val="clear" w:color="auto" w:fill="FFFFFF"/>
        </w:rPr>
        <w:t>ır ve bunlara konut tahsis edil</w:t>
      </w:r>
      <w:r w:rsidRPr="00D31381">
        <w:rPr>
          <w:rFonts w:ascii="Times New Roman" w:hAnsi="Times New Roman" w:cs="Times New Roman"/>
          <w:color w:val="000000"/>
          <w:shd w:val="clear" w:color="auto" w:fill="FFFFFF"/>
        </w:rPr>
        <w:t>mez.</w:t>
      </w:r>
    </w:p>
    <w:p w:rsidR="004E43BC" w:rsidRPr="00D76660" w:rsidRDefault="004E43BC" w:rsidP="000A0CC4">
      <w:pPr>
        <w:autoSpaceDE w:val="0"/>
        <w:autoSpaceDN w:val="0"/>
        <w:adjustRightInd w:val="0"/>
        <w:spacing w:after="0" w:line="240" w:lineRule="auto"/>
        <w:ind w:right="27"/>
        <w:jc w:val="both"/>
        <w:rPr>
          <w:rFonts w:ascii="Times New Roman" w:hAnsi="Times New Roman" w:cs="Times New Roman"/>
          <w:iCs/>
          <w:color w:val="000000"/>
        </w:rPr>
      </w:pPr>
    </w:p>
    <w:p w:rsidR="004E43BC" w:rsidRPr="00D76660" w:rsidRDefault="004E43BC" w:rsidP="000A0CC4">
      <w:pPr>
        <w:autoSpaceDE w:val="0"/>
        <w:autoSpaceDN w:val="0"/>
        <w:adjustRightInd w:val="0"/>
        <w:spacing w:after="0" w:line="240" w:lineRule="auto"/>
        <w:ind w:right="27"/>
        <w:jc w:val="both"/>
        <w:rPr>
          <w:rFonts w:ascii="Times New Roman" w:hAnsi="Times New Roman" w:cs="Times New Roman"/>
          <w:b/>
          <w:bCs/>
        </w:rPr>
      </w:pPr>
      <w:r w:rsidRPr="00D76660">
        <w:rPr>
          <w:rFonts w:ascii="Times New Roman" w:hAnsi="Times New Roman" w:cs="Times New Roman"/>
          <w:b/>
          <w:bCs/>
        </w:rPr>
        <w:t>Değerlendirme Esasları</w:t>
      </w:r>
    </w:p>
    <w:p w:rsidR="004F5AF7" w:rsidRDefault="004E43BC" w:rsidP="000A0CC4">
      <w:pPr>
        <w:autoSpaceDE w:val="0"/>
        <w:autoSpaceDN w:val="0"/>
        <w:adjustRightInd w:val="0"/>
        <w:spacing w:after="0" w:line="240" w:lineRule="auto"/>
        <w:ind w:right="27"/>
        <w:jc w:val="both"/>
        <w:rPr>
          <w:rFonts w:ascii="Times New Roman" w:hAnsi="Times New Roman" w:cs="Times New Roman"/>
          <w:b/>
          <w:i/>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0</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(1</w:t>
      </w:r>
      <w:r>
        <w:rPr>
          <w:rFonts w:ascii="Times New Roman" w:hAnsi="Times New Roman" w:cs="Times New Roman"/>
          <w:color w:val="000000"/>
        </w:rPr>
        <w:t>) K</w:t>
      </w:r>
      <w:r w:rsidRPr="00B542A1">
        <w:rPr>
          <w:rFonts w:ascii="Times New Roman" w:hAnsi="Times New Roman" w:cs="Times New Roman"/>
          <w:color w:val="000000"/>
        </w:rPr>
        <w:t>onutlar</w:t>
      </w:r>
      <w:r>
        <w:rPr>
          <w:rFonts w:ascii="Times New Roman" w:hAnsi="Times New Roman" w:cs="Times New Roman"/>
          <w:color w:val="000000"/>
        </w:rPr>
        <w:t xml:space="preserve">ın dağıtımında </w:t>
      </w:r>
      <w:r w:rsidRPr="00E1552A">
        <w:rPr>
          <w:rFonts w:ascii="Times New Roman" w:hAnsi="Times New Roman" w:cs="Times New Roman"/>
          <w:color w:val="000000"/>
        </w:rPr>
        <w:t>değerlendirme puanı</w:t>
      </w:r>
      <w:r>
        <w:rPr>
          <w:rFonts w:ascii="Times New Roman" w:hAnsi="Times New Roman" w:cs="Times New Roman"/>
          <w:color w:val="000000"/>
        </w:rPr>
        <w:t xml:space="preserve"> esas olmakla birlikte</w:t>
      </w:r>
      <w:r w:rsidRPr="00B542A1">
        <w:rPr>
          <w:rFonts w:ascii="Times New Roman" w:hAnsi="Times New Roman" w:cs="Times New Roman"/>
          <w:color w:val="000000"/>
        </w:rPr>
        <w:t xml:space="preserve">, </w:t>
      </w:r>
      <w:r w:rsidR="00034DB7" w:rsidRPr="002A4D47">
        <w:rPr>
          <w:rFonts w:ascii="Times New Roman" w:hAnsi="Times New Roman" w:cs="Times New Roman"/>
        </w:rPr>
        <w:t>sahip olunan konut sayısı,</w:t>
      </w:r>
      <w:r w:rsidR="00034DB7">
        <w:rPr>
          <w:rFonts w:ascii="Times New Roman" w:hAnsi="Times New Roman" w:cs="Times New Roman"/>
          <w:color w:val="000000"/>
        </w:rPr>
        <w:t xml:space="preserve"> </w:t>
      </w:r>
      <w:r w:rsidRPr="00B542A1">
        <w:rPr>
          <w:rFonts w:ascii="Times New Roman" w:hAnsi="Times New Roman" w:cs="Times New Roman"/>
          <w:color w:val="000000"/>
        </w:rPr>
        <w:t xml:space="preserve">talep edilen konut büyüklüğü, </w:t>
      </w:r>
      <w:r>
        <w:rPr>
          <w:rFonts w:ascii="Times New Roman" w:hAnsi="Times New Roman" w:cs="Times New Roman"/>
          <w:color w:val="000000"/>
        </w:rPr>
        <w:t>konut talebinde bulunan personelin evli olup olmaması, çocuk sayısı ve kanunen bakmakla yükümlü birey sayısı gibi kriterler de göz önünde bulundurulur.</w:t>
      </w:r>
      <w:r w:rsidR="004F5AF7" w:rsidRPr="004F5AF7">
        <w:rPr>
          <w:rFonts w:ascii="Times New Roman" w:hAnsi="Times New Roman" w:cs="Times New Roman"/>
          <w:b/>
          <w:i/>
          <w:color w:val="000000"/>
        </w:rPr>
        <w:t xml:space="preserve"> </w:t>
      </w:r>
      <w:r w:rsidR="004F5AF7" w:rsidRPr="00B37B1D">
        <w:rPr>
          <w:rFonts w:ascii="Times New Roman" w:hAnsi="Times New Roman" w:cs="Times New Roman"/>
          <w:b/>
          <w:i/>
          <w:color w:val="000000"/>
        </w:rPr>
        <w:t>(</w:t>
      </w:r>
      <w:r w:rsidR="004F5AF7">
        <w:rPr>
          <w:rFonts w:ascii="Times New Roman" w:hAnsi="Times New Roman" w:cs="Times New Roman"/>
          <w:b/>
          <w:i/>
          <w:color w:val="000000"/>
        </w:rPr>
        <w:t xml:space="preserve">Bu </w:t>
      </w:r>
      <w:r w:rsidR="002A4D47">
        <w:rPr>
          <w:rFonts w:ascii="Times New Roman" w:hAnsi="Times New Roman" w:cs="Times New Roman"/>
          <w:b/>
          <w:i/>
          <w:color w:val="000000"/>
        </w:rPr>
        <w:t>fıkrada</w:t>
      </w:r>
      <w:r w:rsidR="004F5AF7">
        <w:rPr>
          <w:rFonts w:ascii="Times New Roman" w:hAnsi="Times New Roman" w:cs="Times New Roman"/>
          <w:b/>
          <w:i/>
          <w:color w:val="000000"/>
        </w:rPr>
        <w:t xml:space="preserve"> 09.02.2017</w:t>
      </w:r>
      <w:r w:rsidR="004F5AF7" w:rsidRPr="00B37B1D">
        <w:rPr>
          <w:rFonts w:ascii="Times New Roman" w:hAnsi="Times New Roman" w:cs="Times New Roman"/>
          <w:b/>
          <w:i/>
          <w:color w:val="000000"/>
        </w:rPr>
        <w:t>/0</w:t>
      </w:r>
      <w:r w:rsidR="004F5AF7">
        <w:rPr>
          <w:rFonts w:ascii="Times New Roman" w:hAnsi="Times New Roman" w:cs="Times New Roman"/>
          <w:b/>
          <w:i/>
          <w:color w:val="000000"/>
        </w:rPr>
        <w:t>2</w:t>
      </w:r>
      <w:r w:rsidR="004F5AF7" w:rsidRPr="00B37B1D">
        <w:rPr>
          <w:rFonts w:ascii="Times New Roman" w:hAnsi="Times New Roman" w:cs="Times New Roman"/>
          <w:b/>
          <w:i/>
          <w:color w:val="000000"/>
        </w:rPr>
        <w:t>-</w:t>
      </w:r>
      <w:r w:rsidR="004F5AF7">
        <w:rPr>
          <w:rFonts w:ascii="Times New Roman" w:hAnsi="Times New Roman" w:cs="Times New Roman"/>
          <w:b/>
          <w:i/>
          <w:color w:val="000000"/>
        </w:rPr>
        <w:t>08</w:t>
      </w:r>
      <w:r w:rsidR="004F5AF7" w:rsidRPr="00B37B1D">
        <w:rPr>
          <w:rFonts w:ascii="Times New Roman" w:hAnsi="Times New Roman" w:cs="Times New Roman"/>
          <w:b/>
          <w:i/>
          <w:color w:val="000000"/>
        </w:rPr>
        <w:t xml:space="preserve"> Senato kararı</w:t>
      </w:r>
      <w:r w:rsidR="004F5AF7">
        <w:rPr>
          <w:rFonts w:ascii="Times New Roman" w:hAnsi="Times New Roman" w:cs="Times New Roman"/>
          <w:b/>
          <w:i/>
          <w:color w:val="000000"/>
        </w:rPr>
        <w:t xml:space="preserve"> ile</w:t>
      </w:r>
      <w:r w:rsidR="004F5AF7" w:rsidRPr="00B37B1D">
        <w:rPr>
          <w:rFonts w:ascii="Times New Roman" w:hAnsi="Times New Roman" w:cs="Times New Roman"/>
          <w:b/>
          <w:i/>
          <w:color w:val="000000"/>
        </w:rPr>
        <w:t xml:space="preserve"> değişiklik yapılmıştır.)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w:t>
      </w:r>
      <w:r>
        <w:rPr>
          <w:rFonts w:ascii="Times New Roman" w:hAnsi="Times New Roman" w:cs="Times New Roman"/>
          <w:color w:val="000000"/>
        </w:rPr>
        <w:t>2)</w:t>
      </w:r>
      <w:r w:rsidRPr="00B542A1">
        <w:rPr>
          <w:rFonts w:ascii="Times New Roman" w:hAnsi="Times New Roman" w:cs="Times New Roman"/>
          <w:color w:val="000000"/>
        </w:rPr>
        <w:t xml:space="preserve"> Evli personelden sadece bir tanesi </w:t>
      </w:r>
      <w:r>
        <w:rPr>
          <w:rFonts w:ascii="Times New Roman" w:hAnsi="Times New Roman" w:cs="Times New Roman"/>
          <w:color w:val="000000"/>
        </w:rPr>
        <w:t xml:space="preserve">için tahsis yapılır. Herhangi bir eş için yapılan tahsis her ikisini de kapsar. </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w:t>
      </w:r>
      <w:r>
        <w:rPr>
          <w:rFonts w:ascii="Times New Roman" w:hAnsi="Times New Roman" w:cs="Times New Roman"/>
          <w:color w:val="000000"/>
        </w:rPr>
        <w:t>3</w:t>
      </w:r>
      <w:r w:rsidRPr="00B542A1">
        <w:rPr>
          <w:rFonts w:ascii="Times New Roman" w:hAnsi="Times New Roman" w:cs="Times New Roman"/>
          <w:color w:val="000000"/>
        </w:rPr>
        <w:t>) Daha önce konut hakkından yararlanmamış evli personelin her ikisinin de konut</w:t>
      </w:r>
      <w:r>
        <w:rPr>
          <w:rFonts w:ascii="Times New Roman" w:hAnsi="Times New Roman" w:cs="Times New Roman"/>
          <w:color w:val="000000"/>
        </w:rPr>
        <w:t xml:space="preserve"> </w:t>
      </w:r>
      <w:r w:rsidRPr="00B542A1">
        <w:rPr>
          <w:rFonts w:ascii="Times New Roman" w:hAnsi="Times New Roman" w:cs="Times New Roman"/>
          <w:color w:val="000000"/>
        </w:rPr>
        <w:t xml:space="preserve">başvurusunda bulunması halinde, ilgililerin beyanlarına göre </w:t>
      </w:r>
      <w:r>
        <w:rPr>
          <w:rFonts w:ascii="Times New Roman" w:hAnsi="Times New Roman" w:cs="Times New Roman"/>
          <w:color w:val="000000"/>
        </w:rPr>
        <w:t xml:space="preserve">değerlendirme puanı yüksek olanın </w:t>
      </w:r>
      <w:r w:rsidRPr="00B542A1">
        <w:rPr>
          <w:rFonts w:ascii="Times New Roman" w:hAnsi="Times New Roman" w:cs="Times New Roman"/>
          <w:color w:val="000000"/>
        </w:rPr>
        <w:t>başvuru</w:t>
      </w:r>
      <w:r>
        <w:rPr>
          <w:rFonts w:ascii="Times New Roman" w:hAnsi="Times New Roman" w:cs="Times New Roman"/>
          <w:color w:val="000000"/>
        </w:rPr>
        <w:t xml:space="preserve">su </w:t>
      </w:r>
      <w:r w:rsidRPr="00B542A1">
        <w:rPr>
          <w:rFonts w:ascii="Times New Roman" w:hAnsi="Times New Roman" w:cs="Times New Roman"/>
          <w:color w:val="000000"/>
        </w:rPr>
        <w:t>değerlendirilir.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034DB7" w:rsidRDefault="004E43BC" w:rsidP="000A0CC4">
      <w:pPr>
        <w:autoSpaceDE w:val="0"/>
        <w:autoSpaceDN w:val="0"/>
        <w:adjustRightInd w:val="0"/>
        <w:spacing w:after="0" w:line="240" w:lineRule="auto"/>
        <w:ind w:right="27"/>
        <w:jc w:val="both"/>
        <w:rPr>
          <w:rFonts w:ascii="Times New Roman" w:hAnsi="Times New Roman" w:cs="Times New Roman"/>
          <w:b/>
          <w:i/>
        </w:rPr>
      </w:pPr>
      <w:r w:rsidRPr="00034DB7">
        <w:rPr>
          <w:rFonts w:ascii="Times New Roman" w:hAnsi="Times New Roman" w:cs="Times New Roman"/>
        </w:rPr>
        <w:t>(4) Daha önce konutta oturmayan personel kalmaması ve dağıtımda boş konut olması halinde; sırasıyla 5 yıllık oturma süresi dolmadan ve Konut Tahsis Komisyonun onayı ile konuttan kendi isteği ile çıkanlar ile, beş yıllık oturma süresini tamamlamış olanlar ayrı ayrı puanlamaya tabi tutulur.</w:t>
      </w:r>
      <w:r w:rsidRPr="00034DB7">
        <w:rPr>
          <w:rFonts w:ascii="Times New Roman" w:hAnsi="Times New Roman" w:cs="Times New Roman"/>
          <w:b/>
          <w:i/>
        </w:rPr>
        <w:t xml:space="preserve"> (Bu </w:t>
      </w:r>
      <w:r w:rsidR="002A4D47">
        <w:rPr>
          <w:rFonts w:ascii="Times New Roman" w:hAnsi="Times New Roman" w:cs="Times New Roman"/>
          <w:b/>
          <w:i/>
        </w:rPr>
        <w:t>fıkrada</w:t>
      </w:r>
      <w:r w:rsidRPr="00034DB7">
        <w:rPr>
          <w:rFonts w:ascii="Times New Roman" w:hAnsi="Times New Roman" w:cs="Times New Roman"/>
          <w:b/>
          <w:i/>
        </w:rPr>
        <w:t xml:space="preserve"> 25.08.2016/03-2</w:t>
      </w:r>
      <w:r w:rsidR="004F39EA" w:rsidRPr="00034DB7">
        <w:rPr>
          <w:rFonts w:ascii="Times New Roman" w:hAnsi="Times New Roman" w:cs="Times New Roman"/>
          <w:b/>
          <w:i/>
        </w:rPr>
        <w:t>0</w:t>
      </w:r>
      <w:r w:rsidRPr="00034DB7">
        <w:rPr>
          <w:rFonts w:ascii="Times New Roman" w:hAnsi="Times New Roman" w:cs="Times New Roman"/>
          <w:b/>
          <w:i/>
        </w:rPr>
        <w:t xml:space="preserve"> Senato kararı</w:t>
      </w:r>
      <w:r w:rsidR="004F5AF7">
        <w:rPr>
          <w:rFonts w:ascii="Times New Roman" w:hAnsi="Times New Roman" w:cs="Times New Roman"/>
          <w:b/>
          <w:i/>
        </w:rPr>
        <w:t xml:space="preserve"> ile</w:t>
      </w:r>
      <w:r w:rsidRPr="00034DB7">
        <w:rPr>
          <w:rFonts w:ascii="Times New Roman" w:hAnsi="Times New Roman" w:cs="Times New Roman"/>
          <w:b/>
          <w:i/>
        </w:rPr>
        <w:t xml:space="preserve"> değişiklik yapılmıştır.)</w:t>
      </w:r>
    </w:p>
    <w:p w:rsidR="00385008" w:rsidRPr="00297712" w:rsidRDefault="00385008" w:rsidP="000A0CC4">
      <w:pPr>
        <w:autoSpaceDE w:val="0"/>
        <w:autoSpaceDN w:val="0"/>
        <w:adjustRightInd w:val="0"/>
        <w:spacing w:after="0" w:line="240" w:lineRule="auto"/>
        <w:ind w:right="27"/>
        <w:jc w:val="both"/>
        <w:rPr>
          <w:rFonts w:ascii="Times New Roman" w:hAnsi="Times New Roman" w:cs="Times New Roman"/>
          <w:color w:val="000000" w:themeColor="text1"/>
        </w:rPr>
      </w:pPr>
    </w:p>
    <w:p w:rsidR="004F5AF7" w:rsidRDefault="00385008" w:rsidP="000A0CC4">
      <w:pPr>
        <w:autoSpaceDE w:val="0"/>
        <w:autoSpaceDN w:val="0"/>
        <w:adjustRightInd w:val="0"/>
        <w:spacing w:after="0" w:line="240" w:lineRule="auto"/>
        <w:ind w:right="27"/>
        <w:jc w:val="both"/>
        <w:rPr>
          <w:rFonts w:ascii="Times New Roman" w:hAnsi="Times New Roman" w:cs="Times New Roman"/>
          <w:b/>
          <w:i/>
          <w:color w:val="000000"/>
        </w:rPr>
      </w:pPr>
      <w:r w:rsidRPr="002A4D47">
        <w:rPr>
          <w:rFonts w:ascii="Times New Roman" w:hAnsi="Times New Roman" w:cs="Times New Roman"/>
        </w:rPr>
        <w:t xml:space="preserve">(5) </w:t>
      </w:r>
      <w:r w:rsidR="001B1D68" w:rsidRPr="002A4D47">
        <w:rPr>
          <w:rFonts w:ascii="Times New Roman" w:hAnsi="Times New Roman" w:cs="Times New Roman"/>
        </w:rPr>
        <w:t xml:space="preserve">Konut tahsislerinde dağıtım yapılacak konutların %15’ i İdari personele %85’i Akademik personele tahsis edilir. Akademik personele yapılacak </w:t>
      </w:r>
      <w:r w:rsidR="005A11BC" w:rsidRPr="002A4D47">
        <w:rPr>
          <w:rFonts w:ascii="Times New Roman" w:hAnsi="Times New Roman" w:cs="Times New Roman"/>
        </w:rPr>
        <w:t xml:space="preserve">konut </w:t>
      </w:r>
      <w:r w:rsidR="001B1D68" w:rsidRPr="002A4D47">
        <w:rPr>
          <w:rFonts w:ascii="Times New Roman" w:hAnsi="Times New Roman" w:cs="Times New Roman"/>
        </w:rPr>
        <w:t>tahsisler</w:t>
      </w:r>
      <w:r w:rsidR="005A11BC" w:rsidRPr="002A4D47">
        <w:rPr>
          <w:rFonts w:ascii="Times New Roman" w:hAnsi="Times New Roman" w:cs="Times New Roman"/>
        </w:rPr>
        <w:t>i</w:t>
      </w:r>
      <w:r w:rsidR="001B1D68" w:rsidRPr="002A4D47">
        <w:rPr>
          <w:rFonts w:ascii="Times New Roman" w:hAnsi="Times New Roman" w:cs="Times New Roman"/>
        </w:rPr>
        <w:t xml:space="preserve"> unvanlara göre </w:t>
      </w:r>
      <w:r w:rsidR="005A11BC" w:rsidRPr="002A4D47">
        <w:rPr>
          <w:rFonts w:ascii="Times New Roman" w:hAnsi="Times New Roman" w:cs="Times New Roman"/>
        </w:rPr>
        <w:t>oranlanır</w:t>
      </w:r>
      <w:r w:rsidR="001B1D68" w:rsidRPr="002A4D47">
        <w:rPr>
          <w:rFonts w:ascii="Times New Roman" w:hAnsi="Times New Roman" w:cs="Times New Roman"/>
        </w:rPr>
        <w:t xml:space="preserve"> ve bu or</w:t>
      </w:r>
      <w:r w:rsidR="005A11BC" w:rsidRPr="002A4D47">
        <w:rPr>
          <w:rFonts w:ascii="Times New Roman" w:hAnsi="Times New Roman" w:cs="Times New Roman"/>
        </w:rPr>
        <w:t>anlar Lojman Tahsis Komisyonu tarafından</w:t>
      </w:r>
      <w:r w:rsidR="001B1D68" w:rsidRPr="002A4D47">
        <w:rPr>
          <w:rFonts w:ascii="Times New Roman" w:hAnsi="Times New Roman" w:cs="Times New Roman"/>
        </w:rPr>
        <w:t xml:space="preserve"> belirlenir.</w:t>
      </w:r>
      <w:r w:rsidR="004F5AF7" w:rsidRPr="002A4D47">
        <w:rPr>
          <w:rFonts w:ascii="Times New Roman" w:hAnsi="Times New Roman" w:cs="Times New Roman"/>
          <w:b/>
          <w:i/>
        </w:rPr>
        <w:t xml:space="preserve"> </w:t>
      </w:r>
      <w:r w:rsidR="004F5AF7" w:rsidRPr="00B37B1D">
        <w:rPr>
          <w:rFonts w:ascii="Times New Roman" w:hAnsi="Times New Roman" w:cs="Times New Roman"/>
          <w:b/>
          <w:i/>
          <w:color w:val="000000"/>
        </w:rPr>
        <w:t>(</w:t>
      </w:r>
      <w:r w:rsidR="004F5AF7">
        <w:rPr>
          <w:rFonts w:ascii="Times New Roman" w:hAnsi="Times New Roman" w:cs="Times New Roman"/>
          <w:b/>
          <w:i/>
          <w:color w:val="000000"/>
        </w:rPr>
        <w:t>Bu fıkra, 09.02.2017</w:t>
      </w:r>
      <w:r w:rsidR="004F5AF7" w:rsidRPr="00B37B1D">
        <w:rPr>
          <w:rFonts w:ascii="Times New Roman" w:hAnsi="Times New Roman" w:cs="Times New Roman"/>
          <w:b/>
          <w:i/>
          <w:color w:val="000000"/>
        </w:rPr>
        <w:t>/0</w:t>
      </w:r>
      <w:r w:rsidR="004F5AF7">
        <w:rPr>
          <w:rFonts w:ascii="Times New Roman" w:hAnsi="Times New Roman" w:cs="Times New Roman"/>
          <w:b/>
          <w:i/>
          <w:color w:val="000000"/>
        </w:rPr>
        <w:t>2</w:t>
      </w:r>
      <w:r w:rsidR="004F5AF7" w:rsidRPr="00B37B1D">
        <w:rPr>
          <w:rFonts w:ascii="Times New Roman" w:hAnsi="Times New Roman" w:cs="Times New Roman"/>
          <w:b/>
          <w:i/>
          <w:color w:val="000000"/>
        </w:rPr>
        <w:t>-</w:t>
      </w:r>
      <w:r w:rsidR="004F5AF7">
        <w:rPr>
          <w:rFonts w:ascii="Times New Roman" w:hAnsi="Times New Roman" w:cs="Times New Roman"/>
          <w:b/>
          <w:i/>
          <w:color w:val="000000"/>
        </w:rPr>
        <w:t>08</w:t>
      </w:r>
      <w:r w:rsidR="004F5AF7" w:rsidRPr="00B37B1D">
        <w:rPr>
          <w:rFonts w:ascii="Times New Roman" w:hAnsi="Times New Roman" w:cs="Times New Roman"/>
          <w:b/>
          <w:i/>
          <w:color w:val="000000"/>
        </w:rPr>
        <w:t xml:space="preserve"> Senato kararı</w:t>
      </w:r>
      <w:r w:rsidR="004F5AF7">
        <w:rPr>
          <w:rFonts w:ascii="Times New Roman" w:hAnsi="Times New Roman" w:cs="Times New Roman"/>
          <w:b/>
          <w:i/>
          <w:color w:val="000000"/>
        </w:rPr>
        <w:t xml:space="preserve"> ile eklenmiştir.</w:t>
      </w:r>
      <w:r w:rsidR="004F5AF7" w:rsidRPr="00B37B1D">
        <w:rPr>
          <w:rFonts w:ascii="Times New Roman" w:hAnsi="Times New Roman" w:cs="Times New Roman"/>
          <w:b/>
          <w:i/>
          <w:color w:val="000000"/>
        </w:rPr>
        <w:t>)</w:t>
      </w:r>
    </w:p>
    <w:p w:rsidR="004E43BC" w:rsidRPr="001B1D68" w:rsidRDefault="004E43BC" w:rsidP="000A0CC4">
      <w:pPr>
        <w:autoSpaceDE w:val="0"/>
        <w:autoSpaceDN w:val="0"/>
        <w:adjustRightInd w:val="0"/>
        <w:spacing w:after="0" w:line="240" w:lineRule="auto"/>
        <w:ind w:right="27"/>
        <w:jc w:val="both"/>
        <w:rPr>
          <w:rFonts w:ascii="Times New Roman" w:hAnsi="Times New Roman" w:cs="Times New Roman"/>
          <w:color w:val="FF0000"/>
        </w:rPr>
      </w:pPr>
    </w:p>
    <w:p w:rsidR="004E43BC" w:rsidRPr="00D76660" w:rsidRDefault="004E43BC" w:rsidP="000A0CC4">
      <w:pPr>
        <w:autoSpaceDE w:val="0"/>
        <w:autoSpaceDN w:val="0"/>
        <w:adjustRightInd w:val="0"/>
        <w:spacing w:after="0" w:line="240" w:lineRule="auto"/>
        <w:ind w:right="27"/>
        <w:jc w:val="both"/>
        <w:rPr>
          <w:rFonts w:ascii="Times New Roman" w:hAnsi="Times New Roman" w:cs="Times New Roman"/>
          <w:b/>
          <w:bCs/>
        </w:rPr>
      </w:pPr>
      <w:r w:rsidRPr="00D76660">
        <w:rPr>
          <w:rFonts w:ascii="Times New Roman" w:hAnsi="Times New Roman" w:cs="Times New Roman"/>
          <w:b/>
          <w:bCs/>
        </w:rPr>
        <w:t>Puanlama</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1</w:t>
      </w:r>
      <w:r w:rsidRPr="00B542A1">
        <w:rPr>
          <w:rFonts w:ascii="Times New Roman" w:hAnsi="Times New Roman" w:cs="Times New Roman"/>
          <w:b/>
          <w:bCs/>
          <w:color w:val="000000"/>
        </w:rPr>
        <w:t>-</w:t>
      </w:r>
      <w:r w:rsidRPr="00B542A1">
        <w:rPr>
          <w:rFonts w:ascii="Times New Roman" w:hAnsi="Times New Roman" w:cs="Times New Roman"/>
          <w:color w:val="000000"/>
        </w:rPr>
        <w:t xml:space="preserve">(1) </w:t>
      </w:r>
      <w:r>
        <w:rPr>
          <w:rFonts w:ascii="Times New Roman" w:hAnsi="Times New Roman" w:cs="Times New Roman"/>
          <w:color w:val="000000"/>
        </w:rPr>
        <w:t>İdari personel için, bu Yönergenin ekinde yer alan Ek-1 deki puanlama cetveli kullanılır.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b/>
          <w:color w:val="000000"/>
        </w:rPr>
      </w:pPr>
      <w:r>
        <w:rPr>
          <w:rFonts w:ascii="Times New Roman" w:hAnsi="Times New Roman" w:cs="Times New Roman"/>
          <w:color w:val="000000"/>
        </w:rPr>
        <w:t>(2) Akademik personel için, bu Yönergenin ekinde yer alan Ek-2 deki puanlama cetveli kullanılır.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B37B1D" w:rsidRDefault="004E43BC" w:rsidP="000A0CC4">
      <w:pPr>
        <w:autoSpaceDE w:val="0"/>
        <w:autoSpaceDN w:val="0"/>
        <w:adjustRightInd w:val="0"/>
        <w:spacing w:after="0" w:line="240" w:lineRule="auto"/>
        <w:ind w:right="27"/>
        <w:jc w:val="both"/>
        <w:rPr>
          <w:rFonts w:ascii="Times New Roman" w:hAnsi="Times New Roman" w:cs="Times New Roman"/>
          <w:i/>
          <w:color w:val="000000"/>
        </w:rPr>
      </w:pPr>
      <w:r>
        <w:rPr>
          <w:rFonts w:ascii="Times New Roman" w:hAnsi="Times New Roman" w:cs="Times New Roman"/>
          <w:color w:val="000000"/>
        </w:rPr>
        <w:t xml:space="preserve">(3) Konut tahsis talebinde bulunan personelin puanlamaya esas bilgilerinde bir değişiklik olduğu takdirde, değişiklik tarihinden itibaren en geç bir ay içinde, bu durumun değişikliği gösteren belgeler ile birlikte Lojman Birimine bildirilmesi gerekir. Değişiklik talepleri tahsis komisyonu tarafından değerlendirilerek gerekli düzeltmeler yapılır. </w:t>
      </w:r>
      <w:r w:rsidRPr="00B37B1D">
        <w:rPr>
          <w:rFonts w:ascii="Times New Roman" w:hAnsi="Times New Roman" w:cs="Times New Roman"/>
          <w:b/>
          <w:i/>
          <w:color w:val="000000"/>
        </w:rPr>
        <w:t>(</w:t>
      </w:r>
      <w:r w:rsidR="003A7123">
        <w:rPr>
          <w:rFonts w:ascii="Times New Roman" w:hAnsi="Times New Roman" w:cs="Times New Roman"/>
          <w:b/>
          <w:i/>
          <w:color w:val="000000"/>
        </w:rPr>
        <w:t>Bu fıkrada</w:t>
      </w:r>
      <w:r>
        <w:rPr>
          <w:rFonts w:ascii="Times New Roman" w:hAnsi="Times New Roman" w:cs="Times New Roman"/>
          <w:b/>
          <w:i/>
          <w:color w:val="000000"/>
        </w:rPr>
        <w:t xml:space="preserve"> </w:t>
      </w:r>
      <w:r w:rsidRPr="00B37B1D">
        <w:rPr>
          <w:rFonts w:ascii="Times New Roman" w:hAnsi="Times New Roman" w:cs="Times New Roman"/>
          <w:b/>
          <w:i/>
          <w:color w:val="000000"/>
        </w:rPr>
        <w:t>18.02.2016/01-09 Senato kararında değişiklik yapılmıştır.)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p>
    <w:p w:rsidR="004E43BC" w:rsidRPr="00D76660" w:rsidRDefault="004E43BC" w:rsidP="000A0CC4">
      <w:pPr>
        <w:autoSpaceDE w:val="0"/>
        <w:autoSpaceDN w:val="0"/>
        <w:adjustRightInd w:val="0"/>
        <w:spacing w:after="0" w:line="240" w:lineRule="auto"/>
        <w:ind w:right="27"/>
        <w:jc w:val="both"/>
        <w:rPr>
          <w:rFonts w:ascii="Times New Roman" w:hAnsi="Times New Roman" w:cs="Times New Roman"/>
          <w:b/>
          <w:bCs/>
        </w:rPr>
      </w:pPr>
      <w:r w:rsidRPr="00D76660">
        <w:rPr>
          <w:rFonts w:ascii="Times New Roman" w:hAnsi="Times New Roman" w:cs="Times New Roman"/>
          <w:b/>
          <w:bCs/>
        </w:rPr>
        <w:t xml:space="preserve">Konut Tahsis Kararlarının Duyurulması </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2</w:t>
      </w:r>
      <w:r w:rsidRPr="00B542A1">
        <w:rPr>
          <w:rFonts w:ascii="Times New Roman" w:hAnsi="Times New Roman" w:cs="Times New Roman"/>
          <w:b/>
          <w:bCs/>
          <w:color w:val="000000"/>
        </w:rPr>
        <w:t>-</w:t>
      </w:r>
      <w:r w:rsidRPr="00B542A1">
        <w:rPr>
          <w:rFonts w:ascii="Times New Roman" w:hAnsi="Times New Roman" w:cs="Times New Roman"/>
          <w:color w:val="000000"/>
        </w:rPr>
        <w:t xml:space="preserve">(1) </w:t>
      </w:r>
      <w:r>
        <w:rPr>
          <w:rFonts w:ascii="Times New Roman" w:hAnsi="Times New Roman" w:cs="Times New Roman"/>
          <w:color w:val="000000"/>
        </w:rPr>
        <w:t>Konut b</w:t>
      </w:r>
      <w:r w:rsidRPr="00B542A1">
        <w:rPr>
          <w:rFonts w:ascii="Times New Roman" w:hAnsi="Times New Roman" w:cs="Times New Roman"/>
          <w:color w:val="000000"/>
        </w:rPr>
        <w:t>aşvurular</w:t>
      </w:r>
      <w:r>
        <w:rPr>
          <w:rFonts w:ascii="Times New Roman" w:hAnsi="Times New Roman" w:cs="Times New Roman"/>
          <w:color w:val="000000"/>
        </w:rPr>
        <w:t>ı</w:t>
      </w:r>
      <w:r w:rsidRPr="00B542A1">
        <w:rPr>
          <w:rFonts w:ascii="Times New Roman" w:hAnsi="Times New Roman" w:cs="Times New Roman"/>
          <w:color w:val="000000"/>
        </w:rPr>
        <w:t xml:space="preserve">, </w:t>
      </w:r>
      <w:r>
        <w:rPr>
          <w:rFonts w:ascii="Times New Roman" w:hAnsi="Times New Roman" w:cs="Times New Roman"/>
          <w:color w:val="000000"/>
        </w:rPr>
        <w:t xml:space="preserve">Tahsis Komisyonunca </w:t>
      </w:r>
      <w:r w:rsidRPr="00B542A1">
        <w:rPr>
          <w:rFonts w:ascii="Times New Roman" w:hAnsi="Times New Roman" w:cs="Times New Roman"/>
          <w:color w:val="000000"/>
        </w:rPr>
        <w:t>puanlama cetvelindeki hususlar dikkate</w:t>
      </w:r>
      <w:r>
        <w:rPr>
          <w:rFonts w:ascii="Times New Roman" w:hAnsi="Times New Roman" w:cs="Times New Roman"/>
          <w:color w:val="000000"/>
        </w:rPr>
        <w:t xml:space="preserve"> </w:t>
      </w:r>
      <w:r w:rsidRPr="00B542A1">
        <w:rPr>
          <w:rFonts w:ascii="Times New Roman" w:hAnsi="Times New Roman" w:cs="Times New Roman"/>
          <w:color w:val="000000"/>
        </w:rPr>
        <w:t>alınarak değerlendirilir ve alınan toplam puana göre bir sıra cetveli düzenlenir. Sonuçlar</w:t>
      </w:r>
      <w:r>
        <w:rPr>
          <w:rFonts w:ascii="Times New Roman" w:hAnsi="Times New Roman" w:cs="Times New Roman"/>
          <w:color w:val="000000"/>
        </w:rPr>
        <w:t xml:space="preserve"> Yetkili </w:t>
      </w:r>
      <w:r w:rsidRPr="00B542A1">
        <w:rPr>
          <w:rFonts w:ascii="Times New Roman" w:hAnsi="Times New Roman" w:cs="Times New Roman"/>
          <w:color w:val="000000"/>
        </w:rPr>
        <w:t xml:space="preserve">Makam </w:t>
      </w:r>
      <w:r>
        <w:rPr>
          <w:rFonts w:ascii="Times New Roman" w:hAnsi="Times New Roman" w:cs="Times New Roman"/>
          <w:color w:val="000000"/>
        </w:rPr>
        <w:t xml:space="preserve">tarafından </w:t>
      </w:r>
      <w:r w:rsidRPr="00B542A1">
        <w:rPr>
          <w:rFonts w:ascii="Times New Roman" w:hAnsi="Times New Roman" w:cs="Times New Roman"/>
          <w:color w:val="000000"/>
        </w:rPr>
        <w:t xml:space="preserve">onaylandıktan sonra </w:t>
      </w:r>
      <w:hyperlink r:id="rId9" w:history="1">
        <w:r>
          <w:rPr>
            <w:rStyle w:val="Kpr"/>
            <w:rFonts w:ascii="Times New Roman" w:hAnsi="Times New Roman" w:cs="Times New Roman"/>
          </w:rPr>
          <w:t>lsis.</w:t>
        </w:r>
        <w:r w:rsidRPr="00D44E40">
          <w:rPr>
            <w:rStyle w:val="Kpr"/>
            <w:rFonts w:ascii="Times New Roman" w:hAnsi="Times New Roman" w:cs="Times New Roman"/>
          </w:rPr>
          <w:t>yildiz.edu.tr</w:t>
        </w:r>
      </w:hyperlink>
      <w:r>
        <w:rPr>
          <w:rFonts w:ascii="Times New Roman" w:hAnsi="Times New Roman" w:cs="Times New Roman"/>
          <w:color w:val="000000"/>
        </w:rPr>
        <w:t xml:space="preserve"> adresinden ilan edilir.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p>
    <w:p w:rsidR="004E43BC" w:rsidRPr="00D76660" w:rsidRDefault="004E43BC" w:rsidP="000A0CC4">
      <w:pPr>
        <w:autoSpaceDE w:val="0"/>
        <w:autoSpaceDN w:val="0"/>
        <w:adjustRightInd w:val="0"/>
        <w:spacing w:after="0" w:line="240" w:lineRule="auto"/>
        <w:ind w:right="27"/>
        <w:jc w:val="both"/>
        <w:rPr>
          <w:rFonts w:ascii="Times New Roman" w:hAnsi="Times New Roman" w:cs="Times New Roman"/>
          <w:b/>
          <w:bCs/>
        </w:rPr>
      </w:pPr>
      <w:r w:rsidRPr="00D76660">
        <w:rPr>
          <w:rFonts w:ascii="Times New Roman" w:hAnsi="Times New Roman" w:cs="Times New Roman"/>
          <w:b/>
          <w:bCs/>
        </w:rPr>
        <w:t>Başvuruların İptali</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lastRenderedPageBreak/>
        <w:t>MADDE 1</w:t>
      </w:r>
      <w:r w:rsidR="00652E02">
        <w:rPr>
          <w:rFonts w:ascii="Times New Roman" w:hAnsi="Times New Roman" w:cs="Times New Roman"/>
          <w:b/>
          <w:bCs/>
          <w:color w:val="000000"/>
        </w:rPr>
        <w:t>3</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(1) YTÜ Sıra Tahsisli Konut Başvuru Formunda talep ettiği büyüklükte</w:t>
      </w:r>
      <w:r>
        <w:rPr>
          <w:rFonts w:ascii="Times New Roman" w:hAnsi="Times New Roman" w:cs="Times New Roman"/>
          <w:color w:val="000000"/>
        </w:rPr>
        <w:t xml:space="preserve"> </w:t>
      </w:r>
      <w:r w:rsidRPr="00B542A1">
        <w:rPr>
          <w:rFonts w:ascii="Times New Roman" w:hAnsi="Times New Roman" w:cs="Times New Roman"/>
          <w:color w:val="000000"/>
        </w:rPr>
        <w:t>konut tahsis edilenler</w:t>
      </w:r>
      <w:r>
        <w:rPr>
          <w:rFonts w:ascii="Times New Roman" w:hAnsi="Times New Roman" w:cs="Times New Roman"/>
          <w:color w:val="000000"/>
        </w:rPr>
        <w:t>in</w:t>
      </w:r>
      <w:r w:rsidRPr="00B542A1">
        <w:rPr>
          <w:rFonts w:ascii="Times New Roman" w:hAnsi="Times New Roman" w:cs="Times New Roman"/>
          <w:color w:val="000000"/>
        </w:rPr>
        <w:t>; tahsis edilen konutu kabul etmemeleri halinde, başvuru</w:t>
      </w:r>
      <w:r>
        <w:rPr>
          <w:rFonts w:ascii="Times New Roman" w:hAnsi="Times New Roman" w:cs="Times New Roman"/>
          <w:color w:val="000000"/>
        </w:rPr>
        <w:t xml:space="preserve">ları Tahsis Komisyonunca iptal </w:t>
      </w:r>
      <w:r w:rsidRPr="00B542A1">
        <w:rPr>
          <w:rFonts w:ascii="Times New Roman" w:hAnsi="Times New Roman" w:cs="Times New Roman"/>
          <w:color w:val="000000"/>
        </w:rPr>
        <w:t>edilir</w:t>
      </w:r>
      <w:r>
        <w:rPr>
          <w:rFonts w:ascii="Times New Roman" w:hAnsi="Times New Roman" w:cs="Times New Roman"/>
          <w:color w:val="000000"/>
        </w:rPr>
        <w:t>.</w:t>
      </w:r>
      <w:r w:rsidRPr="00B542A1">
        <w:rPr>
          <w:rFonts w:ascii="Times New Roman" w:hAnsi="Times New Roman" w:cs="Times New Roman"/>
          <w:color w:val="000000"/>
        </w:rPr>
        <w:t xml:space="preserve"> </w:t>
      </w:r>
      <w:r>
        <w:rPr>
          <w:rFonts w:ascii="Times New Roman" w:hAnsi="Times New Roman" w:cs="Times New Roman"/>
          <w:color w:val="000000"/>
        </w:rPr>
        <w:t xml:space="preserve">Ancak ilgili personel bir sonraki başvuru döneminde başvuru yapabilir. </w:t>
      </w:r>
    </w:p>
    <w:p w:rsidR="002A43F2" w:rsidRDefault="002A43F2" w:rsidP="000A0CC4">
      <w:pPr>
        <w:autoSpaceDE w:val="0"/>
        <w:autoSpaceDN w:val="0"/>
        <w:adjustRightInd w:val="0"/>
        <w:spacing w:after="0" w:line="240" w:lineRule="auto"/>
        <w:ind w:right="27"/>
        <w:jc w:val="both"/>
        <w:rPr>
          <w:rFonts w:ascii="Times New Roman" w:hAnsi="Times New Roman" w:cs="Times New Roman"/>
          <w:b/>
          <w:bCs/>
          <w:color w:val="C1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C1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C1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C1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C1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C1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color w:val="C10000"/>
        </w:rPr>
      </w:pPr>
    </w:p>
    <w:p w:rsidR="004E43BC" w:rsidRPr="0001744A" w:rsidRDefault="004E43BC" w:rsidP="000A0CC4">
      <w:pPr>
        <w:autoSpaceDE w:val="0"/>
        <w:autoSpaceDN w:val="0"/>
        <w:adjustRightInd w:val="0"/>
        <w:spacing w:after="0" w:line="240" w:lineRule="auto"/>
        <w:ind w:right="27"/>
        <w:jc w:val="center"/>
        <w:rPr>
          <w:rFonts w:ascii="Times New Roman" w:hAnsi="Times New Roman" w:cs="Times New Roman"/>
          <w:b/>
          <w:bCs/>
        </w:rPr>
      </w:pPr>
      <w:r>
        <w:rPr>
          <w:rFonts w:ascii="Times New Roman" w:hAnsi="Times New Roman" w:cs="Times New Roman"/>
          <w:b/>
          <w:bCs/>
        </w:rPr>
        <w:t>DÖRDÜNCÜ</w:t>
      </w:r>
      <w:r w:rsidRPr="0001744A">
        <w:rPr>
          <w:rFonts w:ascii="Times New Roman" w:hAnsi="Times New Roman" w:cs="Times New Roman"/>
          <w:b/>
          <w:bCs/>
        </w:rPr>
        <w:t xml:space="preserve"> BÖLÜM</w:t>
      </w:r>
    </w:p>
    <w:p w:rsidR="004E43BC" w:rsidRDefault="004E43BC" w:rsidP="000A0CC4">
      <w:pPr>
        <w:autoSpaceDE w:val="0"/>
        <w:autoSpaceDN w:val="0"/>
        <w:adjustRightInd w:val="0"/>
        <w:spacing w:after="0" w:line="240" w:lineRule="auto"/>
        <w:ind w:right="27"/>
        <w:jc w:val="center"/>
        <w:rPr>
          <w:rFonts w:ascii="Times New Roman" w:hAnsi="Times New Roman" w:cs="Times New Roman"/>
          <w:b/>
          <w:bCs/>
        </w:rPr>
      </w:pPr>
      <w:r w:rsidRPr="0001744A">
        <w:rPr>
          <w:rFonts w:ascii="Times New Roman" w:hAnsi="Times New Roman" w:cs="Times New Roman"/>
          <w:b/>
          <w:bCs/>
        </w:rPr>
        <w:t>Konut</w:t>
      </w:r>
      <w:r>
        <w:rPr>
          <w:rFonts w:ascii="Times New Roman" w:hAnsi="Times New Roman" w:cs="Times New Roman"/>
          <w:b/>
          <w:bCs/>
        </w:rPr>
        <w:t xml:space="preserve">ların Teslimi, Birlikte Oturabilecek Kişiler, </w:t>
      </w:r>
    </w:p>
    <w:p w:rsidR="004E43BC" w:rsidRPr="0001744A" w:rsidRDefault="004E43BC" w:rsidP="000A0CC4">
      <w:pPr>
        <w:autoSpaceDE w:val="0"/>
        <w:autoSpaceDN w:val="0"/>
        <w:adjustRightInd w:val="0"/>
        <w:spacing w:after="0" w:line="240" w:lineRule="auto"/>
        <w:ind w:right="27"/>
        <w:jc w:val="center"/>
        <w:rPr>
          <w:rFonts w:ascii="Times New Roman" w:hAnsi="Times New Roman" w:cs="Times New Roman"/>
          <w:b/>
          <w:bCs/>
        </w:rPr>
      </w:pPr>
      <w:r>
        <w:rPr>
          <w:rFonts w:ascii="Times New Roman" w:hAnsi="Times New Roman" w:cs="Times New Roman"/>
          <w:b/>
          <w:bCs/>
        </w:rPr>
        <w:t>Konut Kira Bedelleri ve Diğer Giderler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p>
    <w:p w:rsidR="004E43BC" w:rsidRPr="00363890" w:rsidRDefault="004E43BC" w:rsidP="000A0CC4">
      <w:pPr>
        <w:autoSpaceDE w:val="0"/>
        <w:autoSpaceDN w:val="0"/>
        <w:adjustRightInd w:val="0"/>
        <w:spacing w:after="0" w:line="240" w:lineRule="auto"/>
        <w:ind w:right="27"/>
        <w:jc w:val="both"/>
        <w:rPr>
          <w:rFonts w:ascii="Times New Roman" w:hAnsi="Times New Roman" w:cs="Times New Roman"/>
          <w:b/>
          <w:bCs/>
        </w:rPr>
      </w:pPr>
      <w:r w:rsidRPr="00363890">
        <w:rPr>
          <w:rFonts w:ascii="Times New Roman" w:hAnsi="Times New Roman" w:cs="Times New Roman"/>
          <w:b/>
          <w:bCs/>
        </w:rPr>
        <w:t>Konutların Teslimi ve Konutlara Giriş</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4</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 xml:space="preserve">(1) Konutlar </w:t>
      </w:r>
      <w:r>
        <w:rPr>
          <w:rFonts w:ascii="Times New Roman" w:hAnsi="Times New Roman" w:cs="Times New Roman"/>
          <w:color w:val="000000"/>
        </w:rPr>
        <w:t xml:space="preserve">Lojman Birimince düzenlenen bu Yönergenin ekinde yer alan Ek-3 </w:t>
      </w:r>
      <w:r w:rsidRPr="00B542A1">
        <w:rPr>
          <w:rFonts w:ascii="Times New Roman" w:hAnsi="Times New Roman" w:cs="Times New Roman"/>
          <w:color w:val="000000"/>
        </w:rPr>
        <w:t>YTÜ Kamu</w:t>
      </w:r>
      <w:r>
        <w:rPr>
          <w:rFonts w:ascii="Times New Roman" w:hAnsi="Times New Roman" w:cs="Times New Roman"/>
          <w:color w:val="000000"/>
        </w:rPr>
        <w:t xml:space="preserve"> </w:t>
      </w:r>
      <w:r w:rsidRPr="00B542A1">
        <w:rPr>
          <w:rFonts w:ascii="Times New Roman" w:hAnsi="Times New Roman" w:cs="Times New Roman"/>
          <w:color w:val="000000"/>
        </w:rPr>
        <w:t xml:space="preserve">Konutları Giriş Tutanağı </w:t>
      </w:r>
      <w:r>
        <w:rPr>
          <w:rFonts w:ascii="Times New Roman" w:hAnsi="Times New Roman" w:cs="Times New Roman"/>
          <w:color w:val="000000"/>
        </w:rPr>
        <w:t xml:space="preserve">ile hak sahiplerine teslim edilir. Tutanağın bir örneği hak sahibine verilir. </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 xml:space="preserve">(2) </w:t>
      </w:r>
      <w:r>
        <w:rPr>
          <w:rFonts w:ascii="Times New Roman" w:hAnsi="Times New Roman" w:cs="Times New Roman"/>
          <w:color w:val="000000"/>
        </w:rPr>
        <w:t xml:space="preserve">Adlarına konut tahsis edilen personel elektrik, su ve doğalgaz abone işlemlerini kendi adlarına yapmak zorundadırlar. Bu işlemleri yerine getirmeyen personele konut anahtarı teslim edilmez. </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 xml:space="preserve">(3) Adlarına konut tahsis edilenlerden Üniversite Yönetim Kurulunca belirlenen tutarda depozito alınır. Depozito Strateji Geliştirme Daire Başkanlığına yatırılır. Herhangi bir nedenle konutların </w:t>
      </w:r>
      <w:r w:rsidRPr="00B542A1">
        <w:rPr>
          <w:rFonts w:ascii="Times New Roman" w:hAnsi="Times New Roman" w:cs="Times New Roman"/>
          <w:color w:val="000000"/>
        </w:rPr>
        <w:t>tahliyesinden bir ay sonra ilgili</w:t>
      </w:r>
      <w:r>
        <w:rPr>
          <w:rFonts w:ascii="Times New Roman" w:hAnsi="Times New Roman" w:cs="Times New Roman"/>
          <w:color w:val="000000"/>
        </w:rPr>
        <w:t>sine i</w:t>
      </w:r>
      <w:r w:rsidRPr="00B542A1">
        <w:rPr>
          <w:rFonts w:ascii="Times New Roman" w:hAnsi="Times New Roman" w:cs="Times New Roman"/>
          <w:color w:val="000000"/>
        </w:rPr>
        <w:t>ade edilir</w:t>
      </w:r>
      <w:r w:rsidRPr="00C621B8">
        <w:rPr>
          <w:rFonts w:ascii="Times New Roman" w:hAnsi="Times New Roman" w:cs="Times New Roman"/>
          <w:color w:val="000000"/>
        </w:rPr>
        <w:t xml:space="preserve">. </w:t>
      </w:r>
      <w:r>
        <w:rPr>
          <w:rFonts w:ascii="Times New Roman" w:hAnsi="Times New Roman" w:cs="Times New Roman"/>
          <w:color w:val="000000"/>
        </w:rPr>
        <w:t>B</w:t>
      </w:r>
      <w:r w:rsidRPr="00C621B8">
        <w:rPr>
          <w:rFonts w:ascii="Times New Roman" w:hAnsi="Times New Roman" w:cs="Times New Roman"/>
          <w:color w:val="000000"/>
        </w:rPr>
        <w:t>orcu olan personelin depozitosunun, borçları düşüldükten sonra kalan kısmı iade edilir.</w:t>
      </w:r>
      <w:r>
        <w:rPr>
          <w:rFonts w:ascii="Times New Roman" w:hAnsi="Times New Roman" w:cs="Times New Roman"/>
          <w:color w:val="000000"/>
        </w:rPr>
        <w:t xml:space="preserve"> </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(4) Üniversite envanterinde bulunan her bir konut için</w:t>
      </w:r>
      <w:r w:rsidRPr="00B542A1">
        <w:rPr>
          <w:rFonts w:ascii="Times New Roman" w:hAnsi="Times New Roman" w:cs="Times New Roman"/>
          <w:color w:val="000000"/>
        </w:rPr>
        <w:t xml:space="preserve"> sicil dosyası oluşturulur ve </w:t>
      </w:r>
      <w:r>
        <w:rPr>
          <w:rFonts w:ascii="Times New Roman" w:hAnsi="Times New Roman" w:cs="Times New Roman"/>
          <w:color w:val="000000"/>
        </w:rPr>
        <w:t xml:space="preserve">ilgili konutla ilgili bütün işlemler bu </w:t>
      </w:r>
      <w:r w:rsidRPr="00B542A1">
        <w:rPr>
          <w:rFonts w:ascii="Times New Roman" w:hAnsi="Times New Roman" w:cs="Times New Roman"/>
          <w:color w:val="000000"/>
        </w:rPr>
        <w:t>dosya</w:t>
      </w:r>
      <w:r>
        <w:rPr>
          <w:rFonts w:ascii="Times New Roman" w:hAnsi="Times New Roman" w:cs="Times New Roman"/>
          <w:color w:val="000000"/>
        </w:rPr>
        <w:t>da</w:t>
      </w:r>
      <w:r w:rsidRPr="00B542A1">
        <w:rPr>
          <w:rFonts w:ascii="Times New Roman" w:hAnsi="Times New Roman" w:cs="Times New Roman"/>
          <w:color w:val="000000"/>
        </w:rPr>
        <w:t xml:space="preserve"> saklanır.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(5</w:t>
      </w:r>
      <w:r w:rsidRPr="00B542A1">
        <w:rPr>
          <w:rFonts w:ascii="Times New Roman" w:hAnsi="Times New Roman" w:cs="Times New Roman"/>
          <w:color w:val="000000"/>
        </w:rPr>
        <w:t xml:space="preserve">) Kendisine konut tahsis edilen personel, tahsis kararının tebliğinden itibaren, </w:t>
      </w:r>
      <w:r>
        <w:rPr>
          <w:rFonts w:ascii="Times New Roman" w:hAnsi="Times New Roman" w:cs="Times New Roman"/>
          <w:color w:val="000000"/>
        </w:rPr>
        <w:t xml:space="preserve">kabul edilebilir </w:t>
      </w:r>
      <w:r w:rsidRPr="00B542A1">
        <w:rPr>
          <w:rFonts w:ascii="Times New Roman" w:hAnsi="Times New Roman" w:cs="Times New Roman"/>
          <w:color w:val="000000"/>
        </w:rPr>
        <w:t xml:space="preserve">mazeret dışında, en geç </w:t>
      </w:r>
      <w:r>
        <w:rPr>
          <w:rFonts w:ascii="Times New Roman" w:hAnsi="Times New Roman" w:cs="Times New Roman"/>
          <w:color w:val="000000"/>
        </w:rPr>
        <w:t xml:space="preserve">15 </w:t>
      </w:r>
      <w:r w:rsidRPr="00B542A1">
        <w:rPr>
          <w:rFonts w:ascii="Times New Roman" w:hAnsi="Times New Roman" w:cs="Times New Roman"/>
          <w:color w:val="000000"/>
        </w:rPr>
        <w:t>gün içinde gerekli işlemleri yapıp konuta girmediği takdirde</w:t>
      </w:r>
      <w:r>
        <w:rPr>
          <w:rFonts w:ascii="Times New Roman" w:hAnsi="Times New Roman" w:cs="Times New Roman"/>
          <w:color w:val="000000"/>
        </w:rPr>
        <w:t xml:space="preserve"> </w:t>
      </w:r>
      <w:r w:rsidRPr="00B542A1">
        <w:rPr>
          <w:rFonts w:ascii="Times New Roman" w:hAnsi="Times New Roman" w:cs="Times New Roman"/>
          <w:color w:val="000000"/>
        </w:rPr>
        <w:t xml:space="preserve">konut tahsis kararı iptal edilir. </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 xml:space="preserve">(6) Adına konut tahsis edilip konutu teslim alan personelden, konutu fiilen kullanmadığı veya amacı dışında kullandığı tespit edilenlerin tahsis kararı iptal edildiği gibi, amacı dışında kullananlar hakkında disiplin soruşturması açılır. </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p>
    <w:p w:rsidR="004E43BC" w:rsidRPr="00363890" w:rsidRDefault="004E43BC" w:rsidP="000A0CC4">
      <w:pPr>
        <w:autoSpaceDE w:val="0"/>
        <w:autoSpaceDN w:val="0"/>
        <w:adjustRightInd w:val="0"/>
        <w:spacing w:after="0" w:line="240" w:lineRule="auto"/>
        <w:ind w:right="27"/>
        <w:jc w:val="both"/>
        <w:rPr>
          <w:rFonts w:ascii="Times New Roman" w:hAnsi="Times New Roman" w:cs="Times New Roman"/>
          <w:b/>
          <w:bCs/>
        </w:rPr>
      </w:pPr>
      <w:r w:rsidRPr="00363890">
        <w:rPr>
          <w:rFonts w:ascii="Times New Roman" w:hAnsi="Times New Roman" w:cs="Times New Roman"/>
          <w:b/>
          <w:bCs/>
        </w:rPr>
        <w:t xml:space="preserve">Konutta </w:t>
      </w:r>
      <w:r>
        <w:rPr>
          <w:rFonts w:ascii="Times New Roman" w:hAnsi="Times New Roman" w:cs="Times New Roman"/>
          <w:b/>
          <w:bCs/>
        </w:rPr>
        <w:t>Birlikte Oturabilecek Kişiler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5</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 xml:space="preserve">(1) Konutlarda </w:t>
      </w:r>
      <w:r>
        <w:rPr>
          <w:rFonts w:ascii="Times New Roman" w:hAnsi="Times New Roman" w:cs="Times New Roman"/>
          <w:color w:val="000000"/>
        </w:rPr>
        <w:t xml:space="preserve">adına konut tahsis edilen personel </w:t>
      </w:r>
      <w:r w:rsidRPr="00B542A1">
        <w:rPr>
          <w:rFonts w:ascii="Times New Roman" w:hAnsi="Times New Roman" w:cs="Times New Roman"/>
          <w:color w:val="000000"/>
        </w:rPr>
        <w:t>kendisinin veya eşinin usul ve füru ile üçüncü</w:t>
      </w:r>
      <w:r>
        <w:rPr>
          <w:rFonts w:ascii="Times New Roman" w:hAnsi="Times New Roman" w:cs="Times New Roman"/>
          <w:color w:val="000000"/>
        </w:rPr>
        <w:t xml:space="preserve"> </w:t>
      </w:r>
      <w:r w:rsidRPr="00B542A1">
        <w:rPr>
          <w:rFonts w:ascii="Times New Roman" w:hAnsi="Times New Roman" w:cs="Times New Roman"/>
          <w:color w:val="000000"/>
        </w:rPr>
        <w:t>dereceye (üçün</w:t>
      </w:r>
      <w:r>
        <w:rPr>
          <w:rFonts w:ascii="Times New Roman" w:hAnsi="Times New Roman" w:cs="Times New Roman"/>
          <w:color w:val="000000"/>
        </w:rPr>
        <w:t>cü derece dahil</w:t>
      </w:r>
      <w:r w:rsidR="006B724E">
        <w:rPr>
          <w:rFonts w:ascii="Times New Roman" w:hAnsi="Times New Roman" w:cs="Times New Roman"/>
          <w:color w:val="000000"/>
        </w:rPr>
        <w:t>)</w:t>
      </w:r>
      <w:r>
        <w:rPr>
          <w:rFonts w:ascii="Times New Roman" w:hAnsi="Times New Roman" w:cs="Times New Roman"/>
          <w:color w:val="000000"/>
        </w:rPr>
        <w:t xml:space="preserve"> kadar hısımları</w:t>
      </w:r>
      <w:r w:rsidRPr="00B542A1">
        <w:rPr>
          <w:rFonts w:ascii="Times New Roman" w:hAnsi="Times New Roman" w:cs="Times New Roman"/>
          <w:color w:val="000000"/>
        </w:rPr>
        <w:t xml:space="preserve"> veya gelenek, görenek ve ahlak kuralları</w:t>
      </w:r>
      <w:r>
        <w:rPr>
          <w:rFonts w:ascii="Times New Roman" w:hAnsi="Times New Roman" w:cs="Times New Roman"/>
          <w:color w:val="000000"/>
        </w:rPr>
        <w:t xml:space="preserve"> </w:t>
      </w:r>
      <w:r w:rsidRPr="00B542A1">
        <w:rPr>
          <w:rFonts w:ascii="Times New Roman" w:hAnsi="Times New Roman" w:cs="Times New Roman"/>
          <w:color w:val="000000"/>
        </w:rPr>
        <w:t xml:space="preserve">gereği, korumak ve bakmakla yükümlü bulundukları kimseler </w:t>
      </w:r>
      <w:r>
        <w:rPr>
          <w:rFonts w:ascii="Times New Roman" w:hAnsi="Times New Roman" w:cs="Times New Roman"/>
          <w:color w:val="000000"/>
        </w:rPr>
        <w:t xml:space="preserve">ile birlikte </w:t>
      </w:r>
      <w:r w:rsidRPr="00B542A1">
        <w:rPr>
          <w:rFonts w:ascii="Times New Roman" w:hAnsi="Times New Roman" w:cs="Times New Roman"/>
          <w:color w:val="000000"/>
        </w:rPr>
        <w:t>oturabilir.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01744A"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 xml:space="preserve">(2) Yukarıda belirtilen kişilerin konuttan bir aydan fazla yararlanması durumunda Lojman Birimi bilgilendirilir. Sürenin altı ayı aşması durumunda, Lojman Biriminden kimlik edinilir.  </w:t>
      </w:r>
    </w:p>
    <w:p w:rsidR="004E43BC" w:rsidRPr="00363890" w:rsidRDefault="004E43BC" w:rsidP="000A0CC4">
      <w:pPr>
        <w:autoSpaceDE w:val="0"/>
        <w:autoSpaceDN w:val="0"/>
        <w:adjustRightInd w:val="0"/>
        <w:spacing w:after="0" w:line="240" w:lineRule="auto"/>
        <w:ind w:right="27"/>
        <w:jc w:val="center"/>
        <w:rPr>
          <w:rFonts w:ascii="Times New Roman" w:hAnsi="Times New Roman" w:cs="Times New Roman"/>
          <w:b/>
          <w:bCs/>
        </w:rPr>
      </w:pP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r w:rsidRPr="00363890">
        <w:rPr>
          <w:rFonts w:ascii="Times New Roman" w:hAnsi="Times New Roman" w:cs="Times New Roman"/>
          <w:b/>
          <w:bCs/>
        </w:rPr>
        <w:t>Konut Kira Bedelinin Tespit ve Tahsili</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6</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(1) Konutların aylık kira bedeli, o yıl için Milli Emlak Genel Tebliğinde</w:t>
      </w:r>
      <w:r>
        <w:rPr>
          <w:rFonts w:ascii="Times New Roman" w:hAnsi="Times New Roman" w:cs="Times New Roman"/>
          <w:color w:val="000000"/>
        </w:rPr>
        <w:t xml:space="preserve"> </w:t>
      </w:r>
      <w:r w:rsidRPr="00B542A1">
        <w:rPr>
          <w:rFonts w:ascii="Times New Roman" w:hAnsi="Times New Roman" w:cs="Times New Roman"/>
          <w:color w:val="000000"/>
        </w:rPr>
        <w:t>belirlenen aylık kira birim bedelinin konutun brüt inşaat alanı ile çarpılması suretiyle</w:t>
      </w:r>
      <w:r>
        <w:rPr>
          <w:rFonts w:ascii="Times New Roman" w:hAnsi="Times New Roman" w:cs="Times New Roman"/>
          <w:color w:val="000000"/>
        </w:rPr>
        <w:t xml:space="preserve"> tespit edilir. Brüt </w:t>
      </w:r>
      <w:r w:rsidRPr="00B542A1">
        <w:rPr>
          <w:rFonts w:ascii="Times New Roman" w:hAnsi="Times New Roman" w:cs="Times New Roman"/>
          <w:color w:val="000000"/>
        </w:rPr>
        <w:t>inşaat alanının yüz yirmi metre kareden</w:t>
      </w:r>
      <w:r>
        <w:rPr>
          <w:rFonts w:ascii="Times New Roman" w:hAnsi="Times New Roman" w:cs="Times New Roman"/>
          <w:color w:val="000000"/>
        </w:rPr>
        <w:t xml:space="preserve"> </w:t>
      </w:r>
      <w:r w:rsidRPr="00B542A1">
        <w:rPr>
          <w:rFonts w:ascii="Times New Roman" w:hAnsi="Times New Roman" w:cs="Times New Roman"/>
          <w:color w:val="000000"/>
        </w:rPr>
        <w:t>fazla kısmı dikkate alınmaz.</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(2) Kira bedeli konut</w:t>
      </w:r>
      <w:r w:rsidRPr="00B542A1">
        <w:rPr>
          <w:rFonts w:ascii="Times New Roman" w:hAnsi="Times New Roman" w:cs="Times New Roman"/>
          <w:color w:val="000000"/>
        </w:rPr>
        <w:t xml:space="preserve"> </w:t>
      </w:r>
      <w:r>
        <w:rPr>
          <w:rFonts w:ascii="Times New Roman" w:hAnsi="Times New Roman" w:cs="Times New Roman"/>
          <w:color w:val="000000"/>
        </w:rPr>
        <w:t xml:space="preserve">teslim </w:t>
      </w:r>
      <w:r w:rsidRPr="00B542A1">
        <w:rPr>
          <w:rFonts w:ascii="Times New Roman" w:hAnsi="Times New Roman" w:cs="Times New Roman"/>
          <w:color w:val="000000"/>
        </w:rPr>
        <w:t>tarihinden itibaren hesaplanır.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(3) Genel Sekreterlik, kendilerine konut tahsis edilen personelin adı ve soyadı, görev</w:t>
      </w:r>
      <w:r>
        <w:rPr>
          <w:rFonts w:ascii="Times New Roman" w:hAnsi="Times New Roman" w:cs="Times New Roman"/>
          <w:color w:val="000000"/>
        </w:rPr>
        <w:t xml:space="preserve"> yeri, tahsis edilen konutun brüt alanı, birim m²</w:t>
      </w:r>
      <w:r w:rsidRPr="00B542A1">
        <w:rPr>
          <w:rFonts w:ascii="Times New Roman" w:hAnsi="Times New Roman" w:cs="Times New Roman"/>
          <w:color w:val="000000"/>
        </w:rPr>
        <w:t xml:space="preserve"> fiyatı ve aylık kira miktarını gösteren</w:t>
      </w:r>
      <w:r>
        <w:rPr>
          <w:rFonts w:ascii="Times New Roman" w:hAnsi="Times New Roman" w:cs="Times New Roman"/>
          <w:color w:val="000000"/>
        </w:rPr>
        <w:t xml:space="preserve"> </w:t>
      </w:r>
      <w:r w:rsidRPr="00B542A1">
        <w:rPr>
          <w:rFonts w:ascii="Times New Roman" w:hAnsi="Times New Roman" w:cs="Times New Roman"/>
          <w:color w:val="000000"/>
        </w:rPr>
        <w:t>cetvelin onaylı bir örneğini ilgili maaş birimine ve Strateji Geliştirme Daire Başkanlığı'na</w:t>
      </w:r>
      <w:r>
        <w:rPr>
          <w:rFonts w:ascii="Times New Roman" w:hAnsi="Times New Roman" w:cs="Times New Roman"/>
          <w:color w:val="000000"/>
        </w:rPr>
        <w:t xml:space="preserve"> </w:t>
      </w:r>
      <w:r w:rsidRPr="00B542A1">
        <w:rPr>
          <w:rFonts w:ascii="Times New Roman" w:hAnsi="Times New Roman" w:cs="Times New Roman"/>
          <w:color w:val="000000"/>
        </w:rPr>
        <w:t>gönderir.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(4) Konutların aylık kira bedelleri personelin aylık veya ücretinden peşin olarak ve</w:t>
      </w:r>
      <w:r>
        <w:rPr>
          <w:rFonts w:ascii="Times New Roman" w:hAnsi="Times New Roman" w:cs="Times New Roman"/>
          <w:color w:val="000000"/>
        </w:rPr>
        <w:t xml:space="preserve"> </w:t>
      </w:r>
      <w:r w:rsidRPr="00B542A1">
        <w:rPr>
          <w:rFonts w:ascii="Times New Roman" w:hAnsi="Times New Roman" w:cs="Times New Roman"/>
          <w:color w:val="000000"/>
        </w:rPr>
        <w:t>bordro üzerinden kesilmek suretiyle tahsil edil</w:t>
      </w:r>
      <w:r>
        <w:rPr>
          <w:rFonts w:ascii="Times New Roman" w:hAnsi="Times New Roman" w:cs="Times New Roman"/>
          <w:color w:val="000000"/>
        </w:rPr>
        <w:t>ir</w:t>
      </w:r>
      <w:r w:rsidRPr="00B542A1">
        <w:rPr>
          <w:rFonts w:ascii="Times New Roman" w:hAnsi="Times New Roman" w:cs="Times New Roman"/>
          <w:color w:val="000000"/>
        </w:rPr>
        <w:t>.</w:t>
      </w:r>
    </w:p>
    <w:p w:rsidR="008869C0" w:rsidRDefault="008869C0" w:rsidP="000A0CC4">
      <w:pPr>
        <w:autoSpaceDE w:val="0"/>
        <w:autoSpaceDN w:val="0"/>
        <w:adjustRightInd w:val="0"/>
        <w:spacing w:after="0" w:line="240" w:lineRule="auto"/>
        <w:ind w:right="27"/>
        <w:jc w:val="both"/>
        <w:rPr>
          <w:rFonts w:ascii="Times New Roman" w:hAnsi="Times New Roman" w:cs="Times New Roman"/>
          <w:b/>
          <w:bCs/>
        </w:rPr>
      </w:pP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r w:rsidRPr="00363890">
        <w:rPr>
          <w:rFonts w:ascii="Times New Roman" w:hAnsi="Times New Roman" w:cs="Times New Roman"/>
          <w:b/>
          <w:bCs/>
        </w:rPr>
        <w:t>Konut Tahsis Edilenler Tarafından Karşılanacak Giderler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7</w:t>
      </w:r>
      <w:r w:rsidRPr="00B542A1">
        <w:rPr>
          <w:rFonts w:ascii="Times New Roman" w:hAnsi="Times New Roman" w:cs="Times New Roman"/>
          <w:b/>
          <w:bCs/>
          <w:color w:val="000000"/>
        </w:rPr>
        <w:t xml:space="preserve">- </w:t>
      </w:r>
      <w:r w:rsidRPr="00464EC9">
        <w:rPr>
          <w:rFonts w:ascii="Times New Roman" w:hAnsi="Times New Roman" w:cs="Times New Roman"/>
          <w:bCs/>
          <w:color w:val="000000"/>
        </w:rPr>
        <w:t>(1)</w:t>
      </w:r>
      <w:r w:rsidRPr="00623804">
        <w:rPr>
          <w:rFonts w:ascii="Times New Roman" w:hAnsi="Times New Roman" w:cs="Times New Roman"/>
          <w:bCs/>
          <w:color w:val="000000"/>
        </w:rPr>
        <w:t xml:space="preserve">Konut </w:t>
      </w:r>
      <w:r>
        <w:rPr>
          <w:rFonts w:ascii="Times New Roman" w:hAnsi="Times New Roman" w:cs="Times New Roman"/>
          <w:color w:val="000000"/>
        </w:rPr>
        <w:t xml:space="preserve">tahsis edilenler tarafından karşılanması gereken </w:t>
      </w:r>
      <w:r w:rsidRPr="00B542A1">
        <w:rPr>
          <w:rFonts w:ascii="Times New Roman" w:hAnsi="Times New Roman" w:cs="Times New Roman"/>
          <w:color w:val="000000"/>
        </w:rPr>
        <w:t>giderler;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a) Kalorifersiz konutlar ile 634 Sayılı Kat Mülkiyeti Kanununa tabi olan kaloriferli</w:t>
      </w:r>
      <w:r>
        <w:rPr>
          <w:rFonts w:ascii="Times New Roman" w:hAnsi="Times New Roman" w:cs="Times New Roman"/>
          <w:color w:val="000000"/>
        </w:rPr>
        <w:t xml:space="preserve"> </w:t>
      </w:r>
      <w:r w:rsidRPr="00B542A1">
        <w:rPr>
          <w:rFonts w:ascii="Times New Roman" w:hAnsi="Times New Roman" w:cs="Times New Roman"/>
          <w:color w:val="000000"/>
        </w:rPr>
        <w:t>konutların ısınma giderleri,</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b) Küçük bakım ve onarım giderleri (Kiracı tarafından kırılan camların takılması,</w:t>
      </w:r>
      <w:r>
        <w:rPr>
          <w:rFonts w:ascii="Times New Roman" w:hAnsi="Times New Roman" w:cs="Times New Roman"/>
          <w:color w:val="000000"/>
        </w:rPr>
        <w:t xml:space="preserve"> </w:t>
      </w:r>
      <w:r w:rsidRPr="00B542A1">
        <w:rPr>
          <w:rFonts w:ascii="Times New Roman" w:hAnsi="Times New Roman" w:cs="Times New Roman"/>
          <w:color w:val="000000"/>
        </w:rPr>
        <w:t>bozulan muslukların değiştirilmesi veya tamir edilmesi ve benzeri işler gibi) ile</w:t>
      </w:r>
      <w:r>
        <w:rPr>
          <w:rFonts w:ascii="Times New Roman" w:hAnsi="Times New Roman" w:cs="Times New Roman"/>
          <w:color w:val="000000"/>
        </w:rPr>
        <w:t xml:space="preserve"> </w:t>
      </w:r>
      <w:r w:rsidRPr="00B542A1">
        <w:rPr>
          <w:rFonts w:ascii="Times New Roman" w:hAnsi="Times New Roman" w:cs="Times New Roman"/>
          <w:color w:val="000000"/>
        </w:rPr>
        <w:t>kötü kullanımdan dolayı meydana gelen zarar ve ziyan giderleri,</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c) Ortak kullanım alanları dahil konutun aydınlatma, elektrik, su, gaz, otomat</w:t>
      </w:r>
      <w:r>
        <w:rPr>
          <w:rFonts w:ascii="Times New Roman" w:hAnsi="Times New Roman" w:cs="Times New Roman"/>
          <w:color w:val="000000"/>
        </w:rPr>
        <w:t>, asansör</w:t>
      </w:r>
      <w:r w:rsidRPr="00B542A1">
        <w:rPr>
          <w:rFonts w:ascii="Times New Roman" w:hAnsi="Times New Roman" w:cs="Times New Roman"/>
          <w:color w:val="000000"/>
        </w:rPr>
        <w:t xml:space="preserve"> ve</w:t>
      </w:r>
      <w:r>
        <w:rPr>
          <w:rFonts w:ascii="Times New Roman" w:hAnsi="Times New Roman" w:cs="Times New Roman"/>
          <w:color w:val="000000"/>
        </w:rPr>
        <w:t xml:space="preserve"> </w:t>
      </w:r>
      <w:r w:rsidRPr="00B542A1">
        <w:rPr>
          <w:rFonts w:ascii="Times New Roman" w:hAnsi="Times New Roman" w:cs="Times New Roman"/>
          <w:color w:val="000000"/>
        </w:rPr>
        <w:t>benzeri giderleri,</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 xml:space="preserve">ç) </w:t>
      </w:r>
      <w:r>
        <w:rPr>
          <w:rFonts w:ascii="Times New Roman" w:hAnsi="Times New Roman" w:cs="Times New Roman"/>
          <w:color w:val="000000"/>
        </w:rPr>
        <w:t xml:space="preserve">Lojman Yönetimi tarafından </w:t>
      </w:r>
      <w:r w:rsidRPr="00B542A1">
        <w:rPr>
          <w:rFonts w:ascii="Times New Roman" w:hAnsi="Times New Roman" w:cs="Times New Roman"/>
          <w:color w:val="000000"/>
        </w:rPr>
        <w:t xml:space="preserve">istihdam edilen </w:t>
      </w:r>
      <w:r>
        <w:rPr>
          <w:rFonts w:ascii="Times New Roman" w:hAnsi="Times New Roman" w:cs="Times New Roman"/>
          <w:color w:val="000000"/>
        </w:rPr>
        <w:t xml:space="preserve">personel </w:t>
      </w:r>
      <w:r w:rsidRPr="00B542A1">
        <w:rPr>
          <w:rFonts w:ascii="Times New Roman" w:hAnsi="Times New Roman" w:cs="Times New Roman"/>
          <w:color w:val="000000"/>
        </w:rPr>
        <w:t>giderleri,</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d) Konutların yeşil alan düzenlemeleri ve bakımları ile çevre temizliği giderleri,</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e) Yönetim giderleri,</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 xml:space="preserve">f) </w:t>
      </w:r>
      <w:r w:rsidRPr="00B542A1">
        <w:rPr>
          <w:rFonts w:ascii="Times New Roman" w:hAnsi="Times New Roman" w:cs="Times New Roman"/>
          <w:color w:val="000000"/>
        </w:rPr>
        <w:t>Maliye Bakanlığınca yayınlanan 294 sıra sayılı Milli Emlak Genel Tebliğinde yer</w:t>
      </w:r>
      <w:r>
        <w:rPr>
          <w:rFonts w:ascii="Times New Roman" w:hAnsi="Times New Roman" w:cs="Times New Roman"/>
          <w:color w:val="000000"/>
        </w:rPr>
        <w:t xml:space="preserve"> </w:t>
      </w:r>
      <w:r w:rsidRPr="00B542A1">
        <w:rPr>
          <w:rFonts w:ascii="Times New Roman" w:hAnsi="Times New Roman" w:cs="Times New Roman"/>
          <w:color w:val="000000"/>
        </w:rPr>
        <w:t xml:space="preserve">alan ve kullanım ömürlerini tamamlamayan </w:t>
      </w:r>
      <w:r>
        <w:rPr>
          <w:rFonts w:ascii="Times New Roman" w:hAnsi="Times New Roman" w:cs="Times New Roman"/>
          <w:color w:val="000000"/>
        </w:rPr>
        <w:t xml:space="preserve">demirbaşların </w:t>
      </w:r>
      <w:r w:rsidRPr="00B542A1">
        <w:rPr>
          <w:rFonts w:ascii="Times New Roman" w:hAnsi="Times New Roman" w:cs="Times New Roman"/>
          <w:color w:val="000000"/>
        </w:rPr>
        <w:t>tamir bakım ve</w:t>
      </w:r>
      <w:r>
        <w:rPr>
          <w:rFonts w:ascii="Times New Roman" w:hAnsi="Times New Roman" w:cs="Times New Roman"/>
          <w:color w:val="000000"/>
        </w:rPr>
        <w:t xml:space="preserve"> </w:t>
      </w:r>
      <w:r w:rsidRPr="00B542A1">
        <w:rPr>
          <w:rFonts w:ascii="Times New Roman" w:hAnsi="Times New Roman" w:cs="Times New Roman"/>
          <w:color w:val="000000"/>
        </w:rPr>
        <w:t>değiştirme giderleri</w:t>
      </w:r>
      <w:r>
        <w:rPr>
          <w:rFonts w:ascii="Times New Roman" w:hAnsi="Times New Roman" w:cs="Times New Roman"/>
          <w:color w:val="000000"/>
        </w:rPr>
        <w:t>,</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FD2706"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(2</w:t>
      </w:r>
      <w:r w:rsidRPr="00B542A1">
        <w:rPr>
          <w:rFonts w:ascii="Times New Roman" w:hAnsi="Times New Roman" w:cs="Times New Roman"/>
          <w:color w:val="000000"/>
        </w:rPr>
        <w:t>) Konuta ait giderler (yakıt, yönetim, su vb.) kiracılar tarafından zamanında</w:t>
      </w:r>
      <w:r>
        <w:rPr>
          <w:rFonts w:ascii="Times New Roman" w:hAnsi="Times New Roman" w:cs="Times New Roman"/>
          <w:color w:val="000000"/>
        </w:rPr>
        <w:t xml:space="preserve"> ödenmediğinde Yönetim Kurulunun</w:t>
      </w:r>
      <w:r w:rsidRPr="00B542A1">
        <w:rPr>
          <w:rFonts w:ascii="Times New Roman" w:hAnsi="Times New Roman" w:cs="Times New Roman"/>
          <w:color w:val="000000"/>
        </w:rPr>
        <w:t xml:space="preserve"> yazısı üzerine Yetkili Makam tarafından yazılı</w:t>
      </w:r>
      <w:r>
        <w:rPr>
          <w:rFonts w:ascii="Times New Roman" w:hAnsi="Times New Roman" w:cs="Times New Roman"/>
          <w:color w:val="000000"/>
        </w:rPr>
        <w:t xml:space="preserve"> </w:t>
      </w:r>
      <w:r w:rsidRPr="00B542A1">
        <w:rPr>
          <w:rFonts w:ascii="Times New Roman" w:hAnsi="Times New Roman" w:cs="Times New Roman"/>
          <w:color w:val="000000"/>
        </w:rPr>
        <w:t>olarak süreli ihtar verilir, ihtar süresi sonunda borcun halen ödenmemesi durumunda</w:t>
      </w:r>
      <w:r>
        <w:rPr>
          <w:rFonts w:ascii="Times New Roman" w:hAnsi="Times New Roman" w:cs="Times New Roman"/>
          <w:color w:val="000000"/>
        </w:rPr>
        <w:t>,</w:t>
      </w:r>
      <w:r w:rsidRPr="00B542A1">
        <w:rPr>
          <w:rFonts w:ascii="Times New Roman" w:hAnsi="Times New Roman" w:cs="Times New Roman"/>
          <w:color w:val="000000"/>
        </w:rPr>
        <w:t xml:space="preserve"> alınan depozitodan söz konusu gider ödenir ve yürürlükte bulunan mevzuat</w:t>
      </w:r>
      <w:r>
        <w:rPr>
          <w:rFonts w:ascii="Times New Roman" w:hAnsi="Times New Roman" w:cs="Times New Roman"/>
          <w:color w:val="000000"/>
        </w:rPr>
        <w:t xml:space="preserve"> hükümlerine göre hukuki yola başvurulur</w:t>
      </w:r>
      <w:r w:rsidRPr="00B542A1">
        <w:rPr>
          <w:rFonts w:ascii="Times New Roman" w:hAnsi="Times New Roman" w:cs="Times New Roman"/>
          <w:color w:val="000000"/>
        </w:rPr>
        <w:t>.</w:t>
      </w:r>
    </w:p>
    <w:p w:rsidR="004E43BC" w:rsidRDefault="004E43BC" w:rsidP="000A0CC4">
      <w:pPr>
        <w:autoSpaceDE w:val="0"/>
        <w:autoSpaceDN w:val="0"/>
        <w:adjustRightInd w:val="0"/>
        <w:spacing w:after="0" w:line="240" w:lineRule="auto"/>
        <w:ind w:right="27"/>
        <w:jc w:val="center"/>
        <w:rPr>
          <w:rFonts w:ascii="Times New Roman" w:hAnsi="Times New Roman" w:cs="Times New Roman"/>
          <w:b/>
          <w:bCs/>
        </w:rPr>
      </w:pPr>
    </w:p>
    <w:p w:rsidR="00732D02" w:rsidRDefault="00732D02" w:rsidP="000A0CC4">
      <w:pPr>
        <w:autoSpaceDE w:val="0"/>
        <w:autoSpaceDN w:val="0"/>
        <w:adjustRightInd w:val="0"/>
        <w:spacing w:after="0" w:line="240" w:lineRule="auto"/>
        <w:ind w:right="27"/>
        <w:jc w:val="center"/>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center"/>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center"/>
        <w:rPr>
          <w:rFonts w:ascii="Times New Roman" w:hAnsi="Times New Roman" w:cs="Times New Roman"/>
          <w:b/>
          <w:bCs/>
        </w:rPr>
      </w:pPr>
    </w:p>
    <w:p w:rsidR="004E43BC" w:rsidRPr="00363890" w:rsidRDefault="004E43BC" w:rsidP="000A0CC4">
      <w:pPr>
        <w:autoSpaceDE w:val="0"/>
        <w:autoSpaceDN w:val="0"/>
        <w:adjustRightInd w:val="0"/>
        <w:spacing w:after="0" w:line="240" w:lineRule="auto"/>
        <w:ind w:right="27"/>
        <w:jc w:val="center"/>
        <w:rPr>
          <w:rFonts w:ascii="Times New Roman" w:hAnsi="Times New Roman" w:cs="Times New Roman"/>
          <w:b/>
          <w:bCs/>
        </w:rPr>
      </w:pPr>
      <w:r>
        <w:rPr>
          <w:rFonts w:ascii="Times New Roman" w:hAnsi="Times New Roman" w:cs="Times New Roman"/>
          <w:b/>
          <w:bCs/>
        </w:rPr>
        <w:t xml:space="preserve">BEŞİNCİ </w:t>
      </w:r>
      <w:r w:rsidRPr="00363890">
        <w:rPr>
          <w:rFonts w:ascii="Times New Roman" w:hAnsi="Times New Roman" w:cs="Times New Roman"/>
          <w:b/>
          <w:bCs/>
        </w:rPr>
        <w:t>BÖLÜM</w:t>
      </w:r>
    </w:p>
    <w:p w:rsidR="004E43BC" w:rsidRDefault="004E43BC" w:rsidP="000A0CC4">
      <w:pPr>
        <w:autoSpaceDE w:val="0"/>
        <w:autoSpaceDN w:val="0"/>
        <w:adjustRightInd w:val="0"/>
        <w:spacing w:after="0" w:line="240" w:lineRule="auto"/>
        <w:ind w:right="27"/>
        <w:jc w:val="center"/>
        <w:rPr>
          <w:rFonts w:ascii="Times New Roman" w:hAnsi="Times New Roman" w:cs="Times New Roman"/>
          <w:b/>
          <w:bCs/>
        </w:rPr>
      </w:pPr>
      <w:r w:rsidRPr="00363890">
        <w:rPr>
          <w:rFonts w:ascii="Times New Roman" w:hAnsi="Times New Roman" w:cs="Times New Roman"/>
          <w:b/>
          <w:bCs/>
        </w:rPr>
        <w:t>Konuttan Çıkma, Çıkarılma</w:t>
      </w:r>
      <w:r>
        <w:rPr>
          <w:rFonts w:ascii="Times New Roman" w:hAnsi="Times New Roman" w:cs="Times New Roman"/>
          <w:b/>
          <w:bCs/>
        </w:rPr>
        <w:t xml:space="preserve">, </w:t>
      </w:r>
    </w:p>
    <w:p w:rsidR="004E43BC" w:rsidRDefault="004E43BC" w:rsidP="000A0CC4">
      <w:pPr>
        <w:autoSpaceDE w:val="0"/>
        <w:autoSpaceDN w:val="0"/>
        <w:adjustRightInd w:val="0"/>
        <w:spacing w:after="0" w:line="240" w:lineRule="auto"/>
        <w:ind w:right="27"/>
        <w:jc w:val="center"/>
        <w:rPr>
          <w:rFonts w:ascii="Times New Roman" w:hAnsi="Times New Roman" w:cs="Times New Roman"/>
          <w:b/>
          <w:bCs/>
        </w:rPr>
      </w:pPr>
      <w:r>
        <w:rPr>
          <w:rFonts w:ascii="Times New Roman" w:hAnsi="Times New Roman" w:cs="Times New Roman"/>
          <w:b/>
          <w:bCs/>
        </w:rPr>
        <w:t>Konut Değişikliği</w:t>
      </w:r>
      <w:r w:rsidRPr="00363890">
        <w:rPr>
          <w:rFonts w:ascii="Times New Roman" w:hAnsi="Times New Roman" w:cs="Times New Roman"/>
          <w:b/>
          <w:bCs/>
        </w:rPr>
        <w:t xml:space="preserve"> ve Konutların Yönetimi</w:t>
      </w:r>
    </w:p>
    <w:p w:rsidR="004E43BC" w:rsidRPr="00363890" w:rsidRDefault="004E43BC" w:rsidP="000A0CC4">
      <w:pPr>
        <w:autoSpaceDE w:val="0"/>
        <w:autoSpaceDN w:val="0"/>
        <w:adjustRightInd w:val="0"/>
        <w:spacing w:after="0" w:line="240" w:lineRule="auto"/>
        <w:ind w:right="27"/>
        <w:jc w:val="center"/>
        <w:rPr>
          <w:rFonts w:ascii="Times New Roman" w:hAnsi="Times New Roman" w:cs="Times New Roman"/>
          <w:b/>
          <w:bCs/>
        </w:rPr>
      </w:pPr>
    </w:p>
    <w:p w:rsidR="004E43BC" w:rsidRPr="00363890" w:rsidRDefault="004E43BC" w:rsidP="000A0CC4">
      <w:pPr>
        <w:autoSpaceDE w:val="0"/>
        <w:autoSpaceDN w:val="0"/>
        <w:adjustRightInd w:val="0"/>
        <w:spacing w:after="0" w:line="240" w:lineRule="auto"/>
        <w:ind w:right="27"/>
        <w:jc w:val="both"/>
        <w:rPr>
          <w:rFonts w:ascii="Times New Roman" w:hAnsi="Times New Roman" w:cs="Times New Roman"/>
          <w:b/>
          <w:bCs/>
        </w:rPr>
      </w:pPr>
      <w:r w:rsidRPr="00363890">
        <w:rPr>
          <w:rFonts w:ascii="Times New Roman" w:hAnsi="Times New Roman" w:cs="Times New Roman"/>
          <w:b/>
          <w:bCs/>
        </w:rPr>
        <w:t>Konuttan Çıkma</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1</w:t>
      </w:r>
      <w:r w:rsidR="00652E02">
        <w:rPr>
          <w:rFonts w:ascii="Times New Roman" w:hAnsi="Times New Roman" w:cs="Times New Roman"/>
          <w:b/>
          <w:bCs/>
          <w:color w:val="000000"/>
        </w:rPr>
        <w:t>8</w:t>
      </w:r>
      <w:r w:rsidRPr="00B542A1">
        <w:rPr>
          <w:rFonts w:ascii="Times New Roman" w:hAnsi="Times New Roman" w:cs="Times New Roman"/>
          <w:b/>
          <w:bCs/>
          <w:color w:val="000000"/>
        </w:rPr>
        <w:t xml:space="preserve">- </w:t>
      </w:r>
      <w:r>
        <w:rPr>
          <w:rFonts w:ascii="Times New Roman" w:hAnsi="Times New Roman" w:cs="Times New Roman"/>
          <w:color w:val="000000"/>
        </w:rPr>
        <w:t>(1) Bu Y</w:t>
      </w:r>
      <w:r w:rsidRPr="00B542A1">
        <w:rPr>
          <w:rFonts w:ascii="Times New Roman" w:hAnsi="Times New Roman" w:cs="Times New Roman"/>
          <w:color w:val="000000"/>
        </w:rPr>
        <w:t>önergenin kapsamın</w:t>
      </w:r>
      <w:r>
        <w:rPr>
          <w:rFonts w:ascii="Times New Roman" w:hAnsi="Times New Roman" w:cs="Times New Roman"/>
          <w:color w:val="000000"/>
        </w:rPr>
        <w:t xml:space="preserve">da; </w:t>
      </w:r>
    </w:p>
    <w:p w:rsidR="004E43BC" w:rsidRPr="00B66945" w:rsidRDefault="004E43BC" w:rsidP="000A0CC4">
      <w:pPr>
        <w:autoSpaceDE w:val="0"/>
        <w:autoSpaceDN w:val="0"/>
        <w:adjustRightInd w:val="0"/>
        <w:spacing w:after="0" w:line="240" w:lineRule="auto"/>
        <w:ind w:right="27"/>
        <w:jc w:val="both"/>
        <w:rPr>
          <w:rFonts w:ascii="Times New Roman" w:hAnsi="Times New Roman" w:cs="Times New Roman"/>
        </w:rPr>
      </w:pPr>
      <w:r>
        <w:rPr>
          <w:rFonts w:ascii="Times New Roman" w:hAnsi="Times New Roman" w:cs="Times New Roman"/>
          <w:color w:val="000000"/>
        </w:rPr>
        <w:t>a</w:t>
      </w:r>
      <w:r w:rsidRPr="00B542A1">
        <w:rPr>
          <w:rFonts w:ascii="Times New Roman" w:hAnsi="Times New Roman" w:cs="Times New Roman"/>
          <w:color w:val="000000"/>
        </w:rPr>
        <w:t xml:space="preserve">) </w:t>
      </w:r>
      <w:r>
        <w:rPr>
          <w:rFonts w:ascii="Times New Roman" w:hAnsi="Times New Roman" w:cs="Times New Roman"/>
          <w:color w:val="000000"/>
        </w:rPr>
        <w:t>B</w:t>
      </w:r>
      <w:r w:rsidRPr="00B542A1">
        <w:rPr>
          <w:rFonts w:ascii="Times New Roman" w:hAnsi="Times New Roman" w:cs="Times New Roman"/>
          <w:color w:val="000000"/>
        </w:rPr>
        <w:t>eş yıllık oturma süresinin bitiminden itibaren</w:t>
      </w:r>
      <w:r>
        <w:rPr>
          <w:rFonts w:ascii="Times New Roman" w:hAnsi="Times New Roman" w:cs="Times New Roman"/>
          <w:color w:val="000000"/>
        </w:rPr>
        <w:t xml:space="preserve"> </w:t>
      </w:r>
      <w:r w:rsidRPr="00B542A1">
        <w:rPr>
          <w:rFonts w:ascii="Times New Roman" w:hAnsi="Times New Roman" w:cs="Times New Roman"/>
          <w:color w:val="000000"/>
        </w:rPr>
        <w:t>veya yararlanacak personel olmaması nedeniyle oturmaya devam</w:t>
      </w:r>
      <w:r>
        <w:rPr>
          <w:rFonts w:ascii="Times New Roman" w:hAnsi="Times New Roman" w:cs="Times New Roman"/>
          <w:color w:val="000000"/>
        </w:rPr>
        <w:t xml:space="preserve"> </w:t>
      </w:r>
      <w:r w:rsidRPr="00B542A1">
        <w:rPr>
          <w:rFonts w:ascii="Times New Roman" w:hAnsi="Times New Roman" w:cs="Times New Roman"/>
          <w:color w:val="000000"/>
        </w:rPr>
        <w:t xml:space="preserve">edenler ise çıkması için ilgili idarece yapılan tebligat tarihinden itibaren </w:t>
      </w:r>
      <w:r>
        <w:rPr>
          <w:rFonts w:ascii="Times New Roman" w:hAnsi="Times New Roman" w:cs="Times New Roman"/>
          <w:color w:val="000000"/>
        </w:rPr>
        <w:t xml:space="preserve">otuz gün </w:t>
      </w:r>
      <w:r w:rsidRPr="00B542A1">
        <w:rPr>
          <w:rFonts w:ascii="Times New Roman" w:hAnsi="Times New Roman" w:cs="Times New Roman"/>
          <w:color w:val="000000"/>
        </w:rPr>
        <w:t>içinde; emeklilik, istifa, başka bir yere nakil ve her ne şekilde olursa olsun,</w:t>
      </w:r>
      <w:r>
        <w:rPr>
          <w:rFonts w:ascii="Times New Roman" w:hAnsi="Times New Roman" w:cs="Times New Roman"/>
          <w:color w:val="000000"/>
        </w:rPr>
        <w:t xml:space="preserve"> </w:t>
      </w:r>
      <w:r w:rsidRPr="00B542A1">
        <w:rPr>
          <w:rFonts w:ascii="Times New Roman" w:hAnsi="Times New Roman" w:cs="Times New Roman"/>
          <w:color w:val="000000"/>
        </w:rPr>
        <w:t xml:space="preserve">memuriyet sıfatı kalkanlar, </w:t>
      </w:r>
      <w:r w:rsidRPr="00B66945">
        <w:rPr>
          <w:rFonts w:ascii="Times New Roman" w:hAnsi="Times New Roman" w:cs="Times New Roman"/>
        </w:rPr>
        <w:t>ilişkilerinin kesildiği tarihten itibaren iki ay içinde,</w:t>
      </w:r>
    </w:p>
    <w:p w:rsidR="004E43BC" w:rsidRPr="00B66945" w:rsidRDefault="004E43BC" w:rsidP="000A0CC4">
      <w:pPr>
        <w:autoSpaceDE w:val="0"/>
        <w:autoSpaceDN w:val="0"/>
        <w:adjustRightInd w:val="0"/>
        <w:spacing w:after="0" w:line="240" w:lineRule="auto"/>
        <w:ind w:right="27"/>
        <w:jc w:val="both"/>
        <w:rPr>
          <w:rFonts w:ascii="Times New Roman" w:hAnsi="Times New Roman" w:cs="Times New Roman"/>
        </w:rPr>
      </w:pPr>
      <w:r w:rsidRPr="00B66945">
        <w:rPr>
          <w:rFonts w:ascii="Times New Roman" w:hAnsi="Times New Roman" w:cs="Times New Roman"/>
        </w:rPr>
        <w:t>b) Konutlarda oturmakta iken ölenlerin aileleri, ölüm tarihinden itibaren iki ay içinde,</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c</w:t>
      </w:r>
      <w:r w:rsidRPr="00B542A1">
        <w:rPr>
          <w:rFonts w:ascii="Times New Roman" w:hAnsi="Times New Roman" w:cs="Times New Roman"/>
          <w:color w:val="000000"/>
        </w:rPr>
        <w:t>) Tahsis yapıldıktan sonra konutta oturma şartlarını haiz olmadıkları anlaşılanlar,</w:t>
      </w:r>
      <w:r>
        <w:rPr>
          <w:rFonts w:ascii="Times New Roman" w:hAnsi="Times New Roman" w:cs="Times New Roman"/>
          <w:color w:val="000000"/>
        </w:rPr>
        <w:t xml:space="preserve"> kendilerine yapılan tebligat </w:t>
      </w:r>
      <w:r w:rsidRPr="00B542A1">
        <w:rPr>
          <w:rFonts w:ascii="Times New Roman" w:hAnsi="Times New Roman" w:cs="Times New Roman"/>
          <w:color w:val="000000"/>
        </w:rPr>
        <w:t>tarihinden itibaren iki ay içinde,</w:t>
      </w:r>
      <w:r>
        <w:rPr>
          <w:rFonts w:ascii="Times New Roman" w:hAnsi="Times New Roman" w:cs="Times New Roman"/>
          <w:color w:val="000000"/>
        </w:rPr>
        <w:t xml:space="preserve"> k</w:t>
      </w:r>
      <w:r w:rsidRPr="00B542A1">
        <w:rPr>
          <w:rFonts w:ascii="Times New Roman" w:hAnsi="Times New Roman" w:cs="Times New Roman"/>
          <w:color w:val="000000"/>
        </w:rPr>
        <w:t xml:space="preserve">onutları teslim aldıkları şekilde temiz olarak boşaltmak ve anahtarlarını, </w:t>
      </w:r>
      <w:r>
        <w:rPr>
          <w:rFonts w:ascii="Times New Roman" w:hAnsi="Times New Roman" w:cs="Times New Roman"/>
          <w:color w:val="000000"/>
        </w:rPr>
        <w:t>Lojman Birimine</w:t>
      </w:r>
      <w:r w:rsidRPr="00B542A1">
        <w:rPr>
          <w:rFonts w:ascii="Times New Roman" w:hAnsi="Times New Roman" w:cs="Times New Roman"/>
          <w:color w:val="000000"/>
        </w:rPr>
        <w:t xml:space="preserve"> teslim etmek zorundadır.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color w:val="000000"/>
        </w:rPr>
        <w:t xml:space="preserve">ç) Yukarıda belirtilen sürelerde konutun kullanımına devam edilmesi halinde kullanılacak süre için kira bedeli peşin olarak Strateji Daire Başkanlığına ödenir. </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5306CD">
        <w:rPr>
          <w:rFonts w:ascii="Times New Roman" w:hAnsi="Times New Roman" w:cs="Times New Roman"/>
          <w:color w:val="000000"/>
        </w:rPr>
        <w:t>(2) Konutta oturanlardan herhangi bir nedenle kurumla ilişiği kesilenlerin bilgileri, Personel Daire Başkanlığı tarafından Lojman Birimine bildirilir.</w:t>
      </w:r>
      <w:r w:rsidRPr="00B542A1">
        <w:rPr>
          <w:rFonts w:ascii="Times New Roman" w:hAnsi="Times New Roman" w:cs="Times New Roman"/>
          <w:color w:val="000000"/>
        </w:rPr>
        <w:t xml:space="preserve"> Konutlarını</w:t>
      </w:r>
      <w:r>
        <w:rPr>
          <w:rFonts w:ascii="Times New Roman" w:hAnsi="Times New Roman" w:cs="Times New Roman"/>
          <w:color w:val="000000"/>
        </w:rPr>
        <w:t xml:space="preserve"> </w:t>
      </w:r>
      <w:r w:rsidRPr="00B542A1">
        <w:rPr>
          <w:rFonts w:ascii="Times New Roman" w:hAnsi="Times New Roman" w:cs="Times New Roman"/>
          <w:color w:val="000000"/>
        </w:rPr>
        <w:t>boşaltanlar, konuta girerken teslim aldıkları demirbaş eşya ve mefruşatları tam ve</w:t>
      </w:r>
      <w:r>
        <w:rPr>
          <w:rFonts w:ascii="Times New Roman" w:hAnsi="Times New Roman" w:cs="Times New Roman"/>
          <w:color w:val="000000"/>
        </w:rPr>
        <w:t xml:space="preserve"> </w:t>
      </w:r>
      <w:r w:rsidRPr="00B542A1">
        <w:rPr>
          <w:rFonts w:ascii="Times New Roman" w:hAnsi="Times New Roman" w:cs="Times New Roman"/>
          <w:color w:val="000000"/>
        </w:rPr>
        <w:t>sağlam olarak teslim eder. Bunlardan herhangi birine ait eksiklik olması halinde İdare tarafından</w:t>
      </w:r>
      <w:r>
        <w:rPr>
          <w:rFonts w:ascii="Times New Roman" w:hAnsi="Times New Roman" w:cs="Times New Roman"/>
          <w:color w:val="000000"/>
        </w:rPr>
        <w:t xml:space="preserve"> tutanak</w:t>
      </w:r>
      <w:r w:rsidRPr="00B542A1">
        <w:rPr>
          <w:rFonts w:ascii="Times New Roman" w:hAnsi="Times New Roman" w:cs="Times New Roman"/>
          <w:color w:val="000000"/>
        </w:rPr>
        <w:t xml:space="preserve"> tutulur ve verilen zarar depozitodan kesilerek tahsil edilir.</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8869C0" w:rsidRDefault="004E43BC" w:rsidP="000A0CC4">
      <w:pPr>
        <w:autoSpaceDE w:val="0"/>
        <w:autoSpaceDN w:val="0"/>
        <w:adjustRightInd w:val="0"/>
        <w:spacing w:after="0" w:line="240" w:lineRule="auto"/>
        <w:ind w:right="27"/>
        <w:jc w:val="both"/>
        <w:rPr>
          <w:rFonts w:ascii="Times New Roman" w:hAnsi="Times New Roman" w:cs="Times New Roman"/>
        </w:rPr>
      </w:pPr>
      <w:r>
        <w:rPr>
          <w:rFonts w:ascii="Times New Roman" w:hAnsi="Times New Roman" w:cs="Times New Roman"/>
          <w:color w:val="000000"/>
        </w:rPr>
        <w:t xml:space="preserve">(3) </w:t>
      </w:r>
      <w:r w:rsidRPr="008869C0">
        <w:rPr>
          <w:rFonts w:ascii="Times New Roman" w:hAnsi="Times New Roman" w:cs="Times New Roman"/>
        </w:rPr>
        <w:t xml:space="preserve">Konutlar geri alınırken bu Yönergenin ekinde yer alan Ek-4 Kamu Konutları Geri Alma Tutanağı düzenlenir ve ilgili dosyaya konulur. Konutlar teslim alınırken kira borcu ve lojman yönetimine herhangi bir borcu olup olmadığına bakılır. Kira veya aidat borcu olanlar kendisine yapılan tebligata rağmen borcu ödemezlerse mevzuat hükümleri uyarınca borcun tahsili yoluna gidilir. </w:t>
      </w:r>
    </w:p>
    <w:p w:rsidR="00122F32" w:rsidRPr="00B542A1" w:rsidRDefault="00122F32"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FC0C0F" w:rsidRDefault="004E43BC" w:rsidP="000A0CC4">
      <w:pPr>
        <w:autoSpaceDE w:val="0"/>
        <w:autoSpaceDN w:val="0"/>
        <w:adjustRightInd w:val="0"/>
        <w:spacing w:after="0" w:line="240" w:lineRule="auto"/>
        <w:ind w:right="27"/>
        <w:jc w:val="both"/>
        <w:rPr>
          <w:rFonts w:ascii="Times New Roman" w:hAnsi="Times New Roman" w:cs="Times New Roman"/>
          <w:b/>
          <w:bCs/>
        </w:rPr>
      </w:pPr>
      <w:r w:rsidRPr="00FC0C0F">
        <w:rPr>
          <w:rFonts w:ascii="Times New Roman" w:hAnsi="Times New Roman" w:cs="Times New Roman"/>
          <w:b/>
          <w:bCs/>
        </w:rPr>
        <w:t>Konuttan Çıkarılma</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 xml:space="preserve">MADDE </w:t>
      </w:r>
      <w:r w:rsidR="00652E02">
        <w:rPr>
          <w:rFonts w:ascii="Times New Roman" w:hAnsi="Times New Roman" w:cs="Times New Roman"/>
          <w:b/>
          <w:bCs/>
          <w:color w:val="000000"/>
        </w:rPr>
        <w:t>19</w:t>
      </w:r>
      <w:r w:rsidRPr="00B542A1">
        <w:rPr>
          <w:rFonts w:ascii="Times New Roman" w:hAnsi="Times New Roman" w:cs="Times New Roman"/>
          <w:b/>
          <w:bCs/>
          <w:color w:val="000000"/>
        </w:rPr>
        <w:t xml:space="preserve">- </w:t>
      </w:r>
      <w:r>
        <w:rPr>
          <w:rFonts w:ascii="Times New Roman" w:hAnsi="Times New Roman" w:cs="Times New Roman"/>
          <w:color w:val="000000"/>
        </w:rPr>
        <w:t>(1) Konutlar, Y</w:t>
      </w:r>
      <w:r w:rsidRPr="00B542A1">
        <w:rPr>
          <w:rFonts w:ascii="Times New Roman" w:hAnsi="Times New Roman" w:cs="Times New Roman"/>
          <w:color w:val="000000"/>
        </w:rPr>
        <w:t>önergede belirtilen süreler sonunda boşaltılmaz ise Yetkili</w:t>
      </w:r>
      <w:r>
        <w:rPr>
          <w:rFonts w:ascii="Times New Roman" w:hAnsi="Times New Roman" w:cs="Times New Roman"/>
          <w:color w:val="000000"/>
        </w:rPr>
        <w:t xml:space="preserve"> </w:t>
      </w:r>
      <w:r w:rsidRPr="00B542A1">
        <w:rPr>
          <w:rFonts w:ascii="Times New Roman" w:hAnsi="Times New Roman" w:cs="Times New Roman"/>
          <w:color w:val="000000"/>
        </w:rPr>
        <w:t>Makam ilgili kolluk kuvvetlerine başvur</w:t>
      </w:r>
      <w:r>
        <w:rPr>
          <w:rFonts w:ascii="Times New Roman" w:hAnsi="Times New Roman" w:cs="Times New Roman"/>
          <w:color w:val="000000"/>
        </w:rPr>
        <w:t>abilir</w:t>
      </w:r>
      <w:r w:rsidRPr="00B542A1">
        <w:rPr>
          <w:rFonts w:ascii="Times New Roman" w:hAnsi="Times New Roman" w:cs="Times New Roman"/>
          <w:color w:val="000000"/>
        </w:rPr>
        <w:t>. Bu başvuru üzerine konut, başka bir</w:t>
      </w:r>
      <w:r>
        <w:rPr>
          <w:rFonts w:ascii="Times New Roman" w:hAnsi="Times New Roman" w:cs="Times New Roman"/>
          <w:color w:val="000000"/>
        </w:rPr>
        <w:t xml:space="preserve"> </w:t>
      </w:r>
      <w:r w:rsidRPr="00B542A1">
        <w:rPr>
          <w:rFonts w:ascii="Times New Roman" w:hAnsi="Times New Roman" w:cs="Times New Roman"/>
          <w:color w:val="000000"/>
        </w:rPr>
        <w:t>bildirime gerek kalmaksızın, kolluk kuvvetleri kullanılarak bir hafta içinde boşaltılır.</w:t>
      </w:r>
      <w:r>
        <w:rPr>
          <w:rFonts w:ascii="Times New Roman" w:hAnsi="Times New Roman" w:cs="Times New Roman"/>
          <w:color w:val="000000"/>
        </w:rPr>
        <w:t xml:space="preserve"> </w:t>
      </w:r>
      <w:r w:rsidRPr="00B542A1">
        <w:rPr>
          <w:rFonts w:ascii="Times New Roman" w:hAnsi="Times New Roman" w:cs="Times New Roman"/>
          <w:color w:val="000000"/>
        </w:rPr>
        <w:t>Zorla boşalttırmaya karşı, idareye ve yargı mercilerine yapılacak başvuru, boşaltma</w:t>
      </w:r>
      <w:r>
        <w:rPr>
          <w:rFonts w:ascii="Times New Roman" w:hAnsi="Times New Roman" w:cs="Times New Roman"/>
          <w:color w:val="000000"/>
        </w:rPr>
        <w:t xml:space="preserve"> </w:t>
      </w:r>
      <w:r w:rsidRPr="00B542A1">
        <w:rPr>
          <w:rFonts w:ascii="Times New Roman" w:hAnsi="Times New Roman" w:cs="Times New Roman"/>
          <w:color w:val="000000"/>
        </w:rPr>
        <w:t>işleminin yürütülmesini durdurmaz.</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C10000"/>
        </w:rPr>
      </w:pPr>
      <w:r w:rsidRPr="00B542A1">
        <w:rPr>
          <w:rFonts w:ascii="Times New Roman" w:hAnsi="Times New Roman" w:cs="Times New Roman"/>
          <w:color w:val="000000"/>
        </w:rPr>
        <w:t>(2) Konut tahsisi yap</w:t>
      </w:r>
      <w:r>
        <w:rPr>
          <w:rFonts w:ascii="Times New Roman" w:hAnsi="Times New Roman" w:cs="Times New Roman"/>
          <w:color w:val="000000"/>
        </w:rPr>
        <w:t xml:space="preserve">ılmadan konutu işgal edenler, </w:t>
      </w:r>
      <w:r w:rsidRPr="00B542A1">
        <w:rPr>
          <w:rFonts w:ascii="Times New Roman" w:hAnsi="Times New Roman" w:cs="Times New Roman"/>
          <w:color w:val="000000"/>
        </w:rPr>
        <w:t>tahsis yapıldıktan sonra gerçeğe</w:t>
      </w:r>
      <w:r>
        <w:rPr>
          <w:rFonts w:ascii="Times New Roman" w:hAnsi="Times New Roman" w:cs="Times New Roman"/>
          <w:color w:val="000000"/>
        </w:rPr>
        <w:t xml:space="preserve"> </w:t>
      </w:r>
      <w:r w:rsidRPr="00B542A1">
        <w:rPr>
          <w:rFonts w:ascii="Times New Roman" w:hAnsi="Times New Roman" w:cs="Times New Roman"/>
          <w:color w:val="000000"/>
        </w:rPr>
        <w:t>aykırı be</w:t>
      </w:r>
      <w:r>
        <w:rPr>
          <w:rFonts w:ascii="Times New Roman" w:hAnsi="Times New Roman" w:cs="Times New Roman"/>
          <w:color w:val="000000"/>
        </w:rPr>
        <w:t xml:space="preserve">yanda bulunduğu anlaşılanlar, </w:t>
      </w:r>
      <w:r w:rsidRPr="00B542A1">
        <w:rPr>
          <w:rFonts w:ascii="Times New Roman" w:hAnsi="Times New Roman" w:cs="Times New Roman"/>
          <w:color w:val="000000"/>
        </w:rPr>
        <w:t>konutta ikamet ederken durumunda</w:t>
      </w:r>
      <w:r>
        <w:rPr>
          <w:rFonts w:ascii="Times New Roman" w:hAnsi="Times New Roman" w:cs="Times New Roman"/>
          <w:color w:val="000000"/>
        </w:rPr>
        <w:t xml:space="preserve">ki </w:t>
      </w:r>
      <w:r w:rsidRPr="00B542A1">
        <w:rPr>
          <w:rFonts w:ascii="Times New Roman" w:hAnsi="Times New Roman" w:cs="Times New Roman"/>
          <w:color w:val="000000"/>
        </w:rPr>
        <w:t>değişikliği b</w:t>
      </w:r>
      <w:r>
        <w:rPr>
          <w:rFonts w:ascii="Times New Roman" w:hAnsi="Times New Roman" w:cs="Times New Roman"/>
          <w:color w:val="000000"/>
        </w:rPr>
        <w:t xml:space="preserve">ir ay içinde bildirmeyenler, </w:t>
      </w:r>
      <w:r w:rsidRPr="00B542A1">
        <w:rPr>
          <w:rFonts w:ascii="Times New Roman" w:hAnsi="Times New Roman" w:cs="Times New Roman"/>
          <w:color w:val="000000"/>
        </w:rPr>
        <w:lastRenderedPageBreak/>
        <w:t>diğer konut</w:t>
      </w:r>
      <w:r>
        <w:rPr>
          <w:rFonts w:ascii="Times New Roman" w:hAnsi="Times New Roman" w:cs="Times New Roman"/>
          <w:color w:val="000000"/>
        </w:rPr>
        <w:t xml:space="preserve"> </w:t>
      </w:r>
      <w:r w:rsidRPr="00B542A1">
        <w:rPr>
          <w:rFonts w:ascii="Times New Roman" w:hAnsi="Times New Roman" w:cs="Times New Roman"/>
          <w:color w:val="000000"/>
        </w:rPr>
        <w:t>sakinlerinin huzur ve sükunu</w:t>
      </w:r>
      <w:r>
        <w:rPr>
          <w:rFonts w:ascii="Times New Roman" w:hAnsi="Times New Roman" w:cs="Times New Roman"/>
          <w:color w:val="000000"/>
        </w:rPr>
        <w:t>nu</w:t>
      </w:r>
      <w:r w:rsidRPr="00B542A1">
        <w:rPr>
          <w:rFonts w:ascii="Times New Roman" w:hAnsi="Times New Roman" w:cs="Times New Roman"/>
          <w:color w:val="000000"/>
        </w:rPr>
        <w:t xml:space="preserve"> bozucu, genel ahlak değerlerini zedeleyici tutum ve</w:t>
      </w:r>
      <w:r>
        <w:rPr>
          <w:rFonts w:ascii="Times New Roman" w:hAnsi="Times New Roman" w:cs="Times New Roman"/>
          <w:color w:val="000000"/>
        </w:rPr>
        <w:t xml:space="preserve"> </w:t>
      </w:r>
      <w:r w:rsidRPr="00B542A1">
        <w:rPr>
          <w:rFonts w:ascii="Times New Roman" w:hAnsi="Times New Roman" w:cs="Times New Roman"/>
          <w:color w:val="000000"/>
        </w:rPr>
        <w:t xml:space="preserve">davranışta bulunan ve kendisine </w:t>
      </w:r>
      <w:r>
        <w:rPr>
          <w:rFonts w:ascii="Times New Roman" w:hAnsi="Times New Roman" w:cs="Times New Roman"/>
          <w:color w:val="000000"/>
        </w:rPr>
        <w:t>Yö</w:t>
      </w:r>
      <w:r w:rsidRPr="00B542A1">
        <w:rPr>
          <w:rFonts w:ascii="Times New Roman" w:hAnsi="Times New Roman" w:cs="Times New Roman"/>
          <w:color w:val="000000"/>
        </w:rPr>
        <w:t>neti</w:t>
      </w:r>
      <w:r>
        <w:rPr>
          <w:rFonts w:ascii="Times New Roman" w:hAnsi="Times New Roman" w:cs="Times New Roman"/>
          <w:color w:val="000000"/>
        </w:rPr>
        <w:t xml:space="preserve">m Kurulu </w:t>
      </w:r>
      <w:r w:rsidRPr="00B542A1">
        <w:rPr>
          <w:rFonts w:ascii="Times New Roman" w:hAnsi="Times New Roman" w:cs="Times New Roman"/>
          <w:color w:val="000000"/>
        </w:rPr>
        <w:t>tarafından yapılan yazılı uyarılara</w:t>
      </w:r>
      <w:r>
        <w:rPr>
          <w:rFonts w:ascii="Times New Roman" w:hAnsi="Times New Roman" w:cs="Times New Roman"/>
          <w:color w:val="000000"/>
        </w:rPr>
        <w:t xml:space="preserve"> </w:t>
      </w:r>
      <w:r w:rsidRPr="00B542A1">
        <w:rPr>
          <w:rFonts w:ascii="Times New Roman" w:hAnsi="Times New Roman" w:cs="Times New Roman"/>
          <w:color w:val="000000"/>
        </w:rPr>
        <w:t>rağmen bu davranışlarında ısrar ettiği tespit edilenler</w:t>
      </w:r>
      <w:r>
        <w:rPr>
          <w:rFonts w:ascii="Times New Roman" w:hAnsi="Times New Roman" w:cs="Times New Roman"/>
          <w:color w:val="000000"/>
        </w:rPr>
        <w:t xml:space="preserve"> ile k</w:t>
      </w:r>
      <w:r w:rsidRPr="00B542A1">
        <w:rPr>
          <w:rFonts w:ascii="Times New Roman" w:hAnsi="Times New Roman" w:cs="Times New Roman"/>
          <w:color w:val="000000"/>
        </w:rPr>
        <w:t>onuta ait giderler</w:t>
      </w:r>
      <w:r>
        <w:rPr>
          <w:rFonts w:ascii="Times New Roman" w:hAnsi="Times New Roman" w:cs="Times New Roman"/>
          <w:color w:val="000000"/>
        </w:rPr>
        <w:t>i ödememekte ısrar edenler</w:t>
      </w:r>
      <w:r w:rsidRPr="00B542A1">
        <w:rPr>
          <w:rFonts w:ascii="Times New Roman" w:hAnsi="Times New Roman" w:cs="Times New Roman"/>
          <w:color w:val="000000"/>
        </w:rPr>
        <w:t xml:space="preserve"> hakkında da yukarıdaki </w:t>
      </w:r>
      <w:r>
        <w:rPr>
          <w:rFonts w:ascii="Times New Roman" w:hAnsi="Times New Roman" w:cs="Times New Roman"/>
          <w:color w:val="000000"/>
        </w:rPr>
        <w:t xml:space="preserve">fıkra </w:t>
      </w:r>
      <w:r w:rsidRPr="00B542A1">
        <w:rPr>
          <w:rFonts w:ascii="Times New Roman" w:hAnsi="Times New Roman" w:cs="Times New Roman"/>
          <w:color w:val="000000"/>
        </w:rPr>
        <w:t>hükümleri uygulanır.</w:t>
      </w:r>
      <w:r>
        <w:rPr>
          <w:rFonts w:ascii="Times New Roman" w:hAnsi="Times New Roman" w:cs="Times New Roman"/>
          <w:color w:val="000000"/>
        </w:rPr>
        <w:t xml:space="preserve"> </w:t>
      </w:r>
    </w:p>
    <w:p w:rsidR="00652E02" w:rsidRDefault="00652E02" w:rsidP="000A0CC4">
      <w:pPr>
        <w:autoSpaceDE w:val="0"/>
        <w:autoSpaceDN w:val="0"/>
        <w:adjustRightInd w:val="0"/>
        <w:spacing w:after="0" w:line="240" w:lineRule="auto"/>
        <w:ind w:right="27"/>
        <w:jc w:val="both"/>
        <w:rPr>
          <w:rFonts w:ascii="Times New Roman" w:hAnsi="Times New Roman" w:cs="Times New Roman"/>
          <w:b/>
          <w:bCs/>
          <w:color w:val="C10000"/>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both"/>
        <w:rPr>
          <w:rFonts w:ascii="Times New Roman" w:hAnsi="Times New Roman" w:cs="Times New Roman"/>
          <w:b/>
          <w:bCs/>
        </w:rPr>
      </w:pPr>
    </w:p>
    <w:p w:rsidR="004E43BC" w:rsidRPr="00FC0C0F" w:rsidRDefault="004E43BC" w:rsidP="000A0CC4">
      <w:pPr>
        <w:autoSpaceDE w:val="0"/>
        <w:autoSpaceDN w:val="0"/>
        <w:adjustRightInd w:val="0"/>
        <w:spacing w:after="0" w:line="240" w:lineRule="auto"/>
        <w:ind w:right="27"/>
        <w:jc w:val="both"/>
        <w:rPr>
          <w:rFonts w:ascii="Times New Roman" w:hAnsi="Times New Roman" w:cs="Times New Roman"/>
          <w:b/>
          <w:bCs/>
        </w:rPr>
      </w:pPr>
      <w:r w:rsidRPr="00FC0C0F">
        <w:rPr>
          <w:rFonts w:ascii="Times New Roman" w:hAnsi="Times New Roman" w:cs="Times New Roman"/>
          <w:b/>
          <w:bCs/>
        </w:rPr>
        <w:t>Konut Değişikliği</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2</w:t>
      </w:r>
      <w:r w:rsidR="00652E02">
        <w:rPr>
          <w:rFonts w:ascii="Times New Roman" w:hAnsi="Times New Roman" w:cs="Times New Roman"/>
          <w:b/>
          <w:bCs/>
          <w:color w:val="000000"/>
        </w:rPr>
        <w:t>0</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 xml:space="preserve">(1) </w:t>
      </w:r>
      <w:r w:rsidRPr="008869C0">
        <w:rPr>
          <w:rFonts w:ascii="Times New Roman" w:hAnsi="Times New Roman" w:cs="Times New Roman"/>
        </w:rPr>
        <w:t xml:space="preserve">Kendilerine konut tahsis edilenler bir yıl geçmeden konut değişikliği talebinde bulunamazlar. Konut değişiklik talepleri bir dilekçe ile Lojman Birimine iletilir. Konut değişiklik taleplerinde mutlaka gerekçe yazılır. </w:t>
      </w:r>
    </w:p>
    <w:p w:rsidR="008869C0" w:rsidRDefault="008869C0"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363890" w:rsidRDefault="004E43BC" w:rsidP="000A0CC4">
      <w:pPr>
        <w:autoSpaceDE w:val="0"/>
        <w:autoSpaceDN w:val="0"/>
        <w:adjustRightInd w:val="0"/>
        <w:spacing w:after="0" w:line="240" w:lineRule="auto"/>
        <w:ind w:right="27"/>
        <w:jc w:val="both"/>
        <w:rPr>
          <w:rFonts w:ascii="Times New Roman" w:hAnsi="Times New Roman" w:cs="Times New Roman"/>
          <w:b/>
          <w:bCs/>
          <w:color w:val="000000"/>
        </w:rPr>
      </w:pPr>
      <w:r>
        <w:rPr>
          <w:rFonts w:ascii="Times New Roman" w:hAnsi="Times New Roman" w:cs="Times New Roman"/>
          <w:color w:val="000000"/>
        </w:rPr>
        <w:t>(2) Değişiklik talepleri Tahsis Komisyonu tarafından değerlendirilerek Yetkili Makama sunulur ve Yetkili Makamca sonuçlandırılır.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FC0C0F" w:rsidRDefault="004E43BC" w:rsidP="000A0CC4">
      <w:pPr>
        <w:autoSpaceDE w:val="0"/>
        <w:autoSpaceDN w:val="0"/>
        <w:adjustRightInd w:val="0"/>
        <w:spacing w:after="0" w:line="240" w:lineRule="auto"/>
        <w:ind w:right="27"/>
        <w:jc w:val="both"/>
        <w:rPr>
          <w:rFonts w:ascii="Times New Roman" w:hAnsi="Times New Roman" w:cs="Times New Roman"/>
          <w:b/>
          <w:bCs/>
        </w:rPr>
      </w:pPr>
      <w:r w:rsidRPr="00FC0C0F">
        <w:rPr>
          <w:rFonts w:ascii="Times New Roman" w:hAnsi="Times New Roman" w:cs="Times New Roman"/>
          <w:b/>
          <w:bCs/>
        </w:rPr>
        <w:t>Konutların Yönetimi</w:t>
      </w:r>
    </w:p>
    <w:p w:rsidR="004E43BC" w:rsidRPr="00B542A1" w:rsidRDefault="00652E02"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21</w:t>
      </w:r>
      <w:r w:rsidR="004E43BC" w:rsidRPr="00B542A1">
        <w:rPr>
          <w:rFonts w:ascii="Times New Roman" w:hAnsi="Times New Roman" w:cs="Times New Roman"/>
          <w:b/>
          <w:bCs/>
          <w:color w:val="000000"/>
        </w:rPr>
        <w:t xml:space="preserve">- </w:t>
      </w:r>
      <w:r w:rsidR="004E43BC">
        <w:rPr>
          <w:rFonts w:ascii="Times New Roman" w:hAnsi="Times New Roman" w:cs="Times New Roman"/>
          <w:color w:val="000000"/>
        </w:rPr>
        <w:t>(1) Davutpaşa konutlarının yönetimi Yönetim Planında belirlenen usul ve esaslara göre idare edilir.</w:t>
      </w:r>
    </w:p>
    <w:p w:rsidR="000A0CC4" w:rsidRDefault="000A0CC4" w:rsidP="000A0CC4">
      <w:pPr>
        <w:autoSpaceDE w:val="0"/>
        <w:autoSpaceDN w:val="0"/>
        <w:adjustRightInd w:val="0"/>
        <w:spacing w:after="0" w:line="240" w:lineRule="auto"/>
        <w:ind w:right="27"/>
        <w:jc w:val="center"/>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center"/>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center"/>
        <w:rPr>
          <w:rFonts w:ascii="Times New Roman" w:hAnsi="Times New Roman" w:cs="Times New Roman"/>
          <w:b/>
          <w:bCs/>
        </w:rPr>
      </w:pPr>
    </w:p>
    <w:p w:rsidR="007E6BE9" w:rsidRDefault="007E6BE9" w:rsidP="000A0CC4">
      <w:pPr>
        <w:autoSpaceDE w:val="0"/>
        <w:autoSpaceDN w:val="0"/>
        <w:adjustRightInd w:val="0"/>
        <w:spacing w:after="0" w:line="240" w:lineRule="auto"/>
        <w:ind w:right="27"/>
        <w:jc w:val="center"/>
        <w:rPr>
          <w:rFonts w:ascii="Times New Roman" w:hAnsi="Times New Roman" w:cs="Times New Roman"/>
          <w:b/>
          <w:bCs/>
        </w:rPr>
      </w:pPr>
    </w:p>
    <w:p w:rsidR="004E43BC" w:rsidRPr="0001744A" w:rsidRDefault="004E43BC" w:rsidP="000A0CC4">
      <w:pPr>
        <w:autoSpaceDE w:val="0"/>
        <w:autoSpaceDN w:val="0"/>
        <w:adjustRightInd w:val="0"/>
        <w:spacing w:after="0" w:line="240" w:lineRule="auto"/>
        <w:ind w:right="27"/>
        <w:jc w:val="center"/>
        <w:rPr>
          <w:rFonts w:ascii="Times New Roman" w:hAnsi="Times New Roman" w:cs="Times New Roman"/>
          <w:b/>
          <w:bCs/>
        </w:rPr>
      </w:pPr>
      <w:r>
        <w:rPr>
          <w:rFonts w:ascii="Times New Roman" w:hAnsi="Times New Roman" w:cs="Times New Roman"/>
          <w:b/>
          <w:bCs/>
        </w:rPr>
        <w:t>ALTINCI BÖLÜM</w:t>
      </w:r>
    </w:p>
    <w:p w:rsidR="004E43BC" w:rsidRPr="0001744A" w:rsidRDefault="004E43BC" w:rsidP="000A0CC4">
      <w:pPr>
        <w:autoSpaceDE w:val="0"/>
        <w:autoSpaceDN w:val="0"/>
        <w:adjustRightInd w:val="0"/>
        <w:spacing w:after="0" w:line="240" w:lineRule="auto"/>
        <w:ind w:right="27"/>
        <w:jc w:val="center"/>
        <w:rPr>
          <w:rFonts w:ascii="Times New Roman" w:hAnsi="Times New Roman" w:cs="Times New Roman"/>
          <w:b/>
          <w:bCs/>
        </w:rPr>
      </w:pPr>
      <w:r w:rsidRPr="0001744A">
        <w:rPr>
          <w:rFonts w:ascii="Times New Roman" w:hAnsi="Times New Roman" w:cs="Times New Roman"/>
          <w:b/>
          <w:bCs/>
        </w:rPr>
        <w:t>Diğer Hükümler</w:t>
      </w:r>
    </w:p>
    <w:p w:rsidR="004E43BC" w:rsidRPr="00FC0C0F" w:rsidRDefault="004E43BC" w:rsidP="000A0CC4">
      <w:pPr>
        <w:autoSpaceDE w:val="0"/>
        <w:autoSpaceDN w:val="0"/>
        <w:adjustRightInd w:val="0"/>
        <w:spacing w:after="0" w:line="240" w:lineRule="auto"/>
        <w:ind w:right="27"/>
        <w:jc w:val="both"/>
        <w:rPr>
          <w:rFonts w:ascii="Times New Roman" w:hAnsi="Times New Roman" w:cs="Times New Roman"/>
          <w:b/>
          <w:bCs/>
        </w:rPr>
      </w:pP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2</w:t>
      </w:r>
      <w:r w:rsidR="00652E02">
        <w:rPr>
          <w:rFonts w:ascii="Times New Roman" w:hAnsi="Times New Roman" w:cs="Times New Roman"/>
          <w:b/>
          <w:bCs/>
          <w:color w:val="000000"/>
        </w:rPr>
        <w:t>2</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(1) 294 sıra no</w:t>
      </w:r>
      <w:r w:rsidR="002A4D47">
        <w:rPr>
          <w:rFonts w:ascii="Times New Roman" w:hAnsi="Times New Roman" w:cs="Times New Roman"/>
          <w:color w:val="000000"/>
        </w:rPr>
        <w:t>.</w:t>
      </w:r>
      <w:r w:rsidRPr="00B542A1">
        <w:rPr>
          <w:rFonts w:ascii="Times New Roman" w:hAnsi="Times New Roman" w:cs="Times New Roman"/>
          <w:color w:val="000000"/>
        </w:rPr>
        <w:t xml:space="preserve">lu Milli Emlak </w:t>
      </w:r>
      <w:r>
        <w:rPr>
          <w:rFonts w:ascii="Times New Roman" w:hAnsi="Times New Roman" w:cs="Times New Roman"/>
          <w:color w:val="000000"/>
        </w:rPr>
        <w:t xml:space="preserve">Genel Tebliği Ek-4 de yer alan </w:t>
      </w:r>
      <w:r w:rsidRPr="00B542A1">
        <w:rPr>
          <w:rFonts w:ascii="Times New Roman" w:hAnsi="Times New Roman" w:cs="Times New Roman"/>
          <w:color w:val="000000"/>
        </w:rPr>
        <w:t>Konutlarda</w:t>
      </w:r>
      <w:r>
        <w:rPr>
          <w:rFonts w:ascii="Times New Roman" w:hAnsi="Times New Roman" w:cs="Times New Roman"/>
          <w:color w:val="000000"/>
        </w:rPr>
        <w:t xml:space="preserve"> </w:t>
      </w:r>
      <w:r w:rsidRPr="00B542A1">
        <w:rPr>
          <w:rFonts w:ascii="Times New Roman" w:hAnsi="Times New Roman" w:cs="Times New Roman"/>
          <w:color w:val="000000"/>
        </w:rPr>
        <w:t>Ot</w:t>
      </w:r>
      <w:r>
        <w:rPr>
          <w:rFonts w:ascii="Times New Roman" w:hAnsi="Times New Roman" w:cs="Times New Roman"/>
          <w:color w:val="000000"/>
        </w:rPr>
        <w:t>uranlarca Karşılanacak Giderler</w:t>
      </w:r>
      <w:r w:rsidRPr="00B542A1">
        <w:rPr>
          <w:rFonts w:ascii="Times New Roman" w:hAnsi="Times New Roman" w:cs="Times New Roman"/>
          <w:color w:val="000000"/>
        </w:rPr>
        <w:t xml:space="preserve"> cetvelinde sayılanlar</w:t>
      </w:r>
      <w:r>
        <w:rPr>
          <w:rFonts w:ascii="Times New Roman" w:hAnsi="Times New Roman" w:cs="Times New Roman"/>
          <w:color w:val="000000"/>
        </w:rPr>
        <w:t>ın</w:t>
      </w:r>
      <w:r w:rsidRPr="00B542A1">
        <w:rPr>
          <w:rFonts w:ascii="Times New Roman" w:hAnsi="Times New Roman" w:cs="Times New Roman"/>
          <w:color w:val="000000"/>
        </w:rPr>
        <w:t>, oturanlar tarafından</w:t>
      </w:r>
      <w:r>
        <w:rPr>
          <w:rFonts w:ascii="Times New Roman" w:hAnsi="Times New Roman" w:cs="Times New Roman"/>
          <w:color w:val="000000"/>
        </w:rPr>
        <w:t xml:space="preserve"> </w:t>
      </w:r>
      <w:r w:rsidRPr="00B542A1">
        <w:rPr>
          <w:rFonts w:ascii="Times New Roman" w:hAnsi="Times New Roman" w:cs="Times New Roman"/>
          <w:color w:val="000000"/>
        </w:rPr>
        <w:t>karşılanması esastır. Konutun İdarece teslimi esnasında söz konusu giderler</w:t>
      </w:r>
      <w:r>
        <w:rPr>
          <w:rFonts w:ascii="Times New Roman" w:hAnsi="Times New Roman" w:cs="Times New Roman"/>
          <w:color w:val="000000"/>
        </w:rPr>
        <w:t xml:space="preserve">in </w:t>
      </w:r>
      <w:r w:rsidRPr="00B542A1">
        <w:rPr>
          <w:rFonts w:ascii="Times New Roman" w:hAnsi="Times New Roman" w:cs="Times New Roman"/>
          <w:color w:val="000000"/>
        </w:rPr>
        <w:t>karşıla</w:t>
      </w:r>
      <w:r>
        <w:rPr>
          <w:rFonts w:ascii="Times New Roman" w:hAnsi="Times New Roman" w:cs="Times New Roman"/>
          <w:color w:val="000000"/>
        </w:rPr>
        <w:t>nmadığının tespiti halinde,</w:t>
      </w:r>
      <w:r w:rsidRPr="00B542A1">
        <w:rPr>
          <w:rFonts w:ascii="Times New Roman" w:hAnsi="Times New Roman" w:cs="Times New Roman"/>
          <w:color w:val="000000"/>
        </w:rPr>
        <w:t xml:space="preserve"> </w:t>
      </w:r>
      <w:r>
        <w:rPr>
          <w:rFonts w:ascii="Times New Roman" w:hAnsi="Times New Roman" w:cs="Times New Roman"/>
          <w:color w:val="000000"/>
        </w:rPr>
        <w:t>i</w:t>
      </w:r>
      <w:r w:rsidRPr="00B542A1">
        <w:rPr>
          <w:rFonts w:ascii="Times New Roman" w:hAnsi="Times New Roman" w:cs="Times New Roman"/>
          <w:color w:val="000000"/>
        </w:rPr>
        <w:t>darece depozitodan giderler karşılanır ve kalan</w:t>
      </w:r>
      <w:r>
        <w:rPr>
          <w:rFonts w:ascii="Times New Roman" w:hAnsi="Times New Roman" w:cs="Times New Roman"/>
          <w:color w:val="000000"/>
        </w:rPr>
        <w:t xml:space="preserve"> </w:t>
      </w:r>
      <w:r w:rsidRPr="00B542A1">
        <w:rPr>
          <w:rFonts w:ascii="Times New Roman" w:hAnsi="Times New Roman" w:cs="Times New Roman"/>
          <w:color w:val="000000"/>
        </w:rPr>
        <w:t>miktar varsa ilgiliye ödenir.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sidRPr="00B542A1">
        <w:rPr>
          <w:rFonts w:ascii="Times New Roman" w:hAnsi="Times New Roman" w:cs="Times New Roman"/>
          <w:color w:val="000000"/>
        </w:rPr>
        <w:t>(2) Depozito miktarı yetmez ise tespit edilen miktar ilgiliye tebliğ edilir ve ilgilinin tespit</w:t>
      </w:r>
      <w:r>
        <w:rPr>
          <w:rFonts w:ascii="Times New Roman" w:hAnsi="Times New Roman" w:cs="Times New Roman"/>
          <w:color w:val="000000"/>
        </w:rPr>
        <w:t xml:space="preserve"> </w:t>
      </w:r>
      <w:r w:rsidRPr="00B542A1">
        <w:rPr>
          <w:rFonts w:ascii="Times New Roman" w:hAnsi="Times New Roman" w:cs="Times New Roman"/>
          <w:color w:val="000000"/>
        </w:rPr>
        <w:t>edilen hasar miktarı</w:t>
      </w:r>
      <w:r>
        <w:rPr>
          <w:rFonts w:ascii="Times New Roman" w:hAnsi="Times New Roman" w:cs="Times New Roman"/>
          <w:color w:val="000000"/>
        </w:rPr>
        <w:t>nı</w:t>
      </w:r>
      <w:r w:rsidRPr="00B542A1">
        <w:rPr>
          <w:rFonts w:ascii="Times New Roman" w:hAnsi="Times New Roman" w:cs="Times New Roman"/>
          <w:color w:val="000000"/>
        </w:rPr>
        <w:t xml:space="preserve"> 15 gün içinde ödememesi halinde hakkında ilgili mevzuat</w:t>
      </w:r>
      <w:r>
        <w:rPr>
          <w:rFonts w:ascii="Times New Roman" w:hAnsi="Times New Roman" w:cs="Times New Roman"/>
          <w:color w:val="000000"/>
        </w:rPr>
        <w:t xml:space="preserve"> </w:t>
      </w:r>
      <w:r w:rsidRPr="00B542A1">
        <w:rPr>
          <w:rFonts w:ascii="Times New Roman" w:hAnsi="Times New Roman" w:cs="Times New Roman"/>
          <w:color w:val="000000"/>
        </w:rPr>
        <w:t>hükümleri uygulanır.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000000"/>
        </w:rPr>
      </w:pPr>
      <w:r>
        <w:rPr>
          <w:rFonts w:ascii="Times New Roman" w:hAnsi="Times New Roman" w:cs="Times New Roman"/>
          <w:b/>
          <w:bCs/>
          <w:color w:val="000000"/>
        </w:rPr>
        <w:t>Yönergede Hüküm Bulunmayan Haller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2</w:t>
      </w:r>
      <w:r w:rsidR="00652E02">
        <w:rPr>
          <w:rFonts w:ascii="Times New Roman" w:hAnsi="Times New Roman" w:cs="Times New Roman"/>
          <w:b/>
          <w:bCs/>
          <w:color w:val="000000"/>
        </w:rPr>
        <w:t>3</w:t>
      </w:r>
      <w:r w:rsidRPr="00B542A1">
        <w:rPr>
          <w:rFonts w:ascii="Times New Roman" w:hAnsi="Times New Roman" w:cs="Times New Roman"/>
          <w:b/>
          <w:bCs/>
          <w:color w:val="000000"/>
        </w:rPr>
        <w:t xml:space="preserve">- </w:t>
      </w:r>
      <w:r>
        <w:rPr>
          <w:rFonts w:ascii="Times New Roman" w:hAnsi="Times New Roman" w:cs="Times New Roman"/>
          <w:color w:val="000000"/>
        </w:rPr>
        <w:t>(1) Bu Y</w:t>
      </w:r>
      <w:r w:rsidRPr="00B542A1">
        <w:rPr>
          <w:rFonts w:ascii="Times New Roman" w:hAnsi="Times New Roman" w:cs="Times New Roman"/>
          <w:color w:val="000000"/>
        </w:rPr>
        <w:t>önergede</w:t>
      </w:r>
      <w:r>
        <w:rPr>
          <w:rFonts w:ascii="Times New Roman" w:hAnsi="Times New Roman" w:cs="Times New Roman"/>
          <w:color w:val="000000"/>
        </w:rPr>
        <w:t xml:space="preserve"> hüküm bulunmayan durumlarda Kamu Konutları Yönetmeliği </w:t>
      </w:r>
      <w:r w:rsidRPr="00B542A1">
        <w:rPr>
          <w:rFonts w:ascii="Times New Roman" w:hAnsi="Times New Roman" w:cs="Times New Roman"/>
          <w:color w:val="000000"/>
        </w:rPr>
        <w:t>hükümleri geçerlidir.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000000"/>
        </w:rPr>
      </w:pPr>
    </w:p>
    <w:p w:rsidR="004E43BC" w:rsidRDefault="004E43BC" w:rsidP="000A0CC4">
      <w:pPr>
        <w:autoSpaceDE w:val="0"/>
        <w:autoSpaceDN w:val="0"/>
        <w:adjustRightInd w:val="0"/>
        <w:spacing w:after="0" w:line="240" w:lineRule="auto"/>
        <w:ind w:right="27"/>
        <w:jc w:val="both"/>
        <w:rPr>
          <w:rFonts w:ascii="Times New Roman" w:hAnsi="Times New Roman" w:cs="Times New Roman"/>
          <w:b/>
          <w:bCs/>
          <w:color w:val="000000"/>
        </w:rPr>
      </w:pPr>
      <w:r>
        <w:rPr>
          <w:rFonts w:ascii="Times New Roman" w:hAnsi="Times New Roman" w:cs="Times New Roman"/>
          <w:b/>
          <w:bCs/>
          <w:color w:val="000000"/>
        </w:rPr>
        <w:t>Yürürlükten Kaldırılan Yönerge</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rPr>
      </w:pPr>
      <w:r w:rsidRPr="00B542A1">
        <w:rPr>
          <w:rFonts w:ascii="Times New Roman" w:hAnsi="Times New Roman" w:cs="Times New Roman"/>
          <w:b/>
          <w:bCs/>
          <w:color w:val="000000"/>
        </w:rPr>
        <w:t>M</w:t>
      </w:r>
      <w:r w:rsidR="00652E02">
        <w:rPr>
          <w:rFonts w:ascii="Times New Roman" w:hAnsi="Times New Roman" w:cs="Times New Roman"/>
          <w:b/>
          <w:bCs/>
          <w:color w:val="000000"/>
        </w:rPr>
        <w:t>ADDE</w:t>
      </w:r>
      <w:r w:rsidRPr="00B542A1">
        <w:rPr>
          <w:rFonts w:ascii="Times New Roman" w:hAnsi="Times New Roman" w:cs="Times New Roman"/>
          <w:b/>
          <w:bCs/>
          <w:color w:val="000000"/>
        </w:rPr>
        <w:t xml:space="preserve"> </w:t>
      </w:r>
      <w:r>
        <w:rPr>
          <w:rFonts w:ascii="Times New Roman" w:hAnsi="Times New Roman" w:cs="Times New Roman"/>
          <w:b/>
          <w:bCs/>
          <w:color w:val="000000"/>
        </w:rPr>
        <w:t>2</w:t>
      </w:r>
      <w:r w:rsidR="00652E02">
        <w:rPr>
          <w:rFonts w:ascii="Times New Roman" w:hAnsi="Times New Roman" w:cs="Times New Roman"/>
          <w:b/>
          <w:bCs/>
          <w:color w:val="000000"/>
        </w:rPr>
        <w:t>4</w:t>
      </w:r>
      <w:r w:rsidRPr="004C37A2">
        <w:rPr>
          <w:rFonts w:ascii="Times New Roman" w:hAnsi="Times New Roman" w:cs="Times New Roman"/>
          <w:b/>
          <w:bCs/>
          <w:color w:val="000000"/>
        </w:rPr>
        <w:t xml:space="preserve">- </w:t>
      </w:r>
      <w:r w:rsidRPr="004C37A2">
        <w:rPr>
          <w:rFonts w:ascii="Times New Roman" w:hAnsi="Times New Roman" w:cs="Times New Roman"/>
          <w:color w:val="000000"/>
        </w:rPr>
        <w:t>24.02.2014 tarihli ve 2014/01 sayılı Senato’nun 32 sıra</w:t>
      </w:r>
      <w:r w:rsidRPr="00B542A1">
        <w:rPr>
          <w:rFonts w:ascii="Times New Roman" w:hAnsi="Times New Roman" w:cs="Times New Roman"/>
          <w:color w:val="000000"/>
        </w:rPr>
        <w:t xml:space="preserve"> sayılı kararı ile</w:t>
      </w:r>
      <w:r>
        <w:rPr>
          <w:rFonts w:ascii="Times New Roman" w:hAnsi="Times New Roman" w:cs="Times New Roman"/>
          <w:color w:val="000000"/>
        </w:rPr>
        <w:t xml:space="preserve"> </w:t>
      </w:r>
      <w:r w:rsidRPr="00B542A1">
        <w:rPr>
          <w:rFonts w:ascii="Times New Roman" w:hAnsi="Times New Roman" w:cs="Times New Roman"/>
          <w:color w:val="000000"/>
        </w:rPr>
        <w:t>kabul edilen Yıldız Teknik Üniversitesi Kamu Konutları Yönergesi yürürlükten</w:t>
      </w:r>
      <w:r>
        <w:rPr>
          <w:rFonts w:ascii="Times New Roman" w:hAnsi="Times New Roman" w:cs="Times New Roman"/>
          <w:color w:val="000000"/>
        </w:rPr>
        <w:t xml:space="preserve"> </w:t>
      </w:r>
      <w:r w:rsidRPr="00B542A1">
        <w:rPr>
          <w:rFonts w:ascii="Times New Roman" w:hAnsi="Times New Roman" w:cs="Times New Roman"/>
          <w:color w:val="000000"/>
        </w:rPr>
        <w:t>kaldırılmıştır.</w:t>
      </w:r>
    </w:p>
    <w:p w:rsidR="004E43BC" w:rsidRDefault="004E43BC" w:rsidP="000A0CC4">
      <w:pPr>
        <w:autoSpaceDE w:val="0"/>
        <w:autoSpaceDN w:val="0"/>
        <w:adjustRightInd w:val="0"/>
        <w:spacing w:after="0" w:line="240" w:lineRule="auto"/>
        <w:ind w:right="27"/>
        <w:jc w:val="both"/>
        <w:rPr>
          <w:rFonts w:ascii="Times New Roman" w:hAnsi="Times New Roman" w:cs="Times New Roman"/>
          <w:b/>
          <w:bCs/>
        </w:rPr>
      </w:pPr>
    </w:p>
    <w:p w:rsidR="004E43BC" w:rsidRPr="00FC0C0F" w:rsidRDefault="004E43BC" w:rsidP="000A0CC4">
      <w:pPr>
        <w:autoSpaceDE w:val="0"/>
        <w:autoSpaceDN w:val="0"/>
        <w:adjustRightInd w:val="0"/>
        <w:spacing w:after="0" w:line="240" w:lineRule="auto"/>
        <w:ind w:right="27"/>
        <w:jc w:val="both"/>
        <w:rPr>
          <w:rFonts w:ascii="Times New Roman" w:hAnsi="Times New Roman" w:cs="Times New Roman"/>
          <w:b/>
          <w:bCs/>
        </w:rPr>
      </w:pPr>
      <w:r w:rsidRPr="00FC0C0F">
        <w:rPr>
          <w:rFonts w:ascii="Times New Roman" w:hAnsi="Times New Roman" w:cs="Times New Roman"/>
          <w:b/>
          <w:bCs/>
        </w:rPr>
        <w:t>Yürürlük</w:t>
      </w:r>
    </w:p>
    <w:p w:rsidR="004E43BC" w:rsidRDefault="004E43BC" w:rsidP="000A0CC4">
      <w:pPr>
        <w:autoSpaceDE w:val="0"/>
        <w:autoSpaceDN w:val="0"/>
        <w:adjustRightInd w:val="0"/>
        <w:spacing w:after="0" w:line="240" w:lineRule="auto"/>
        <w:ind w:right="27"/>
        <w:jc w:val="both"/>
        <w:rPr>
          <w:rFonts w:ascii="Times New Roman" w:hAnsi="Times New Roman" w:cs="Times New Roman"/>
          <w:color w:val="000000"/>
        </w:rPr>
      </w:pPr>
      <w:r>
        <w:rPr>
          <w:rFonts w:ascii="Times New Roman" w:hAnsi="Times New Roman" w:cs="Times New Roman"/>
          <w:b/>
          <w:bCs/>
          <w:color w:val="000000"/>
        </w:rPr>
        <w:t>MADDE 2</w:t>
      </w:r>
      <w:r w:rsidR="002A43F2">
        <w:rPr>
          <w:rFonts w:ascii="Times New Roman" w:hAnsi="Times New Roman" w:cs="Times New Roman"/>
          <w:b/>
          <w:bCs/>
          <w:color w:val="000000"/>
        </w:rPr>
        <w:t>5</w:t>
      </w:r>
      <w:r w:rsidRPr="00B542A1">
        <w:rPr>
          <w:rFonts w:ascii="Times New Roman" w:hAnsi="Times New Roman" w:cs="Times New Roman"/>
          <w:b/>
          <w:bCs/>
          <w:color w:val="000000"/>
        </w:rPr>
        <w:t xml:space="preserve">- </w:t>
      </w:r>
      <w:r w:rsidRPr="00B542A1">
        <w:rPr>
          <w:rFonts w:ascii="Times New Roman" w:hAnsi="Times New Roman" w:cs="Times New Roman"/>
          <w:color w:val="000000"/>
        </w:rPr>
        <w:t>(1) Bu yönerge, Yıldız Teknik Üniversitesi Senatosu tarafından kabul</w:t>
      </w:r>
      <w:r>
        <w:rPr>
          <w:rFonts w:ascii="Times New Roman" w:hAnsi="Times New Roman" w:cs="Times New Roman"/>
          <w:color w:val="000000"/>
        </w:rPr>
        <w:t xml:space="preserve"> </w:t>
      </w:r>
      <w:r w:rsidRPr="00B542A1">
        <w:rPr>
          <w:rFonts w:ascii="Times New Roman" w:hAnsi="Times New Roman" w:cs="Times New Roman"/>
          <w:color w:val="000000"/>
        </w:rPr>
        <w:t>edildiği tarihte yürürlüğe girer.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Pr="00FC0C0F" w:rsidRDefault="004E43BC" w:rsidP="000A0CC4">
      <w:pPr>
        <w:autoSpaceDE w:val="0"/>
        <w:autoSpaceDN w:val="0"/>
        <w:adjustRightInd w:val="0"/>
        <w:spacing w:after="0" w:line="240" w:lineRule="auto"/>
        <w:ind w:right="27"/>
        <w:jc w:val="both"/>
        <w:rPr>
          <w:rFonts w:ascii="Times New Roman" w:hAnsi="Times New Roman" w:cs="Times New Roman"/>
          <w:b/>
          <w:bCs/>
        </w:rPr>
      </w:pPr>
      <w:r w:rsidRPr="00FC0C0F">
        <w:rPr>
          <w:rFonts w:ascii="Times New Roman" w:hAnsi="Times New Roman" w:cs="Times New Roman"/>
          <w:b/>
          <w:bCs/>
        </w:rPr>
        <w:t>Yürütme</w:t>
      </w:r>
    </w:p>
    <w:p w:rsidR="004E43BC" w:rsidRDefault="004E43BC" w:rsidP="000A0CC4">
      <w:pPr>
        <w:ind w:right="27"/>
        <w:jc w:val="both"/>
        <w:rPr>
          <w:rFonts w:ascii="Times New Roman" w:hAnsi="Times New Roman" w:cs="Times New Roman"/>
          <w:color w:val="000000"/>
        </w:rPr>
      </w:pPr>
      <w:r>
        <w:rPr>
          <w:rFonts w:ascii="Times New Roman" w:hAnsi="Times New Roman" w:cs="Times New Roman"/>
          <w:b/>
          <w:bCs/>
          <w:color w:val="000000"/>
        </w:rPr>
        <w:t>MADDE 2</w:t>
      </w:r>
      <w:r w:rsidR="002A43F2">
        <w:rPr>
          <w:rFonts w:ascii="Times New Roman" w:hAnsi="Times New Roman" w:cs="Times New Roman"/>
          <w:b/>
          <w:bCs/>
          <w:color w:val="000000"/>
        </w:rPr>
        <w:t>6</w:t>
      </w:r>
      <w:r w:rsidRPr="00B542A1">
        <w:rPr>
          <w:rFonts w:ascii="Times New Roman" w:hAnsi="Times New Roman" w:cs="Times New Roman"/>
          <w:b/>
          <w:bCs/>
          <w:color w:val="000000"/>
        </w:rPr>
        <w:t xml:space="preserve">- </w:t>
      </w:r>
      <w:r>
        <w:rPr>
          <w:rFonts w:ascii="Times New Roman" w:hAnsi="Times New Roman" w:cs="Times New Roman"/>
          <w:color w:val="000000"/>
        </w:rPr>
        <w:t>(1) Bu Y</w:t>
      </w:r>
      <w:r w:rsidRPr="00B542A1">
        <w:rPr>
          <w:rFonts w:ascii="Times New Roman" w:hAnsi="Times New Roman" w:cs="Times New Roman"/>
          <w:color w:val="000000"/>
        </w:rPr>
        <w:t>önerge hükümlerini, Yıldız Teknik Üniversitesi Rektörü yürütür.</w:t>
      </w:r>
    </w:p>
    <w:p w:rsidR="004E43BC" w:rsidRPr="00B542A1" w:rsidRDefault="004E43BC" w:rsidP="000A0CC4">
      <w:pPr>
        <w:autoSpaceDE w:val="0"/>
        <w:autoSpaceDN w:val="0"/>
        <w:adjustRightInd w:val="0"/>
        <w:spacing w:after="0" w:line="240" w:lineRule="auto"/>
        <w:ind w:right="27"/>
        <w:jc w:val="both"/>
        <w:rPr>
          <w:rFonts w:ascii="Times New Roman" w:hAnsi="Times New Roman" w:cs="Times New Roman"/>
          <w:color w:val="000000"/>
        </w:rPr>
      </w:pPr>
    </w:p>
    <w:p w:rsidR="004E43BC" w:rsidRDefault="004E43BC" w:rsidP="000A0CC4">
      <w:pPr>
        <w:ind w:right="27"/>
        <w:rPr>
          <w:rFonts w:ascii="Times New Roman" w:hAnsi="Times New Roman" w:cs="Times New Roman"/>
        </w:rPr>
      </w:pPr>
      <w:r>
        <w:rPr>
          <w:rFonts w:ascii="Times New Roman" w:hAnsi="Times New Roman" w:cs="Times New Roman"/>
        </w:rPr>
        <w:br w:type="page"/>
      </w:r>
    </w:p>
    <w:p w:rsidR="007E6BE9" w:rsidRDefault="007E6BE9" w:rsidP="00FC4B48">
      <w:pPr>
        <w:ind w:left="142" w:right="27"/>
        <w:jc w:val="right"/>
        <w:rPr>
          <w:rFonts w:ascii="Times New Roman" w:hAnsi="Times New Roman" w:cs="Times New Roman"/>
          <w:b/>
          <w:color w:val="000000"/>
        </w:rPr>
      </w:pPr>
    </w:p>
    <w:p w:rsidR="007E6BE9" w:rsidRDefault="007E6BE9" w:rsidP="00FC4B48">
      <w:pPr>
        <w:ind w:left="142" w:right="27"/>
        <w:jc w:val="right"/>
        <w:rPr>
          <w:rFonts w:ascii="Times New Roman" w:hAnsi="Times New Roman" w:cs="Times New Roman"/>
          <w:b/>
          <w:color w:val="000000"/>
        </w:rPr>
      </w:pPr>
    </w:p>
    <w:p w:rsidR="004E43BC" w:rsidRPr="00FC4B48" w:rsidRDefault="004E43BC" w:rsidP="00FC4B48">
      <w:pPr>
        <w:ind w:left="142" w:right="27"/>
        <w:jc w:val="right"/>
        <w:rPr>
          <w:rFonts w:ascii="Times New Roman" w:hAnsi="Times New Roman" w:cs="Times New Roman"/>
          <w:b/>
          <w:color w:val="000000"/>
        </w:rPr>
      </w:pPr>
      <w:r w:rsidRPr="008760DC">
        <w:rPr>
          <w:rFonts w:ascii="Times New Roman" w:hAnsi="Times New Roman" w:cs="Times New Roman"/>
          <w:b/>
          <w:color w:val="000000"/>
        </w:rPr>
        <w:t>EK.1</w:t>
      </w:r>
    </w:p>
    <w:p w:rsidR="004E43BC" w:rsidRPr="00FC4B48" w:rsidRDefault="004E43BC" w:rsidP="00FC4B48">
      <w:pPr>
        <w:ind w:right="27"/>
        <w:jc w:val="center"/>
        <w:rPr>
          <w:rFonts w:ascii="Times New Roman" w:hAnsi="Times New Roman" w:cs="Times New Roman"/>
          <w:b/>
          <w:sz w:val="24"/>
          <w:szCs w:val="24"/>
        </w:rPr>
      </w:pPr>
      <w:r w:rsidRPr="008760DC">
        <w:rPr>
          <w:rFonts w:ascii="Times New Roman" w:hAnsi="Times New Roman" w:cs="Times New Roman"/>
          <w:b/>
          <w:sz w:val="24"/>
          <w:szCs w:val="24"/>
        </w:rPr>
        <w:t>İDARİ PERSONEL PUANLAMA CETVELİ</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Personelin 2946 sayılı Kamu Konutları Kanunu kapsamına giren kurum ve kuruluşlarda geçen hizmet süresinin her yılı için (+ 5) puan,</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Personelin, 2946 sayılı Kamu Konutları Kanunu kapsamında olan kurum ve kuruluşlarda, daha önce konuttan yararlandığı her yıl için (-3) puan,</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Personelin eşi için (+ 6) puan,</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Personelin kanunen bakmakla yükümlü olduğu çocuklarının her biri için (+ 3) puan, (yalnız iki çocuğa kadar),</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Personelin, eşi ve çocukları dışında, kanunen bakmakla mükellef bulunduğu ve konutta birlikte oturacağı her aile ferdi için (+ 1) puan,</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Personelin kendisinin, eşinin, çocuğunun ve kanunen bakmakla mükellef bulunduğu ve konutta birlikte oturacağı aile fertlerinden, konutun bulunduğu il veya ilçenin belediye ve mücavir alan sınırları içinde oturmaya elverişli konutu olanların her konut için (- 15) puan,</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 puan.</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Yüzde kırk ve üzerinde engelli olduğunu yetkili sağlık kurullarından alınan rapor ile belgelendiren engelli personel ile kanunen bakmakla mükellef bulunduğu ve konutta birlikte oturacağı her bir engelli aile ferdi (eş ve çocuk dahil) için (+ 40) puan,</w:t>
      </w:r>
    </w:p>
    <w:p w:rsidR="00A06E28" w:rsidRPr="0012732E" w:rsidRDefault="00A06E28" w:rsidP="00A06E2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 xml:space="preserve">Gaziler ile şehit yakınlarının (eş, çocuk, anne, baba ve kardeş) her biri için (+ 40) puan, </w:t>
      </w:r>
    </w:p>
    <w:p w:rsidR="004E43BC" w:rsidRPr="00A35C3F" w:rsidRDefault="004E43BC" w:rsidP="00FC4B48">
      <w:pPr>
        <w:pStyle w:val="ListeParagraf"/>
        <w:numPr>
          <w:ilvl w:val="0"/>
          <w:numId w:val="4"/>
        </w:numPr>
        <w:ind w:right="27"/>
        <w:jc w:val="both"/>
        <w:rPr>
          <w:rFonts w:ascii="Times New Roman" w:hAnsi="Times New Roman" w:cs="Times New Roman"/>
        </w:rPr>
      </w:pPr>
      <w:r w:rsidRPr="00A35C3F">
        <w:rPr>
          <w:rFonts w:ascii="Times New Roman" w:hAnsi="Times New Roman" w:cs="Times New Roman"/>
        </w:rPr>
        <w:t>Doktora yapan personel için (+15 Puan)</w:t>
      </w:r>
    </w:p>
    <w:p w:rsidR="004E43BC" w:rsidRPr="0012732E" w:rsidRDefault="004E43BC" w:rsidP="00FC4B4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Yüksek Lisans yapan personel için (+10)</w:t>
      </w:r>
    </w:p>
    <w:p w:rsidR="004E43BC" w:rsidRPr="0012732E" w:rsidRDefault="004E43BC" w:rsidP="00FC4B4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Lisans mezunları için (+5 Puan)</w:t>
      </w:r>
    </w:p>
    <w:p w:rsidR="004E43BC" w:rsidRPr="0012732E" w:rsidRDefault="004E43BC" w:rsidP="00FC4B4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İç Denetçi, Hukuk Müşaviri, Genel Sekreter Yardımcısı</w:t>
      </w:r>
      <w:r w:rsidR="00FC2DE6" w:rsidRPr="0012732E">
        <w:rPr>
          <w:rFonts w:ascii="Times New Roman" w:hAnsi="Times New Roman" w:cs="Times New Roman"/>
        </w:rPr>
        <w:t>,</w:t>
      </w:r>
      <w:r w:rsidRPr="0012732E">
        <w:rPr>
          <w:rFonts w:ascii="Times New Roman" w:hAnsi="Times New Roman" w:cs="Times New Roman"/>
        </w:rPr>
        <w:t xml:space="preserve"> Daire Başkanı olarak (Kadrol</w:t>
      </w:r>
      <w:r w:rsidR="003165E4" w:rsidRPr="0012732E">
        <w:rPr>
          <w:rFonts w:ascii="Times New Roman" w:hAnsi="Times New Roman" w:cs="Times New Roman"/>
        </w:rPr>
        <w:t>u) görev yapan personel için (+4</w:t>
      </w:r>
      <w:r w:rsidRPr="0012732E">
        <w:rPr>
          <w:rFonts w:ascii="Times New Roman" w:hAnsi="Times New Roman" w:cs="Times New Roman"/>
        </w:rPr>
        <w:t>0 Puan)</w:t>
      </w:r>
    </w:p>
    <w:p w:rsidR="004E43BC" w:rsidRPr="0012732E" w:rsidRDefault="003811C1" w:rsidP="00FC4B48">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Fakülte, Enstitü,</w:t>
      </w:r>
      <w:r w:rsidR="004E43BC" w:rsidRPr="0012732E">
        <w:rPr>
          <w:rFonts w:ascii="Times New Roman" w:hAnsi="Times New Roman" w:cs="Times New Roman"/>
        </w:rPr>
        <w:t xml:space="preserve"> Yüksekokul Sekreteri</w:t>
      </w:r>
      <w:r w:rsidRPr="0012732E">
        <w:rPr>
          <w:rFonts w:ascii="Times New Roman" w:hAnsi="Times New Roman" w:cs="Times New Roman"/>
        </w:rPr>
        <w:t xml:space="preserve"> </w:t>
      </w:r>
      <w:r w:rsidR="004E43BC" w:rsidRPr="0012732E">
        <w:rPr>
          <w:rFonts w:ascii="Times New Roman" w:hAnsi="Times New Roman" w:cs="Times New Roman"/>
        </w:rPr>
        <w:t>olarak (Kadrolu</w:t>
      </w:r>
      <w:r w:rsidR="003165E4" w:rsidRPr="0012732E">
        <w:rPr>
          <w:rFonts w:ascii="Times New Roman" w:hAnsi="Times New Roman" w:cs="Times New Roman"/>
        </w:rPr>
        <w:t>) görev yapan personel için (+30</w:t>
      </w:r>
      <w:r w:rsidR="004E43BC" w:rsidRPr="0012732E">
        <w:rPr>
          <w:rFonts w:ascii="Times New Roman" w:hAnsi="Times New Roman" w:cs="Times New Roman"/>
        </w:rPr>
        <w:t xml:space="preserve"> Puan)</w:t>
      </w:r>
    </w:p>
    <w:p w:rsidR="002E1281" w:rsidRPr="0012732E" w:rsidRDefault="004E43BC" w:rsidP="000A0CC4">
      <w:pPr>
        <w:pStyle w:val="ListeParagraf"/>
        <w:numPr>
          <w:ilvl w:val="0"/>
          <w:numId w:val="4"/>
        </w:numPr>
        <w:ind w:right="27"/>
        <w:jc w:val="both"/>
        <w:rPr>
          <w:rFonts w:ascii="Times New Roman" w:hAnsi="Times New Roman" w:cs="Times New Roman"/>
        </w:rPr>
      </w:pPr>
      <w:r w:rsidRPr="0012732E">
        <w:rPr>
          <w:rFonts w:ascii="Times New Roman" w:hAnsi="Times New Roman" w:cs="Times New Roman"/>
        </w:rPr>
        <w:t>Şube Müdürü olarak (Kadrolu) görev yapan personel için (+20 Puan)</w:t>
      </w:r>
    </w:p>
    <w:p w:rsidR="00FC4B48" w:rsidRDefault="00FC4B48" w:rsidP="000A0CC4">
      <w:pPr>
        <w:ind w:right="27"/>
        <w:rPr>
          <w:rFonts w:ascii="Times New Roman" w:hAnsi="Times New Roman" w:cs="Times New Roman"/>
        </w:rPr>
      </w:pPr>
    </w:p>
    <w:p w:rsidR="00FC4B48" w:rsidRDefault="00FC4B48" w:rsidP="000A0CC4">
      <w:pPr>
        <w:ind w:right="27"/>
        <w:rPr>
          <w:rFonts w:ascii="Times New Roman" w:hAnsi="Times New Roman" w:cs="Times New Roman"/>
        </w:rPr>
      </w:pPr>
    </w:p>
    <w:p w:rsidR="00FC4B48" w:rsidRDefault="00FC4B48" w:rsidP="000A0CC4">
      <w:pPr>
        <w:ind w:right="27"/>
        <w:rPr>
          <w:rFonts w:ascii="Times New Roman" w:hAnsi="Times New Roman" w:cs="Times New Roman"/>
        </w:rPr>
      </w:pPr>
    </w:p>
    <w:p w:rsidR="004D1B28" w:rsidRDefault="004D1B28" w:rsidP="000A0CC4">
      <w:pPr>
        <w:ind w:right="27"/>
        <w:rPr>
          <w:rFonts w:ascii="Times New Roman" w:hAnsi="Times New Roman" w:cs="Times New Roman"/>
        </w:rPr>
      </w:pPr>
    </w:p>
    <w:p w:rsidR="004D1B28" w:rsidRDefault="004D1B28" w:rsidP="000A0CC4">
      <w:pPr>
        <w:ind w:right="27"/>
        <w:rPr>
          <w:rFonts w:ascii="Times New Roman" w:hAnsi="Times New Roman" w:cs="Times New Roman"/>
        </w:rPr>
      </w:pPr>
    </w:p>
    <w:p w:rsidR="004D1B28" w:rsidRDefault="004D1B28" w:rsidP="000A0CC4">
      <w:pPr>
        <w:ind w:right="27"/>
        <w:rPr>
          <w:rFonts w:ascii="Times New Roman" w:hAnsi="Times New Roman" w:cs="Times New Roman"/>
        </w:rPr>
      </w:pPr>
    </w:p>
    <w:p w:rsidR="004D1B28" w:rsidRDefault="004D1B28" w:rsidP="000A0CC4">
      <w:pPr>
        <w:ind w:right="27"/>
        <w:rPr>
          <w:rFonts w:ascii="Times New Roman" w:hAnsi="Times New Roman" w:cs="Times New Roman"/>
        </w:rPr>
      </w:pPr>
    </w:p>
    <w:p w:rsidR="004D1B28" w:rsidRDefault="004D1B28" w:rsidP="000A0CC4">
      <w:pPr>
        <w:ind w:right="27"/>
        <w:rPr>
          <w:rFonts w:ascii="Times New Roman" w:hAnsi="Times New Roman" w:cs="Times New Roman"/>
        </w:rPr>
      </w:pPr>
    </w:p>
    <w:p w:rsidR="004D1B28" w:rsidRDefault="004D1B28" w:rsidP="000A0CC4">
      <w:pPr>
        <w:ind w:right="27"/>
        <w:rPr>
          <w:rFonts w:ascii="Times New Roman" w:hAnsi="Times New Roman" w:cs="Times New Roman"/>
        </w:rPr>
      </w:pPr>
    </w:p>
    <w:p w:rsidR="004D1B28" w:rsidRDefault="004D1B28" w:rsidP="000A0CC4">
      <w:pPr>
        <w:ind w:right="27"/>
        <w:rPr>
          <w:rFonts w:ascii="Times New Roman" w:hAnsi="Times New Roman" w:cs="Times New Roman"/>
        </w:rPr>
      </w:pPr>
    </w:p>
    <w:p w:rsidR="00845F9A" w:rsidRDefault="00845F9A" w:rsidP="000A0CC4">
      <w:pPr>
        <w:ind w:right="27"/>
        <w:rPr>
          <w:rFonts w:ascii="Times New Roman" w:hAnsi="Times New Roman" w:cs="Times New Roman"/>
        </w:rPr>
      </w:pPr>
    </w:p>
    <w:p w:rsidR="00FC4B48" w:rsidRDefault="00FC4B48" w:rsidP="000A0CC4">
      <w:pPr>
        <w:ind w:right="27"/>
        <w:rPr>
          <w:rFonts w:ascii="Times New Roman" w:hAnsi="Times New Roman" w:cs="Times New Roman"/>
        </w:rPr>
      </w:pPr>
    </w:p>
    <w:p w:rsidR="007E6BE9" w:rsidRDefault="007E6BE9" w:rsidP="00FC4B48">
      <w:pPr>
        <w:ind w:right="27"/>
        <w:jc w:val="right"/>
        <w:rPr>
          <w:rFonts w:ascii="Times New Roman" w:hAnsi="Times New Roman" w:cs="Times New Roman"/>
          <w:b/>
        </w:rPr>
      </w:pPr>
      <w:bookmarkStart w:id="0" w:name="_GoBack"/>
      <w:bookmarkEnd w:id="0"/>
    </w:p>
    <w:p w:rsidR="00FC4B48" w:rsidRPr="00FC4B48" w:rsidRDefault="00FC4B48" w:rsidP="00FC4B48">
      <w:pPr>
        <w:ind w:right="27"/>
        <w:jc w:val="right"/>
        <w:rPr>
          <w:rFonts w:ascii="Times New Roman" w:hAnsi="Times New Roman" w:cs="Times New Roman"/>
          <w:b/>
        </w:rPr>
      </w:pPr>
      <w:r w:rsidRPr="008760DC">
        <w:rPr>
          <w:rFonts w:ascii="Times New Roman" w:hAnsi="Times New Roman" w:cs="Times New Roman"/>
          <w:b/>
        </w:rPr>
        <w:t>EK.2</w:t>
      </w:r>
    </w:p>
    <w:p w:rsidR="00FC4B48" w:rsidRDefault="00BA0DB6" w:rsidP="00FC4B48">
      <w:pPr>
        <w:ind w:right="27"/>
        <w:jc w:val="center"/>
        <w:rPr>
          <w:rFonts w:ascii="Times New Roman" w:hAnsi="Times New Roman" w:cs="Times New Roman"/>
        </w:rPr>
      </w:pPr>
      <w:r w:rsidRPr="00BA0DB6">
        <w:rPr>
          <w:rFonts w:ascii="Times New Roman" w:hAnsi="Times New Roman" w:cs="Times New Roman"/>
          <w:b/>
          <w:sz w:val="24"/>
          <w:szCs w:val="24"/>
        </w:rPr>
        <w:t>AKADEMİK PERSONEL PUANLAMA CETVELİ</w:t>
      </w:r>
    </w:p>
    <w:p w:rsidR="00A67357" w:rsidRPr="00C84075" w:rsidRDefault="00A67357" w:rsidP="00FC4B48">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Personelin 2946 sayılı Kamu Konutları Kanunu kapsamına giren kurum ve kuruluşlarda geçen hizmet süresinin her yılı için (+ 5) puan,</w:t>
      </w:r>
    </w:p>
    <w:p w:rsidR="00A67357" w:rsidRPr="00C84075" w:rsidRDefault="00A67357" w:rsidP="00DC490F">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Personelin, 2946 sayılı Kamu Konutları Kanunu kapsamında olan kurum ve kuruluşlarda, daha önce konuttan yararlandığı her yıl için (-3) puan,</w:t>
      </w:r>
    </w:p>
    <w:p w:rsidR="00A67357" w:rsidRPr="00C84075" w:rsidRDefault="00A67357" w:rsidP="00DC490F">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Personelin eşi için (+ 6) puan,</w:t>
      </w:r>
    </w:p>
    <w:p w:rsidR="00A67357" w:rsidRPr="00C84075" w:rsidRDefault="00A67357" w:rsidP="00DC490F">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Personelin kanunen bakmakla yükümlü olduğu çocuklarının her biri için (+ 3) puan, (yalnız iki çocuğa kadar),</w:t>
      </w:r>
    </w:p>
    <w:p w:rsidR="00A67357" w:rsidRPr="00C84075" w:rsidRDefault="00A67357" w:rsidP="00DC490F">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Personelin, eşi ve çocukları dışında, kanunen bakmakla mükellef bulunduğu ve konutta birlikte oturacağı her aile ferdi için (+ 1) puan,</w:t>
      </w:r>
    </w:p>
    <w:p w:rsidR="00A67357" w:rsidRPr="00C84075" w:rsidRDefault="00A67357" w:rsidP="00DC490F">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Personelin kendisinin, eşinin, çocuğunun ve kanunen bakmakla mükellef bulunduğu ve konutta birlikte oturacağı aile fertlerinden, konutun bulunduğu il veya ilçenin belediye ve mücavir alan sınırları içinde oturmaya elverişli konutu olanların her konut için (- 15) puan,</w:t>
      </w:r>
    </w:p>
    <w:p w:rsidR="00A67357" w:rsidRPr="00C84075" w:rsidRDefault="00A67357" w:rsidP="00DC490F">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 puan.</w:t>
      </w:r>
    </w:p>
    <w:p w:rsidR="00A67357" w:rsidRPr="00C84075" w:rsidRDefault="00A67357" w:rsidP="00DC490F">
      <w:pPr>
        <w:pStyle w:val="ListeParagraf"/>
        <w:numPr>
          <w:ilvl w:val="0"/>
          <w:numId w:val="3"/>
        </w:numPr>
        <w:ind w:right="27"/>
        <w:jc w:val="both"/>
        <w:rPr>
          <w:rFonts w:ascii="Times New Roman" w:hAnsi="Times New Roman" w:cs="Times New Roman"/>
        </w:rPr>
      </w:pPr>
      <w:r w:rsidRPr="00C84075">
        <w:rPr>
          <w:rFonts w:ascii="Times New Roman" w:hAnsi="Times New Roman" w:cs="Times New Roman"/>
        </w:rPr>
        <w:t>Yüzde kırk ve üzerinde engelli olduğunu yetkili sağlık kurullarından alınan rapor ile belgelendiren engelli personel ile kanunen bakmakla mükellef bulunduğu ve konutta birlikte oturacağı her bir engelli aile ferdi (eş ve çocuk dahil) için (+ 40) puan,</w:t>
      </w:r>
    </w:p>
    <w:p w:rsidR="00A67357" w:rsidRPr="00FE7C58" w:rsidRDefault="00A67357" w:rsidP="00DC490F">
      <w:pPr>
        <w:pStyle w:val="ListeParagraf"/>
        <w:numPr>
          <w:ilvl w:val="0"/>
          <w:numId w:val="3"/>
        </w:numPr>
        <w:ind w:right="27"/>
        <w:jc w:val="both"/>
        <w:rPr>
          <w:rFonts w:ascii="Times New Roman" w:hAnsi="Times New Roman" w:cs="Times New Roman"/>
        </w:rPr>
      </w:pPr>
      <w:r w:rsidRPr="00FE7C58">
        <w:rPr>
          <w:rFonts w:ascii="Times New Roman" w:hAnsi="Times New Roman" w:cs="Times New Roman"/>
        </w:rPr>
        <w:t>Gaziler ile şehit yakınlarının (eş, çocuk, anne, baba ve kardeş) her biri için (+ 40) puan,</w:t>
      </w:r>
      <w:r w:rsidR="004303E3" w:rsidRPr="00FE7C58">
        <w:rPr>
          <w:rFonts w:ascii="Times New Roman" w:hAnsi="Times New Roman" w:cs="Times New Roman"/>
        </w:rPr>
        <w:t xml:space="preserve"> </w:t>
      </w:r>
    </w:p>
    <w:p w:rsidR="005F246D" w:rsidRPr="00BC5F18" w:rsidRDefault="000E7298" w:rsidP="00BC5F18">
      <w:pPr>
        <w:pStyle w:val="ListeParagraf"/>
        <w:numPr>
          <w:ilvl w:val="0"/>
          <w:numId w:val="3"/>
        </w:numPr>
        <w:ind w:right="27"/>
        <w:jc w:val="both"/>
        <w:rPr>
          <w:rFonts w:ascii="Times New Roman" w:hAnsi="Times New Roman" w:cs="Times New Roman"/>
        </w:rPr>
      </w:pPr>
      <w:r w:rsidRPr="00FE7C58">
        <w:rPr>
          <w:rFonts w:ascii="Times New Roman" w:hAnsi="Times New Roman" w:cs="Times New Roman"/>
        </w:rPr>
        <w:t>Tahsis komisyonunca belirlenen esaslar çerçevesinde normalize edilen AYDEK puanı</w:t>
      </w: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5F246D" w:rsidRDefault="005F246D" w:rsidP="000A0CC4">
      <w:pPr>
        <w:pStyle w:val="ksmblm"/>
        <w:spacing w:before="0" w:beforeAutospacing="0" w:after="0" w:afterAutospacing="0" w:line="240" w:lineRule="atLeast"/>
        <w:ind w:right="27"/>
        <w:jc w:val="center"/>
        <w:rPr>
          <w:b/>
        </w:rPr>
      </w:pPr>
    </w:p>
    <w:p w:rsidR="00DC490F" w:rsidRDefault="00DC490F" w:rsidP="000A0CC4">
      <w:pPr>
        <w:pStyle w:val="ksmblm"/>
        <w:spacing w:before="0" w:beforeAutospacing="0" w:after="0" w:afterAutospacing="0" w:line="240" w:lineRule="atLeast"/>
        <w:ind w:right="27"/>
        <w:jc w:val="center"/>
        <w:rPr>
          <w:b/>
        </w:rPr>
      </w:pPr>
    </w:p>
    <w:p w:rsidR="00305A9D" w:rsidRDefault="00305A9D" w:rsidP="000A0CC4">
      <w:pPr>
        <w:pStyle w:val="ksmblm"/>
        <w:spacing w:before="0" w:beforeAutospacing="0" w:after="0" w:afterAutospacing="0" w:line="240" w:lineRule="atLeast"/>
        <w:ind w:right="27"/>
        <w:jc w:val="center"/>
        <w:rPr>
          <w:b/>
        </w:rPr>
      </w:pPr>
    </w:p>
    <w:p w:rsidR="00305A9D" w:rsidRDefault="00305A9D" w:rsidP="000A0CC4">
      <w:pPr>
        <w:pStyle w:val="ksmblm"/>
        <w:spacing w:before="0" w:beforeAutospacing="0" w:after="0" w:afterAutospacing="0" w:line="240" w:lineRule="atLeast"/>
        <w:ind w:right="27"/>
        <w:jc w:val="center"/>
        <w:rPr>
          <w:b/>
        </w:rPr>
      </w:pPr>
    </w:p>
    <w:p w:rsidR="006B10E2" w:rsidRDefault="006B10E2" w:rsidP="000A0CC4">
      <w:pPr>
        <w:pStyle w:val="ksmblm"/>
        <w:spacing w:before="0" w:beforeAutospacing="0" w:after="0" w:afterAutospacing="0" w:line="240" w:lineRule="atLeast"/>
        <w:ind w:right="27"/>
        <w:jc w:val="center"/>
        <w:rPr>
          <w:b/>
        </w:rPr>
      </w:pPr>
    </w:p>
    <w:p w:rsidR="006B10E2" w:rsidRDefault="006B10E2"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845F9A" w:rsidRDefault="00845F9A" w:rsidP="000A0CC4">
      <w:pPr>
        <w:pStyle w:val="ksmblm"/>
        <w:spacing w:before="0" w:beforeAutospacing="0" w:after="0" w:afterAutospacing="0" w:line="240" w:lineRule="atLeast"/>
        <w:ind w:right="27"/>
        <w:jc w:val="center"/>
        <w:rPr>
          <w:b/>
        </w:rPr>
      </w:pPr>
    </w:p>
    <w:p w:rsidR="004E43BC" w:rsidRDefault="00512AF4" w:rsidP="000A0CC4">
      <w:pPr>
        <w:pStyle w:val="ksmblm"/>
        <w:spacing w:before="0" w:beforeAutospacing="0" w:after="0" w:afterAutospacing="0" w:line="240" w:lineRule="atLeast"/>
        <w:ind w:right="27"/>
        <w:jc w:val="center"/>
        <w:rPr>
          <w:b/>
          <w:sz w:val="22"/>
          <w:szCs w:val="22"/>
        </w:rPr>
      </w:pPr>
      <w:r>
        <w:rPr>
          <w:b/>
          <w:sz w:val="22"/>
          <w:szCs w:val="22"/>
        </w:rPr>
        <w:tab/>
      </w:r>
      <w:r>
        <w:rPr>
          <w:b/>
          <w:sz w:val="22"/>
          <w:szCs w:val="22"/>
        </w:rPr>
        <w:tab/>
      </w:r>
      <w:r>
        <w:rPr>
          <w:b/>
          <w:sz w:val="22"/>
          <w:szCs w:val="22"/>
        </w:rPr>
        <w:tab/>
      </w:r>
      <w:r w:rsidR="004E43BC">
        <w:rPr>
          <w:b/>
          <w:sz w:val="22"/>
          <w:szCs w:val="22"/>
        </w:rPr>
        <w:tab/>
      </w:r>
      <w:r w:rsidR="004E43BC">
        <w:rPr>
          <w:b/>
          <w:sz w:val="22"/>
          <w:szCs w:val="22"/>
        </w:rPr>
        <w:tab/>
      </w:r>
      <w:r w:rsidR="004E43BC">
        <w:rPr>
          <w:b/>
          <w:sz w:val="22"/>
          <w:szCs w:val="22"/>
        </w:rPr>
        <w:tab/>
      </w:r>
      <w:r w:rsidR="004E43BC">
        <w:rPr>
          <w:b/>
          <w:sz w:val="22"/>
          <w:szCs w:val="22"/>
        </w:rPr>
        <w:tab/>
      </w:r>
      <w:r w:rsidR="004E43BC">
        <w:rPr>
          <w:b/>
          <w:sz w:val="22"/>
          <w:szCs w:val="22"/>
        </w:rPr>
        <w:tab/>
        <w:t>EK.3</w:t>
      </w:r>
    </w:p>
    <w:p w:rsidR="004E43BC" w:rsidRPr="007629A1" w:rsidRDefault="004E43BC" w:rsidP="000A0CC4">
      <w:pPr>
        <w:pStyle w:val="ksmblm"/>
        <w:spacing w:before="0" w:beforeAutospacing="0" w:after="0" w:afterAutospacing="0" w:line="240" w:lineRule="atLeast"/>
        <w:ind w:right="27"/>
        <w:jc w:val="center"/>
        <w:rPr>
          <w:b/>
          <w:sz w:val="22"/>
          <w:szCs w:val="22"/>
        </w:rPr>
      </w:pPr>
      <w:r w:rsidRPr="007629A1">
        <w:rPr>
          <w:b/>
          <w:sz w:val="22"/>
          <w:szCs w:val="22"/>
        </w:rPr>
        <w:t>T.C.</w:t>
      </w:r>
    </w:p>
    <w:p w:rsidR="004E43BC" w:rsidRPr="000B0944" w:rsidRDefault="004E43BC" w:rsidP="000A0CC4">
      <w:pPr>
        <w:pStyle w:val="ksmblm"/>
        <w:spacing w:before="0" w:beforeAutospacing="0" w:after="0" w:afterAutospacing="0" w:line="240" w:lineRule="atLeast"/>
        <w:ind w:right="27"/>
        <w:jc w:val="center"/>
        <w:rPr>
          <w:b/>
          <w:sz w:val="20"/>
          <w:szCs w:val="20"/>
        </w:rPr>
      </w:pPr>
      <w:r w:rsidRPr="000B0944">
        <w:rPr>
          <w:b/>
          <w:sz w:val="20"/>
          <w:szCs w:val="20"/>
        </w:rPr>
        <w:t>YILDIZ TEKNİK ÜNİVERSİTESİ</w:t>
      </w:r>
    </w:p>
    <w:p w:rsidR="004E43BC" w:rsidRPr="000B0944" w:rsidRDefault="004E43BC" w:rsidP="000A0CC4">
      <w:pPr>
        <w:pStyle w:val="ksmblm"/>
        <w:spacing w:before="0" w:beforeAutospacing="0" w:after="0" w:afterAutospacing="0" w:line="240" w:lineRule="atLeast"/>
        <w:ind w:right="27"/>
        <w:jc w:val="center"/>
        <w:rPr>
          <w:b/>
          <w:sz w:val="20"/>
          <w:szCs w:val="20"/>
        </w:rPr>
      </w:pPr>
      <w:r w:rsidRPr="000B0944">
        <w:rPr>
          <w:b/>
          <w:sz w:val="20"/>
          <w:szCs w:val="20"/>
        </w:rPr>
        <w:t xml:space="preserve"> KAMU KONUTLARI GİRİŞ TUTANAĞI</w:t>
      </w:r>
    </w:p>
    <w:p w:rsidR="004E43BC" w:rsidRPr="000B0944" w:rsidRDefault="004E43BC" w:rsidP="000A0CC4">
      <w:pPr>
        <w:pStyle w:val="ksmblm"/>
        <w:spacing w:before="0" w:beforeAutospacing="0" w:after="0" w:afterAutospacing="0" w:line="240" w:lineRule="atLeast"/>
        <w:ind w:right="27"/>
        <w:jc w:val="center"/>
        <w:rPr>
          <w:b/>
          <w:sz w:val="20"/>
          <w:szCs w:val="20"/>
        </w:rPr>
      </w:pPr>
    </w:p>
    <w:p w:rsidR="004E43BC" w:rsidRPr="00750A70" w:rsidRDefault="004E43BC" w:rsidP="000A0CC4">
      <w:pPr>
        <w:pStyle w:val="ksmblm"/>
        <w:spacing w:before="0" w:beforeAutospacing="0" w:after="0" w:afterAutospacing="0" w:line="240" w:lineRule="atLeast"/>
        <w:ind w:right="27"/>
        <w:rPr>
          <w:sz w:val="20"/>
          <w:szCs w:val="20"/>
        </w:rPr>
      </w:pPr>
      <w:r w:rsidRPr="000B0944">
        <w:rPr>
          <w:sz w:val="20"/>
          <w:szCs w:val="20"/>
        </w:rPr>
        <w:t>Konut Tahsis Edilen Personelin;</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w:t>
      </w:r>
      <w:r w:rsidRPr="000B0944">
        <w:rPr>
          <w:sz w:val="20"/>
          <w:szCs w:val="20"/>
        </w:rPr>
        <w:tab/>
      </w:r>
      <w:r w:rsidRPr="008760DC">
        <w:rPr>
          <w:b/>
          <w:sz w:val="20"/>
          <w:szCs w:val="20"/>
        </w:rPr>
        <w:t>1 –</w:t>
      </w:r>
      <w:r>
        <w:rPr>
          <w:sz w:val="20"/>
          <w:szCs w:val="20"/>
        </w:rPr>
        <w:t xml:space="preserve">  Adı ve Soyadı </w:t>
      </w:r>
      <w:r>
        <w:rPr>
          <w:sz w:val="20"/>
          <w:szCs w:val="20"/>
        </w:rPr>
        <w:tab/>
      </w:r>
      <w:r>
        <w:rPr>
          <w:sz w:val="20"/>
          <w:szCs w:val="20"/>
        </w:rPr>
        <w:tab/>
      </w:r>
      <w:r>
        <w:rPr>
          <w:sz w:val="20"/>
          <w:szCs w:val="20"/>
        </w:rPr>
        <w:tab/>
      </w:r>
      <w:r>
        <w:rPr>
          <w:sz w:val="20"/>
          <w:szCs w:val="20"/>
        </w:rPr>
        <w:tab/>
      </w:r>
      <w:r w:rsidRPr="000B0944">
        <w:rPr>
          <w:sz w:val="20"/>
          <w:szCs w:val="20"/>
        </w:rPr>
        <w:t xml:space="preserve">: .....................................................................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xml:space="preserve">  </w:t>
      </w:r>
      <w:r w:rsidRPr="000B0944">
        <w:rPr>
          <w:sz w:val="20"/>
          <w:szCs w:val="20"/>
        </w:rPr>
        <w:tab/>
      </w:r>
      <w:r w:rsidRPr="008760DC">
        <w:rPr>
          <w:b/>
          <w:sz w:val="20"/>
          <w:szCs w:val="20"/>
        </w:rPr>
        <w:t>2 –</w:t>
      </w:r>
      <w:r>
        <w:rPr>
          <w:sz w:val="20"/>
          <w:szCs w:val="20"/>
        </w:rPr>
        <w:t xml:space="preserve"> Görevi</w:t>
      </w:r>
      <w:r>
        <w:rPr>
          <w:sz w:val="20"/>
          <w:szCs w:val="20"/>
        </w:rPr>
        <w:tab/>
      </w:r>
      <w:r>
        <w:rPr>
          <w:sz w:val="20"/>
          <w:szCs w:val="20"/>
        </w:rPr>
        <w:tab/>
      </w:r>
      <w:r>
        <w:rPr>
          <w:sz w:val="20"/>
          <w:szCs w:val="20"/>
        </w:rPr>
        <w:tab/>
      </w:r>
      <w:r>
        <w:rPr>
          <w:sz w:val="20"/>
          <w:szCs w:val="20"/>
        </w:rPr>
        <w:tab/>
      </w:r>
      <w:r>
        <w:rPr>
          <w:sz w:val="20"/>
          <w:szCs w:val="20"/>
        </w:rPr>
        <w:tab/>
      </w:r>
      <w:r w:rsidRPr="000B0944">
        <w:rPr>
          <w:sz w:val="20"/>
          <w:szCs w:val="20"/>
        </w:rPr>
        <w:t xml:space="preserve">: .....................................................................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xml:space="preserve">  </w:t>
      </w:r>
      <w:r w:rsidRPr="000B0944">
        <w:rPr>
          <w:sz w:val="20"/>
          <w:szCs w:val="20"/>
        </w:rPr>
        <w:tab/>
      </w:r>
      <w:r w:rsidRPr="008760DC">
        <w:rPr>
          <w:b/>
          <w:sz w:val="20"/>
          <w:szCs w:val="20"/>
        </w:rPr>
        <w:t>3 –</w:t>
      </w:r>
      <w:r>
        <w:rPr>
          <w:sz w:val="20"/>
          <w:szCs w:val="20"/>
        </w:rPr>
        <w:t xml:space="preserve"> İrtibat Telefonu</w:t>
      </w:r>
      <w:r>
        <w:rPr>
          <w:sz w:val="20"/>
          <w:szCs w:val="20"/>
        </w:rPr>
        <w:tab/>
      </w:r>
      <w:r>
        <w:rPr>
          <w:sz w:val="20"/>
          <w:szCs w:val="20"/>
        </w:rPr>
        <w:tab/>
      </w:r>
      <w:r>
        <w:rPr>
          <w:sz w:val="20"/>
          <w:szCs w:val="20"/>
        </w:rPr>
        <w:tab/>
      </w:r>
      <w:r>
        <w:rPr>
          <w:sz w:val="20"/>
          <w:szCs w:val="20"/>
        </w:rPr>
        <w:tab/>
      </w:r>
      <w:r w:rsidRPr="000B0944">
        <w:rPr>
          <w:sz w:val="20"/>
          <w:szCs w:val="20"/>
        </w:rPr>
        <w:t>: .....................................................................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xml:space="preserve">  </w:t>
      </w:r>
      <w:r w:rsidRPr="000B0944">
        <w:rPr>
          <w:sz w:val="20"/>
          <w:szCs w:val="20"/>
        </w:rPr>
        <w:tab/>
      </w:r>
      <w:r w:rsidRPr="008760DC">
        <w:rPr>
          <w:b/>
          <w:sz w:val="20"/>
          <w:szCs w:val="20"/>
        </w:rPr>
        <w:t>4 –</w:t>
      </w:r>
      <w:r>
        <w:rPr>
          <w:sz w:val="20"/>
          <w:szCs w:val="20"/>
        </w:rPr>
        <w:t xml:space="preserve"> Konut Tahsis Tarihi</w:t>
      </w:r>
      <w:r>
        <w:rPr>
          <w:sz w:val="20"/>
          <w:szCs w:val="20"/>
        </w:rPr>
        <w:tab/>
      </w:r>
      <w:r>
        <w:rPr>
          <w:sz w:val="20"/>
          <w:szCs w:val="20"/>
        </w:rPr>
        <w:tab/>
      </w:r>
      <w:r>
        <w:rPr>
          <w:sz w:val="20"/>
          <w:szCs w:val="20"/>
        </w:rPr>
        <w:tab/>
      </w:r>
      <w:r>
        <w:rPr>
          <w:sz w:val="20"/>
          <w:szCs w:val="20"/>
        </w:rPr>
        <w:tab/>
      </w:r>
      <w:r w:rsidRPr="000B0944">
        <w:rPr>
          <w:sz w:val="20"/>
          <w:szCs w:val="20"/>
        </w:rPr>
        <w:t xml:space="preserve">: .....................................................................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w:t>
      </w:r>
      <w:r w:rsidRPr="000B0944">
        <w:rPr>
          <w:sz w:val="20"/>
          <w:szCs w:val="20"/>
        </w:rPr>
        <w:tab/>
      </w:r>
      <w:r w:rsidRPr="008760DC">
        <w:rPr>
          <w:b/>
          <w:sz w:val="20"/>
          <w:szCs w:val="20"/>
        </w:rPr>
        <w:t>5 –</w:t>
      </w:r>
      <w:r w:rsidRPr="000B0944">
        <w:rPr>
          <w:sz w:val="20"/>
          <w:szCs w:val="20"/>
        </w:rPr>
        <w:t xml:space="preserve"> Kon</w:t>
      </w:r>
      <w:r>
        <w:rPr>
          <w:sz w:val="20"/>
          <w:szCs w:val="20"/>
        </w:rPr>
        <w:t>ut Tahsis Kararının Sayısı</w:t>
      </w:r>
      <w:r>
        <w:rPr>
          <w:sz w:val="20"/>
          <w:szCs w:val="20"/>
        </w:rPr>
        <w:tab/>
      </w:r>
      <w:r>
        <w:rPr>
          <w:sz w:val="20"/>
          <w:szCs w:val="20"/>
        </w:rPr>
        <w:tab/>
      </w:r>
      <w:r>
        <w:rPr>
          <w:sz w:val="20"/>
          <w:szCs w:val="20"/>
        </w:rPr>
        <w:tab/>
      </w:r>
      <w:r w:rsidRPr="000B0944">
        <w:rPr>
          <w:sz w:val="20"/>
          <w:szCs w:val="20"/>
        </w:rPr>
        <w:t xml:space="preserve">: .....................................................................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xml:space="preserve">  </w:t>
      </w:r>
      <w:r w:rsidRPr="000B0944">
        <w:rPr>
          <w:sz w:val="20"/>
          <w:szCs w:val="20"/>
        </w:rPr>
        <w:tab/>
      </w:r>
      <w:r w:rsidRPr="008760DC">
        <w:rPr>
          <w:b/>
          <w:sz w:val="20"/>
          <w:szCs w:val="20"/>
        </w:rPr>
        <w:t>6 –</w:t>
      </w:r>
      <w:r w:rsidRPr="000B0944">
        <w:rPr>
          <w:sz w:val="20"/>
          <w:szCs w:val="20"/>
        </w:rPr>
        <w:t xml:space="preserve"> Konutun</w:t>
      </w:r>
      <w:r>
        <w:rPr>
          <w:sz w:val="20"/>
          <w:szCs w:val="20"/>
        </w:rPr>
        <w:t xml:space="preserve"> Teslim ve Konuta Giriş Tarihi</w:t>
      </w:r>
      <w:r>
        <w:rPr>
          <w:sz w:val="20"/>
          <w:szCs w:val="20"/>
        </w:rPr>
        <w:tab/>
      </w:r>
      <w:r>
        <w:rPr>
          <w:sz w:val="20"/>
          <w:szCs w:val="20"/>
        </w:rPr>
        <w:tab/>
      </w:r>
      <w:r w:rsidRPr="000B0944">
        <w:rPr>
          <w:sz w:val="20"/>
          <w:szCs w:val="20"/>
        </w:rPr>
        <w:t xml:space="preserve">: .....................................................................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xml:space="preserve"> </w:t>
      </w:r>
      <w:r w:rsidRPr="000B0944">
        <w:rPr>
          <w:sz w:val="20"/>
          <w:szCs w:val="20"/>
        </w:rPr>
        <w:tab/>
      </w:r>
      <w:r w:rsidRPr="008760DC">
        <w:rPr>
          <w:b/>
          <w:sz w:val="20"/>
          <w:szCs w:val="20"/>
        </w:rPr>
        <w:t>7–</w:t>
      </w:r>
      <w:r w:rsidRPr="000B0944">
        <w:rPr>
          <w:sz w:val="20"/>
          <w:szCs w:val="20"/>
        </w:rPr>
        <w:t xml:space="preserve"> Konu</w:t>
      </w:r>
      <w:r>
        <w:rPr>
          <w:sz w:val="20"/>
          <w:szCs w:val="20"/>
        </w:rPr>
        <w:t>tun Adı</w:t>
      </w:r>
      <w:r>
        <w:rPr>
          <w:sz w:val="20"/>
          <w:szCs w:val="20"/>
        </w:rPr>
        <w:tab/>
      </w:r>
      <w:r>
        <w:rPr>
          <w:sz w:val="20"/>
          <w:szCs w:val="20"/>
        </w:rPr>
        <w:tab/>
      </w:r>
      <w:r>
        <w:rPr>
          <w:sz w:val="20"/>
          <w:szCs w:val="20"/>
        </w:rPr>
        <w:tab/>
      </w:r>
      <w:r>
        <w:rPr>
          <w:sz w:val="20"/>
          <w:szCs w:val="20"/>
        </w:rPr>
        <w:tab/>
      </w:r>
      <w:r>
        <w:rPr>
          <w:sz w:val="20"/>
          <w:szCs w:val="20"/>
        </w:rPr>
        <w:tab/>
      </w:r>
      <w:r w:rsidRPr="000B0944">
        <w:rPr>
          <w:sz w:val="20"/>
          <w:szCs w:val="20"/>
        </w:rPr>
        <w:t xml:space="preserve">: .....................................................................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xml:space="preserve"> </w:t>
      </w:r>
      <w:r w:rsidRPr="000B0944">
        <w:rPr>
          <w:sz w:val="20"/>
          <w:szCs w:val="20"/>
        </w:rPr>
        <w:tab/>
      </w:r>
      <w:r w:rsidRPr="008760DC">
        <w:rPr>
          <w:b/>
          <w:sz w:val="20"/>
          <w:szCs w:val="20"/>
        </w:rPr>
        <w:t>8–</w:t>
      </w:r>
      <w:r>
        <w:rPr>
          <w:sz w:val="20"/>
          <w:szCs w:val="20"/>
        </w:rPr>
        <w:t xml:space="preserve"> Blok Adı/Giriş Kapısı/Daire No.</w:t>
      </w:r>
      <w:r>
        <w:rPr>
          <w:sz w:val="20"/>
          <w:szCs w:val="20"/>
        </w:rPr>
        <w:tab/>
      </w:r>
      <w:r>
        <w:rPr>
          <w:sz w:val="20"/>
          <w:szCs w:val="20"/>
        </w:rPr>
        <w:tab/>
        <w:t>:</w:t>
      </w:r>
      <w:r w:rsidRPr="000B0944">
        <w:rPr>
          <w:sz w:val="20"/>
          <w:szCs w:val="20"/>
        </w:rPr>
        <w:t xml:space="preserve">.....................................................................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 xml:space="preserve">  </w:t>
      </w:r>
      <w:r w:rsidRPr="000B0944">
        <w:rPr>
          <w:sz w:val="20"/>
          <w:szCs w:val="20"/>
        </w:rPr>
        <w:tab/>
      </w:r>
      <w:r w:rsidRPr="008760DC">
        <w:rPr>
          <w:b/>
          <w:sz w:val="20"/>
          <w:szCs w:val="20"/>
        </w:rPr>
        <w:t>9–</w:t>
      </w:r>
      <w:r>
        <w:rPr>
          <w:sz w:val="20"/>
          <w:szCs w:val="20"/>
        </w:rPr>
        <w:t xml:space="preserve"> Konutun Brüt İnşaat Alanı </w:t>
      </w:r>
      <w:r>
        <w:rPr>
          <w:sz w:val="20"/>
          <w:szCs w:val="20"/>
        </w:rPr>
        <w:tab/>
      </w:r>
      <w:r>
        <w:rPr>
          <w:sz w:val="20"/>
          <w:szCs w:val="20"/>
        </w:rPr>
        <w:tab/>
      </w:r>
      <w:r>
        <w:rPr>
          <w:sz w:val="20"/>
          <w:szCs w:val="20"/>
        </w:rPr>
        <w:tab/>
      </w:r>
      <w:r w:rsidRPr="000B0944">
        <w:rPr>
          <w:sz w:val="20"/>
          <w:szCs w:val="20"/>
        </w:rPr>
        <w:t>: .....................................................................</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Yukarıda özellikleri belirtilen kamu konutunu Duş Teknesi, Aspiratör ve Dolap  ile birlikte aşağıdaki şartlarla teslim aldım.</w:t>
      </w:r>
    </w:p>
    <w:p w:rsidR="004E43BC" w:rsidRPr="000B0944" w:rsidRDefault="004E43BC" w:rsidP="000A0CC4">
      <w:pPr>
        <w:pStyle w:val="nor"/>
        <w:spacing w:before="0" w:beforeAutospacing="0" w:after="0" w:afterAutospacing="0" w:line="360" w:lineRule="auto"/>
        <w:ind w:right="27"/>
        <w:jc w:val="both"/>
        <w:rPr>
          <w:sz w:val="20"/>
          <w:szCs w:val="20"/>
        </w:rPr>
      </w:pPr>
      <w:r w:rsidRPr="008760DC">
        <w:rPr>
          <w:b/>
          <w:sz w:val="20"/>
          <w:szCs w:val="20"/>
        </w:rPr>
        <w:t>1-</w:t>
      </w:r>
      <w:r w:rsidRPr="000B0944">
        <w:rPr>
          <w:sz w:val="20"/>
          <w:szCs w:val="20"/>
        </w:rPr>
        <w:t>Kiraladığım konutu “Kamu Konutları Yönetmeliği” “YTÜ Kamu Konutları Yönergesi” ve ilgili mevzuat hükümlerine göre kullanmayı ve hükümlerine riayet etmeyi, beyanımda belirttiğim çocuk ve bakmakla yükümlü olduğum kişilerle birlikte kullanacağımı</w:t>
      </w:r>
      <w:r>
        <w:rPr>
          <w:sz w:val="20"/>
          <w:szCs w:val="20"/>
        </w:rPr>
        <w:t xml:space="preserve">, </w:t>
      </w:r>
    </w:p>
    <w:p w:rsidR="004E43BC" w:rsidRPr="000B0944" w:rsidRDefault="004E43BC" w:rsidP="000A0CC4">
      <w:pPr>
        <w:pStyle w:val="nor"/>
        <w:spacing w:before="0" w:beforeAutospacing="0" w:after="0" w:afterAutospacing="0" w:line="360" w:lineRule="auto"/>
        <w:ind w:right="27"/>
        <w:jc w:val="both"/>
        <w:rPr>
          <w:sz w:val="20"/>
          <w:szCs w:val="20"/>
        </w:rPr>
      </w:pPr>
      <w:r w:rsidRPr="008760DC">
        <w:rPr>
          <w:b/>
          <w:sz w:val="20"/>
          <w:szCs w:val="20"/>
        </w:rPr>
        <w:t>2-</w:t>
      </w:r>
      <w:r w:rsidRPr="000B0944">
        <w:rPr>
          <w:sz w:val="20"/>
          <w:szCs w:val="20"/>
        </w:rPr>
        <w:t>Konutu teslim aldığım şekil ve özellikte teslim etmeyi,</w:t>
      </w:r>
    </w:p>
    <w:p w:rsidR="004E43BC" w:rsidRPr="000B0944" w:rsidRDefault="004E43BC" w:rsidP="000A0CC4">
      <w:pPr>
        <w:pStyle w:val="nor"/>
        <w:spacing w:before="0" w:beforeAutospacing="0" w:after="0" w:afterAutospacing="0" w:line="360" w:lineRule="auto"/>
        <w:ind w:right="27"/>
        <w:jc w:val="both"/>
        <w:rPr>
          <w:sz w:val="20"/>
          <w:szCs w:val="20"/>
        </w:rPr>
      </w:pPr>
      <w:r w:rsidRPr="008760DC">
        <w:rPr>
          <w:b/>
          <w:sz w:val="20"/>
          <w:szCs w:val="20"/>
        </w:rPr>
        <w:t>3-</w:t>
      </w:r>
      <w:r w:rsidRPr="000B0944">
        <w:rPr>
          <w:sz w:val="20"/>
          <w:szCs w:val="20"/>
        </w:rPr>
        <w:t xml:space="preserve">Konutun boşaltılması sırasında tanzim edilecek "Kamu Konutları Çıkış Tutanağı" ile konuta giriş esnasında düzenlenen ve yukarıda belirtilen Demirbaşlarda </w:t>
      </w:r>
      <w:r w:rsidRPr="000B0944">
        <w:rPr>
          <w:rStyle w:val="spelle"/>
          <w:sz w:val="20"/>
          <w:szCs w:val="20"/>
        </w:rPr>
        <w:t>noksanlık</w:t>
      </w:r>
      <w:r w:rsidRPr="000B0944">
        <w:rPr>
          <w:sz w:val="20"/>
          <w:szCs w:val="20"/>
        </w:rPr>
        <w:t xml:space="preserve"> tespit edilirse,</w:t>
      </w:r>
      <w:r>
        <w:rPr>
          <w:sz w:val="20"/>
          <w:szCs w:val="20"/>
        </w:rPr>
        <w:t xml:space="preserve"> tespit edilecek</w:t>
      </w:r>
      <w:r w:rsidRPr="000B0944">
        <w:rPr>
          <w:sz w:val="20"/>
          <w:szCs w:val="20"/>
        </w:rPr>
        <w:t xml:space="preserve"> bedeli rayiç değeri üzerinden (çıkış tarihinden itibaren 1 ay içinde) ödeyeceğimi,</w:t>
      </w:r>
    </w:p>
    <w:p w:rsidR="004E43BC" w:rsidRDefault="004E43BC" w:rsidP="000A0CC4">
      <w:pPr>
        <w:pStyle w:val="nor"/>
        <w:spacing w:before="0" w:beforeAutospacing="0" w:after="0" w:afterAutospacing="0" w:line="360" w:lineRule="auto"/>
        <w:ind w:right="27"/>
        <w:jc w:val="both"/>
        <w:rPr>
          <w:sz w:val="20"/>
          <w:szCs w:val="20"/>
        </w:rPr>
      </w:pPr>
      <w:r w:rsidRPr="008760DC">
        <w:rPr>
          <w:b/>
          <w:sz w:val="20"/>
          <w:szCs w:val="20"/>
        </w:rPr>
        <w:t>4-</w:t>
      </w:r>
      <w:r w:rsidRPr="000B0944">
        <w:rPr>
          <w:sz w:val="20"/>
          <w:szCs w:val="20"/>
        </w:rPr>
        <w:t xml:space="preserve">Konutta oturduğum süre içinde yaptığım zarar ve hasarın bedelini aynen </w:t>
      </w:r>
      <w:r w:rsidRPr="000B0944">
        <w:rPr>
          <w:rStyle w:val="spelle"/>
          <w:sz w:val="20"/>
          <w:szCs w:val="20"/>
        </w:rPr>
        <w:t>karşılayacağımı</w:t>
      </w:r>
      <w:r w:rsidRPr="000B0944">
        <w:rPr>
          <w:sz w:val="20"/>
          <w:szCs w:val="20"/>
        </w:rPr>
        <w:t xml:space="preserve">, konutu kullandığım süre içerisinde elektrik, su, telefon ve doğalgaz gibi </w:t>
      </w:r>
      <w:r>
        <w:rPr>
          <w:sz w:val="20"/>
          <w:szCs w:val="20"/>
        </w:rPr>
        <w:t>giderler için maaş hesabımın olduğu bankaya otomatik ödeme talimatı vereceğimi ve bunu konutta oturduğum sürece iptal etmeyeceğimi,</w:t>
      </w:r>
    </w:p>
    <w:p w:rsidR="004E43BC" w:rsidRPr="000B0944" w:rsidRDefault="004E43BC" w:rsidP="000A0CC4">
      <w:pPr>
        <w:pStyle w:val="nor"/>
        <w:spacing w:before="0" w:beforeAutospacing="0" w:after="0" w:afterAutospacing="0" w:line="360" w:lineRule="auto"/>
        <w:ind w:right="27"/>
        <w:jc w:val="both"/>
        <w:rPr>
          <w:sz w:val="20"/>
          <w:szCs w:val="20"/>
        </w:rPr>
      </w:pPr>
      <w:r w:rsidRPr="008760DC">
        <w:rPr>
          <w:b/>
          <w:sz w:val="20"/>
          <w:szCs w:val="20"/>
        </w:rPr>
        <w:t>5-</w:t>
      </w:r>
      <w:r>
        <w:rPr>
          <w:sz w:val="20"/>
          <w:szCs w:val="20"/>
        </w:rPr>
        <w:t xml:space="preserve"> K</w:t>
      </w:r>
      <w:r w:rsidRPr="000B0944">
        <w:rPr>
          <w:sz w:val="20"/>
          <w:szCs w:val="20"/>
        </w:rPr>
        <w:t>onuta ait ortak kullanım alanlarındaki elektrik, su, doğalgaz, peyzaj vb. giderler ile kapıcı ve diğer çalışanların ücreti gibi ortak giderlerden payıma düşen giderleri zamanında ödeyeceğimi, bu giderleri ödemeden konuttan ayrıldığım takdirde borçlarımın ödemiş olduğum depozitodan karşılanmasını,</w:t>
      </w:r>
    </w:p>
    <w:p w:rsidR="004E43BC" w:rsidRPr="000B0944" w:rsidRDefault="004E43BC" w:rsidP="000A0CC4">
      <w:pPr>
        <w:pStyle w:val="nor"/>
        <w:spacing w:before="0" w:beforeAutospacing="0" w:after="0" w:afterAutospacing="0" w:line="360" w:lineRule="auto"/>
        <w:ind w:right="27"/>
        <w:jc w:val="both"/>
        <w:rPr>
          <w:sz w:val="20"/>
          <w:szCs w:val="20"/>
        </w:rPr>
      </w:pPr>
      <w:r w:rsidRPr="008760DC">
        <w:rPr>
          <w:b/>
          <w:sz w:val="20"/>
          <w:szCs w:val="20"/>
        </w:rPr>
        <w:t>5-</w:t>
      </w:r>
      <w:r w:rsidRPr="000B0944">
        <w:rPr>
          <w:sz w:val="20"/>
          <w:szCs w:val="20"/>
        </w:rPr>
        <w:t>Konutu teslim aldığım şekil ve özellikte teslim etmeyi,</w:t>
      </w:r>
    </w:p>
    <w:p w:rsidR="004E43BC" w:rsidRPr="000B0944" w:rsidRDefault="004E43BC" w:rsidP="000A0CC4">
      <w:pPr>
        <w:pStyle w:val="nor"/>
        <w:spacing w:before="0" w:beforeAutospacing="0" w:after="0" w:afterAutospacing="0" w:line="360" w:lineRule="auto"/>
        <w:ind w:right="27"/>
        <w:jc w:val="both"/>
        <w:rPr>
          <w:sz w:val="20"/>
          <w:szCs w:val="20"/>
        </w:rPr>
      </w:pPr>
      <w:r w:rsidRPr="008760DC">
        <w:rPr>
          <w:b/>
          <w:sz w:val="20"/>
          <w:szCs w:val="20"/>
        </w:rPr>
        <w:t>6-</w:t>
      </w:r>
      <w:r w:rsidRPr="000B0944">
        <w:rPr>
          <w:sz w:val="20"/>
          <w:szCs w:val="20"/>
        </w:rPr>
        <w:t xml:space="preserve">Konutun iç ve dış mimarisinde herhangi bir değişiklik yapmayacağımı, zorunlu hallerde iç mimaride değişiklik için YTÜ Rektörlüğünün iznini alacağımı, yapılan değişikliklerle ilgili herhangi bir ücret talep etmeyeceğimi, </w:t>
      </w:r>
    </w:p>
    <w:p w:rsidR="004E43BC" w:rsidRPr="000B0944" w:rsidRDefault="004E43BC" w:rsidP="000A0CC4">
      <w:pPr>
        <w:pStyle w:val="nor"/>
        <w:spacing w:before="0" w:beforeAutospacing="0" w:after="0" w:afterAutospacing="0" w:line="360" w:lineRule="auto"/>
        <w:ind w:right="27"/>
        <w:jc w:val="both"/>
        <w:rPr>
          <w:sz w:val="20"/>
          <w:szCs w:val="20"/>
        </w:rPr>
      </w:pPr>
      <w:r w:rsidRPr="008760DC">
        <w:rPr>
          <w:b/>
          <w:sz w:val="20"/>
          <w:szCs w:val="20"/>
        </w:rPr>
        <w:t>7-</w:t>
      </w:r>
      <w:r w:rsidRPr="000B0944">
        <w:rPr>
          <w:sz w:val="20"/>
          <w:szCs w:val="20"/>
        </w:rPr>
        <w:t>Kamu konutlarının yönetimi ile ilgili YTÜ Rektörlüğü ile Lojman Yönetiminin alacağı kararlara uyacağımı,</w:t>
      </w:r>
    </w:p>
    <w:p w:rsidR="004E43BC" w:rsidRPr="000B0944" w:rsidRDefault="004E43BC" w:rsidP="000A0CC4">
      <w:pPr>
        <w:pStyle w:val="nor"/>
        <w:spacing w:before="0" w:beforeAutospacing="0" w:after="0" w:afterAutospacing="0" w:line="360" w:lineRule="auto"/>
        <w:ind w:right="27"/>
        <w:jc w:val="both"/>
        <w:rPr>
          <w:sz w:val="20"/>
          <w:szCs w:val="20"/>
        </w:rPr>
      </w:pPr>
      <w:r w:rsidRPr="000B0944">
        <w:rPr>
          <w:sz w:val="20"/>
          <w:szCs w:val="20"/>
        </w:rPr>
        <w:t>Taahhüt ve yukarıda belirtilen hükümleri aynen kabul ettiğimi şimdiden beyan ederim.</w:t>
      </w:r>
    </w:p>
    <w:p w:rsidR="004E43BC" w:rsidRPr="000B0944" w:rsidRDefault="004E43BC" w:rsidP="000A0CC4">
      <w:pPr>
        <w:pStyle w:val="nor"/>
        <w:spacing w:before="0" w:beforeAutospacing="0" w:after="0" w:afterAutospacing="0" w:line="240" w:lineRule="atLeast"/>
        <w:ind w:right="27"/>
        <w:rPr>
          <w:sz w:val="20"/>
          <w:szCs w:val="20"/>
        </w:rPr>
      </w:pPr>
      <w:r w:rsidRPr="000B0944">
        <w:rPr>
          <w:sz w:val="20"/>
          <w:szCs w:val="20"/>
        </w:rPr>
        <w:t>                                                                          </w:t>
      </w:r>
      <w:r>
        <w:rPr>
          <w:sz w:val="20"/>
          <w:szCs w:val="20"/>
        </w:rPr>
        <w:t xml:space="preserve">                                                                     </w:t>
      </w:r>
      <w:r w:rsidRPr="000B0944">
        <w:rPr>
          <w:sz w:val="20"/>
          <w:szCs w:val="20"/>
        </w:rPr>
        <w:t>Personelin Adı ve Soyadı,</w:t>
      </w:r>
    </w:p>
    <w:p w:rsidR="004E43BC" w:rsidRPr="000B0944" w:rsidRDefault="004E43BC" w:rsidP="000A0CC4">
      <w:pPr>
        <w:pStyle w:val="nor"/>
        <w:spacing w:before="0" w:beforeAutospacing="0" w:after="0" w:afterAutospacing="0" w:line="240" w:lineRule="atLeast"/>
        <w:ind w:right="27"/>
        <w:rPr>
          <w:sz w:val="20"/>
          <w:szCs w:val="20"/>
        </w:rPr>
      </w:pPr>
      <w:r w:rsidRPr="000B0944">
        <w:rPr>
          <w:sz w:val="20"/>
          <w:szCs w:val="20"/>
        </w:rPr>
        <w:t xml:space="preserve">                                                                                                                    </w:t>
      </w:r>
      <w:r w:rsidRPr="000B0944">
        <w:rPr>
          <w:sz w:val="20"/>
          <w:szCs w:val="20"/>
        </w:rPr>
        <w:tab/>
      </w:r>
      <w:r w:rsidRPr="000B0944">
        <w:rPr>
          <w:sz w:val="20"/>
          <w:szCs w:val="20"/>
        </w:rPr>
        <w:tab/>
      </w:r>
      <w:r>
        <w:rPr>
          <w:sz w:val="20"/>
          <w:szCs w:val="20"/>
        </w:rPr>
        <w:t xml:space="preserve">            </w:t>
      </w:r>
      <w:r w:rsidRPr="000B0944">
        <w:rPr>
          <w:sz w:val="20"/>
          <w:szCs w:val="20"/>
        </w:rPr>
        <w:t>Görevi, İmzası</w:t>
      </w:r>
    </w:p>
    <w:p w:rsidR="004E43BC" w:rsidRPr="000B0944" w:rsidRDefault="004E43BC" w:rsidP="000A0CC4">
      <w:pPr>
        <w:pStyle w:val="nor"/>
        <w:spacing w:before="0" w:beforeAutospacing="0" w:after="0" w:afterAutospacing="0" w:line="240" w:lineRule="atLeast"/>
        <w:ind w:right="27"/>
        <w:jc w:val="both"/>
        <w:rPr>
          <w:sz w:val="20"/>
          <w:szCs w:val="20"/>
        </w:rPr>
      </w:pPr>
      <w:r w:rsidRPr="000B0944">
        <w:rPr>
          <w:sz w:val="20"/>
          <w:szCs w:val="20"/>
        </w:rPr>
        <w:t>….....................İli, ...........................................İlçesi ................................................Mahallesi</w:t>
      </w:r>
      <w:r>
        <w:rPr>
          <w:sz w:val="20"/>
          <w:szCs w:val="20"/>
        </w:rPr>
        <w:t>………………………………..</w:t>
      </w:r>
      <w:r w:rsidRPr="000B0944">
        <w:rPr>
          <w:sz w:val="20"/>
          <w:szCs w:val="20"/>
        </w:rPr>
        <w:t xml:space="preserve"> ................................Sokağında/Caddesinde bulunan</w:t>
      </w:r>
      <w:r>
        <w:rPr>
          <w:sz w:val="20"/>
          <w:szCs w:val="20"/>
        </w:rPr>
        <w:t xml:space="preserve"> ve yukarıda</w:t>
      </w:r>
      <w:r w:rsidRPr="000B0944">
        <w:rPr>
          <w:sz w:val="20"/>
          <w:szCs w:val="20"/>
        </w:rPr>
        <w:t xml:space="preserve"> </w:t>
      </w:r>
      <w:r>
        <w:rPr>
          <w:sz w:val="20"/>
          <w:szCs w:val="20"/>
        </w:rPr>
        <w:t xml:space="preserve">Blok Adı/Giriş Kapısı/Daire No.su belirtilen </w:t>
      </w:r>
      <w:r w:rsidRPr="000B0944">
        <w:rPr>
          <w:sz w:val="20"/>
          <w:szCs w:val="20"/>
        </w:rPr>
        <w:t>daire</w:t>
      </w:r>
      <w:r>
        <w:rPr>
          <w:sz w:val="20"/>
          <w:szCs w:val="20"/>
        </w:rPr>
        <w:t>nin belirtilen özellikleriyle</w:t>
      </w:r>
      <w:r w:rsidRPr="000B0944">
        <w:rPr>
          <w:sz w:val="20"/>
          <w:szCs w:val="20"/>
        </w:rPr>
        <w:t xml:space="preserve"> teslim edildiğini göster</w:t>
      </w:r>
      <w:r>
        <w:rPr>
          <w:sz w:val="20"/>
          <w:szCs w:val="20"/>
        </w:rPr>
        <w:t>en tutanaktır. …</w:t>
      </w:r>
      <w:r w:rsidRPr="000B0944">
        <w:rPr>
          <w:sz w:val="20"/>
          <w:szCs w:val="20"/>
        </w:rPr>
        <w:t>../....</w:t>
      </w:r>
      <w:r>
        <w:rPr>
          <w:sz w:val="20"/>
          <w:szCs w:val="20"/>
        </w:rPr>
        <w:t>.</w:t>
      </w:r>
      <w:r w:rsidRPr="000B0944">
        <w:rPr>
          <w:sz w:val="20"/>
          <w:szCs w:val="20"/>
        </w:rPr>
        <w:t xml:space="preserve">./201....... </w:t>
      </w:r>
    </w:p>
    <w:p w:rsidR="004E43BC" w:rsidRDefault="004E43BC" w:rsidP="000A0CC4">
      <w:pPr>
        <w:pStyle w:val="nor"/>
        <w:spacing w:before="0" w:beforeAutospacing="0" w:after="0" w:afterAutospacing="0" w:line="240" w:lineRule="atLeast"/>
        <w:ind w:right="27"/>
        <w:jc w:val="both"/>
        <w:rPr>
          <w:sz w:val="20"/>
          <w:szCs w:val="20"/>
        </w:rPr>
      </w:pPr>
      <w:r w:rsidRPr="000B0944">
        <w:rPr>
          <w:sz w:val="20"/>
          <w:szCs w:val="20"/>
        </w:rPr>
        <w:t> </w:t>
      </w:r>
    </w:p>
    <w:p w:rsidR="004E43BC" w:rsidRPr="000B0944" w:rsidRDefault="004E43BC" w:rsidP="000A0CC4">
      <w:pPr>
        <w:pStyle w:val="nor"/>
        <w:spacing w:before="0" w:beforeAutospacing="0" w:after="0" w:afterAutospacing="0" w:line="240" w:lineRule="atLeast"/>
        <w:ind w:right="27"/>
        <w:jc w:val="both"/>
        <w:rPr>
          <w:sz w:val="20"/>
          <w:szCs w:val="20"/>
        </w:rPr>
      </w:pPr>
    </w:p>
    <w:p w:rsidR="004E43BC" w:rsidRPr="000B0944" w:rsidRDefault="004E43BC" w:rsidP="000A0CC4">
      <w:pPr>
        <w:pStyle w:val="nor"/>
        <w:spacing w:before="0" w:beforeAutospacing="0" w:after="0" w:afterAutospacing="0" w:line="240" w:lineRule="atLeast"/>
        <w:ind w:right="27"/>
        <w:jc w:val="both"/>
        <w:rPr>
          <w:sz w:val="20"/>
          <w:szCs w:val="20"/>
        </w:rPr>
      </w:pPr>
      <w:r w:rsidRPr="000B0944">
        <w:rPr>
          <w:sz w:val="20"/>
          <w:szCs w:val="20"/>
        </w:rPr>
        <w:t> </w:t>
      </w:r>
      <w:r w:rsidRPr="000B0944">
        <w:rPr>
          <w:sz w:val="20"/>
          <w:szCs w:val="20"/>
        </w:rPr>
        <w:tab/>
        <w:t xml:space="preserve">Konutu Teslim Alanın                                                                               Konutu Teslim Edenin </w:t>
      </w:r>
    </w:p>
    <w:p w:rsidR="004E43BC" w:rsidRDefault="004E43BC" w:rsidP="000A0CC4">
      <w:pPr>
        <w:pStyle w:val="nor"/>
        <w:spacing w:before="0" w:beforeAutospacing="0" w:after="0" w:afterAutospacing="0" w:line="240" w:lineRule="atLeast"/>
        <w:ind w:right="27"/>
        <w:jc w:val="both"/>
        <w:rPr>
          <w:sz w:val="20"/>
          <w:szCs w:val="20"/>
        </w:rPr>
      </w:pPr>
      <w:r w:rsidRPr="007629A1">
        <w:rPr>
          <w:sz w:val="22"/>
          <w:szCs w:val="22"/>
        </w:rPr>
        <w:t> </w:t>
      </w:r>
      <w:r>
        <w:rPr>
          <w:sz w:val="22"/>
          <w:szCs w:val="22"/>
        </w:rPr>
        <w:tab/>
      </w:r>
      <w:r w:rsidRPr="000B0944">
        <w:rPr>
          <w:sz w:val="20"/>
          <w:szCs w:val="20"/>
        </w:rPr>
        <w:t>Adı ve Soyadı, Görevi                                                                               Adı ve Soyadı, Görevi</w:t>
      </w:r>
    </w:p>
    <w:p w:rsidR="00845F9A" w:rsidRDefault="004E43BC" w:rsidP="000A0CC4">
      <w:pPr>
        <w:spacing w:line="240" w:lineRule="atLeast"/>
        <w:ind w:right="27"/>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845F9A" w:rsidRDefault="00845F9A" w:rsidP="000A0CC4">
      <w:pPr>
        <w:spacing w:line="240" w:lineRule="atLeast"/>
        <w:ind w:right="27"/>
        <w:jc w:val="center"/>
        <w:rPr>
          <w:rFonts w:ascii="Times New Roman" w:hAnsi="Times New Roman" w:cs="Times New Roman"/>
          <w:b/>
        </w:rPr>
      </w:pPr>
    </w:p>
    <w:p w:rsidR="004E43BC" w:rsidRDefault="004E43BC" w:rsidP="00845F9A">
      <w:pPr>
        <w:spacing w:line="240" w:lineRule="atLeast"/>
        <w:ind w:left="5664" w:right="27" w:firstLine="708"/>
        <w:jc w:val="center"/>
        <w:rPr>
          <w:rFonts w:ascii="Times New Roman" w:hAnsi="Times New Roman" w:cs="Times New Roman"/>
          <w:b/>
        </w:rPr>
      </w:pPr>
      <w:r>
        <w:rPr>
          <w:rFonts w:ascii="Times New Roman" w:hAnsi="Times New Roman" w:cs="Times New Roman"/>
          <w:b/>
        </w:rPr>
        <w:lastRenderedPageBreak/>
        <w:t>EK.4</w:t>
      </w:r>
    </w:p>
    <w:p w:rsidR="004E43BC" w:rsidRPr="008760DC" w:rsidRDefault="004E43BC" w:rsidP="000A0CC4">
      <w:pPr>
        <w:spacing w:line="240" w:lineRule="atLeast"/>
        <w:ind w:right="27"/>
        <w:jc w:val="center"/>
        <w:rPr>
          <w:rFonts w:ascii="Times New Roman" w:hAnsi="Times New Roman" w:cs="Times New Roman"/>
          <w:b/>
        </w:rPr>
      </w:pPr>
      <w:r w:rsidRPr="008760DC">
        <w:rPr>
          <w:rFonts w:ascii="Times New Roman" w:hAnsi="Times New Roman" w:cs="Times New Roman"/>
          <w:b/>
        </w:rPr>
        <w:t>KAMU KONUTLARI GERİ ALMA TUTANAĞI</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A - Konut Tahsis Edilen Personelin:</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1 - Adı ve Soyadı</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2 – Görevi</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3 – Konuttan Çıkış Tarihi</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B – Konutun Bulunduğu:</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1 – İli</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2 – İlçesi</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3 – Mahallesi</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4 – Cadde veya Sokak Adı</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5 – Konutun Kapı Numarası</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6 – Blok Adı ve Giriş Adı</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7 - Daire Numarası</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8 –Teslim edilen demirbaş eşya veya mefruşatta fark ve noksanlıklar ve değerleri:</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 xml:space="preserve">.........................................................................................................................................................................................................................................................................................................................           </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9 – Konutta meydana gelen zarar ve ziyanlar ve bedelleri:           </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 xml:space="preserve">.........................................................................................................................................................................................................................................................................................................................           </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 xml:space="preserve">10 – Konutun mimari durumunda bir değişiklik yapılıp yapılmadığı: </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11 – Konut Yönetimine borcunun bulunup bulunmadığı:</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             Yukarıda belirtilen konutun mahsus hanelerinde açıklanan durumu ile teslim alındığını gösterir tutanaktır.    ...... /...../........</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 xml:space="preserve">Konutu Teslim Alan </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Konutu Teslim Eden (Kiracı)</w:t>
      </w:r>
    </w:p>
    <w:p w:rsidR="004E43BC" w:rsidRPr="008760DC" w:rsidRDefault="004E43BC" w:rsidP="000A0CC4">
      <w:pPr>
        <w:ind w:right="27"/>
        <w:rPr>
          <w:rFonts w:ascii="Times New Roman" w:hAnsi="Times New Roman" w:cs="Times New Roman"/>
        </w:rPr>
      </w:pPr>
      <w:r w:rsidRPr="008760DC">
        <w:rPr>
          <w:rFonts w:ascii="Times New Roman" w:hAnsi="Times New Roman" w:cs="Times New Roman"/>
        </w:rPr>
        <w:t xml:space="preserve">     Adı ve Soyadı </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 xml:space="preserve">           Adı ve Soyadı</w:t>
      </w:r>
    </w:p>
    <w:p w:rsidR="008760DC" w:rsidRPr="004E43BC" w:rsidRDefault="004E43BC" w:rsidP="000A0CC4">
      <w:pPr>
        <w:ind w:right="27"/>
        <w:rPr>
          <w:rFonts w:ascii="Times New Roman" w:hAnsi="Times New Roman" w:cs="Times New Roman"/>
        </w:rPr>
      </w:pPr>
      <w:r w:rsidRPr="008760DC">
        <w:rPr>
          <w:rFonts w:ascii="Times New Roman" w:hAnsi="Times New Roman" w:cs="Times New Roman"/>
        </w:rPr>
        <w:t xml:space="preserve">         Görevi </w:t>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r>
      <w:r w:rsidRPr="008760DC">
        <w:rPr>
          <w:rFonts w:ascii="Times New Roman" w:hAnsi="Times New Roman" w:cs="Times New Roman"/>
        </w:rPr>
        <w:tab/>
        <w:t xml:space="preserve">     Görevi</w:t>
      </w:r>
    </w:p>
    <w:sectPr w:rsidR="008760DC" w:rsidRPr="004E43BC" w:rsidSect="00512AF4">
      <w:footerReference w:type="default" r:id="rId10"/>
      <w:pgSz w:w="11906" w:h="16838"/>
      <w:pgMar w:top="709" w:right="124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17" w:rsidRDefault="00311B17" w:rsidP="003B0404">
      <w:pPr>
        <w:spacing w:after="0" w:line="240" w:lineRule="auto"/>
      </w:pPr>
      <w:r>
        <w:separator/>
      </w:r>
    </w:p>
  </w:endnote>
  <w:endnote w:type="continuationSeparator" w:id="0">
    <w:p w:rsidR="00311B17" w:rsidRDefault="00311B17" w:rsidP="003B0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1E" w:rsidRPr="00BD4CCC" w:rsidRDefault="00F6681E" w:rsidP="00CC6FA6">
    <w:pPr>
      <w:pStyle w:val="Altbilgi"/>
      <w:rPr>
        <w:sz w:val="18"/>
        <w:szCs w:val="18"/>
      </w:rPr>
    </w:pPr>
    <w:r>
      <w:rPr>
        <w:sz w:val="18"/>
        <w:szCs w:val="18"/>
      </w:rPr>
      <w:t xml:space="preserve">Doküman No: YÖ-036; Revizyon Tarihi: </w:t>
    </w:r>
    <w:r w:rsidR="007E6BE9">
      <w:rPr>
        <w:sz w:val="18"/>
        <w:szCs w:val="18"/>
      </w:rPr>
      <w:t>12.01.2021</w:t>
    </w:r>
    <w:r w:rsidR="00C201E3">
      <w:rPr>
        <w:sz w:val="18"/>
        <w:szCs w:val="18"/>
      </w:rPr>
      <w:t>; Revizyon No: 0</w:t>
    </w:r>
    <w:r w:rsidR="007E6BE9">
      <w:rPr>
        <w:sz w:val="18"/>
        <w:szCs w:val="18"/>
      </w:rPr>
      <w:t>6</w:t>
    </w:r>
    <w:r>
      <w:rPr>
        <w:sz w:val="18"/>
        <w:szCs w:val="18"/>
      </w:rPr>
      <w:t xml:space="preserve">                                                                     Sayfa: </w:t>
    </w:r>
    <w:r w:rsidR="0072247B" w:rsidRPr="00853553">
      <w:rPr>
        <w:sz w:val="18"/>
        <w:szCs w:val="18"/>
      </w:rPr>
      <w:fldChar w:fldCharType="begin"/>
    </w:r>
    <w:r w:rsidRPr="00853553">
      <w:rPr>
        <w:sz w:val="18"/>
        <w:szCs w:val="18"/>
      </w:rPr>
      <w:instrText xml:space="preserve"> PAGE   \* MERGEFORMAT </w:instrText>
    </w:r>
    <w:r w:rsidR="0072247B" w:rsidRPr="00853553">
      <w:rPr>
        <w:sz w:val="18"/>
        <w:szCs w:val="18"/>
      </w:rPr>
      <w:fldChar w:fldCharType="separate"/>
    </w:r>
    <w:r w:rsidR="0029522D">
      <w:rPr>
        <w:noProof/>
        <w:sz w:val="18"/>
        <w:szCs w:val="18"/>
      </w:rPr>
      <w:t>10</w:t>
    </w:r>
    <w:r w:rsidR="0072247B" w:rsidRPr="00853553">
      <w:rPr>
        <w:sz w:val="18"/>
        <w:szCs w:val="18"/>
      </w:rPr>
      <w:fldChar w:fldCharType="end"/>
    </w:r>
    <w:r>
      <w:rPr>
        <w:sz w:val="18"/>
        <w:szCs w:val="18"/>
      </w:rPr>
      <w:t>/</w:t>
    </w:r>
    <w:fldSimple w:instr=" NUMPAGES   \* MERGEFORMAT ">
      <w:r w:rsidR="0029522D">
        <w:rPr>
          <w:noProof/>
          <w:sz w:val="18"/>
          <w:szCs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17" w:rsidRDefault="00311B17" w:rsidP="003B0404">
      <w:pPr>
        <w:spacing w:after="0" w:line="240" w:lineRule="auto"/>
      </w:pPr>
      <w:r>
        <w:separator/>
      </w:r>
    </w:p>
  </w:footnote>
  <w:footnote w:type="continuationSeparator" w:id="0">
    <w:p w:rsidR="00311B17" w:rsidRDefault="00311B17" w:rsidP="003B0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386B"/>
    <w:multiLevelType w:val="hybridMultilevel"/>
    <w:tmpl w:val="20FCB606"/>
    <w:lvl w:ilvl="0" w:tplc="15327F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9F03A9"/>
    <w:multiLevelType w:val="hybridMultilevel"/>
    <w:tmpl w:val="1E8EB27E"/>
    <w:lvl w:ilvl="0" w:tplc="3FEC967C">
      <w:start w:val="1"/>
      <w:numFmt w:val="lowerLetter"/>
      <w:lvlText w:val="%1."/>
      <w:lvlJc w:val="left"/>
      <w:pPr>
        <w:ind w:left="720" w:hanging="360"/>
      </w:pPr>
      <w:rPr>
        <w:b/>
        <w:bCs/>
      </w:rPr>
    </w:lvl>
    <w:lvl w:ilvl="1" w:tplc="F0DA76D4">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C33F0A"/>
    <w:multiLevelType w:val="hybridMultilevel"/>
    <w:tmpl w:val="7D28EB26"/>
    <w:lvl w:ilvl="0" w:tplc="85E4DEC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4EA6054A"/>
    <w:multiLevelType w:val="hybridMultilevel"/>
    <w:tmpl w:val="6CD23E84"/>
    <w:lvl w:ilvl="0" w:tplc="9FDAEEB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0B34D4"/>
    <w:multiLevelType w:val="hybridMultilevel"/>
    <w:tmpl w:val="71728230"/>
    <w:lvl w:ilvl="0" w:tplc="A98A83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E21A0"/>
    <w:rsid w:val="00006034"/>
    <w:rsid w:val="00010AED"/>
    <w:rsid w:val="0001744A"/>
    <w:rsid w:val="00017F6C"/>
    <w:rsid w:val="0002151D"/>
    <w:rsid w:val="00025485"/>
    <w:rsid w:val="00031015"/>
    <w:rsid w:val="00034DB7"/>
    <w:rsid w:val="00053399"/>
    <w:rsid w:val="00063A8B"/>
    <w:rsid w:val="00093F49"/>
    <w:rsid w:val="00095FE0"/>
    <w:rsid w:val="000A00D0"/>
    <w:rsid w:val="000A0CC4"/>
    <w:rsid w:val="000C784D"/>
    <w:rsid w:val="000D364F"/>
    <w:rsid w:val="000D66D3"/>
    <w:rsid w:val="000E7298"/>
    <w:rsid w:val="00121E80"/>
    <w:rsid w:val="00122F32"/>
    <w:rsid w:val="0012732E"/>
    <w:rsid w:val="001334C8"/>
    <w:rsid w:val="00137EBB"/>
    <w:rsid w:val="00140F0B"/>
    <w:rsid w:val="0014659C"/>
    <w:rsid w:val="0017476D"/>
    <w:rsid w:val="001757E7"/>
    <w:rsid w:val="001A2C22"/>
    <w:rsid w:val="001A39B6"/>
    <w:rsid w:val="001B1D68"/>
    <w:rsid w:val="001B2AAD"/>
    <w:rsid w:val="001B6A6B"/>
    <w:rsid w:val="00214551"/>
    <w:rsid w:val="0021744D"/>
    <w:rsid w:val="002230FD"/>
    <w:rsid w:val="002322EF"/>
    <w:rsid w:val="0023236B"/>
    <w:rsid w:val="00232704"/>
    <w:rsid w:val="00243BDA"/>
    <w:rsid w:val="00260BF1"/>
    <w:rsid w:val="00262151"/>
    <w:rsid w:val="00270365"/>
    <w:rsid w:val="0029412F"/>
    <w:rsid w:val="0029522D"/>
    <w:rsid w:val="00297712"/>
    <w:rsid w:val="002A43F2"/>
    <w:rsid w:val="002A4D47"/>
    <w:rsid w:val="002C241C"/>
    <w:rsid w:val="002C342C"/>
    <w:rsid w:val="002E1281"/>
    <w:rsid w:val="002E21A0"/>
    <w:rsid w:val="003045B8"/>
    <w:rsid w:val="00305A9D"/>
    <w:rsid w:val="00307ED4"/>
    <w:rsid w:val="00311B17"/>
    <w:rsid w:val="00314C58"/>
    <w:rsid w:val="003165E4"/>
    <w:rsid w:val="003436A3"/>
    <w:rsid w:val="00347708"/>
    <w:rsid w:val="003553B3"/>
    <w:rsid w:val="0036144A"/>
    <w:rsid w:val="00363890"/>
    <w:rsid w:val="00370640"/>
    <w:rsid w:val="00377483"/>
    <w:rsid w:val="003811C1"/>
    <w:rsid w:val="00385008"/>
    <w:rsid w:val="0038718F"/>
    <w:rsid w:val="003A7123"/>
    <w:rsid w:val="003A78FB"/>
    <w:rsid w:val="003B0404"/>
    <w:rsid w:val="003C011F"/>
    <w:rsid w:val="003C3566"/>
    <w:rsid w:val="00404418"/>
    <w:rsid w:val="00405557"/>
    <w:rsid w:val="00417856"/>
    <w:rsid w:val="00425352"/>
    <w:rsid w:val="004303E3"/>
    <w:rsid w:val="00433EB3"/>
    <w:rsid w:val="00437FA5"/>
    <w:rsid w:val="00464EC9"/>
    <w:rsid w:val="00466262"/>
    <w:rsid w:val="004805B0"/>
    <w:rsid w:val="00480C3C"/>
    <w:rsid w:val="004A7B80"/>
    <w:rsid w:val="004B0BDD"/>
    <w:rsid w:val="004B0CD5"/>
    <w:rsid w:val="004B2965"/>
    <w:rsid w:val="004C37A2"/>
    <w:rsid w:val="004C7950"/>
    <w:rsid w:val="004D1B28"/>
    <w:rsid w:val="004D6233"/>
    <w:rsid w:val="004D7F50"/>
    <w:rsid w:val="004E0839"/>
    <w:rsid w:val="004E43BC"/>
    <w:rsid w:val="004F39EA"/>
    <w:rsid w:val="004F5AF7"/>
    <w:rsid w:val="00512AF4"/>
    <w:rsid w:val="00514934"/>
    <w:rsid w:val="00520DEB"/>
    <w:rsid w:val="005306CD"/>
    <w:rsid w:val="00532B78"/>
    <w:rsid w:val="00532D72"/>
    <w:rsid w:val="00546DC0"/>
    <w:rsid w:val="00547C09"/>
    <w:rsid w:val="00550A40"/>
    <w:rsid w:val="00556E91"/>
    <w:rsid w:val="005735CE"/>
    <w:rsid w:val="0059104E"/>
    <w:rsid w:val="005A11BC"/>
    <w:rsid w:val="005A75AD"/>
    <w:rsid w:val="005C7B2E"/>
    <w:rsid w:val="005D5832"/>
    <w:rsid w:val="005E247A"/>
    <w:rsid w:val="005E2643"/>
    <w:rsid w:val="005E6DB8"/>
    <w:rsid w:val="005F246D"/>
    <w:rsid w:val="005F25BB"/>
    <w:rsid w:val="005F37DF"/>
    <w:rsid w:val="00623804"/>
    <w:rsid w:val="006314B1"/>
    <w:rsid w:val="0063280B"/>
    <w:rsid w:val="00652E02"/>
    <w:rsid w:val="0067771F"/>
    <w:rsid w:val="00691E79"/>
    <w:rsid w:val="006A12B4"/>
    <w:rsid w:val="006B10E2"/>
    <w:rsid w:val="006B724E"/>
    <w:rsid w:val="006D25C6"/>
    <w:rsid w:val="00705918"/>
    <w:rsid w:val="007206B5"/>
    <w:rsid w:val="0072247B"/>
    <w:rsid w:val="007300A3"/>
    <w:rsid w:val="00732D02"/>
    <w:rsid w:val="00734BCE"/>
    <w:rsid w:val="00750A70"/>
    <w:rsid w:val="0075519D"/>
    <w:rsid w:val="00761E2F"/>
    <w:rsid w:val="0076489B"/>
    <w:rsid w:val="00771A30"/>
    <w:rsid w:val="007733CD"/>
    <w:rsid w:val="00781770"/>
    <w:rsid w:val="00784AE2"/>
    <w:rsid w:val="007869DE"/>
    <w:rsid w:val="007873C2"/>
    <w:rsid w:val="00790C35"/>
    <w:rsid w:val="00793613"/>
    <w:rsid w:val="007A149A"/>
    <w:rsid w:val="007B2218"/>
    <w:rsid w:val="007B6514"/>
    <w:rsid w:val="007C600B"/>
    <w:rsid w:val="007D491F"/>
    <w:rsid w:val="007E6BE9"/>
    <w:rsid w:val="0080507C"/>
    <w:rsid w:val="008335B7"/>
    <w:rsid w:val="00842934"/>
    <w:rsid w:val="008429AB"/>
    <w:rsid w:val="00845F9A"/>
    <w:rsid w:val="00850AC6"/>
    <w:rsid w:val="00853553"/>
    <w:rsid w:val="008670B0"/>
    <w:rsid w:val="008760DC"/>
    <w:rsid w:val="00883236"/>
    <w:rsid w:val="008869C0"/>
    <w:rsid w:val="008A361A"/>
    <w:rsid w:val="008C60FD"/>
    <w:rsid w:val="008D6080"/>
    <w:rsid w:val="008F3B15"/>
    <w:rsid w:val="008F498E"/>
    <w:rsid w:val="009011B9"/>
    <w:rsid w:val="00911965"/>
    <w:rsid w:val="00945AB4"/>
    <w:rsid w:val="0096026A"/>
    <w:rsid w:val="00984F71"/>
    <w:rsid w:val="0099020A"/>
    <w:rsid w:val="009970FE"/>
    <w:rsid w:val="009A7AEC"/>
    <w:rsid w:val="009C6D9D"/>
    <w:rsid w:val="009C6EA4"/>
    <w:rsid w:val="009D2225"/>
    <w:rsid w:val="009F03FA"/>
    <w:rsid w:val="009F7709"/>
    <w:rsid w:val="00A04A7D"/>
    <w:rsid w:val="00A06E28"/>
    <w:rsid w:val="00A3263E"/>
    <w:rsid w:val="00A34C3D"/>
    <w:rsid w:val="00A35C3F"/>
    <w:rsid w:val="00A3715F"/>
    <w:rsid w:val="00A67357"/>
    <w:rsid w:val="00A71DC9"/>
    <w:rsid w:val="00A865B2"/>
    <w:rsid w:val="00A90BA7"/>
    <w:rsid w:val="00A91E7C"/>
    <w:rsid w:val="00A9464A"/>
    <w:rsid w:val="00AA75CE"/>
    <w:rsid w:val="00AB50C7"/>
    <w:rsid w:val="00AC324B"/>
    <w:rsid w:val="00AC3A70"/>
    <w:rsid w:val="00AD499C"/>
    <w:rsid w:val="00AE2060"/>
    <w:rsid w:val="00B12FBB"/>
    <w:rsid w:val="00B14917"/>
    <w:rsid w:val="00B24BC9"/>
    <w:rsid w:val="00B37B1D"/>
    <w:rsid w:val="00B52920"/>
    <w:rsid w:val="00B542A1"/>
    <w:rsid w:val="00B54F71"/>
    <w:rsid w:val="00B66945"/>
    <w:rsid w:val="00B6744D"/>
    <w:rsid w:val="00B737CC"/>
    <w:rsid w:val="00B9509A"/>
    <w:rsid w:val="00BA0DB6"/>
    <w:rsid w:val="00BC5F18"/>
    <w:rsid w:val="00BD4CCC"/>
    <w:rsid w:val="00C12C05"/>
    <w:rsid w:val="00C13129"/>
    <w:rsid w:val="00C16C30"/>
    <w:rsid w:val="00C201E3"/>
    <w:rsid w:val="00C21E33"/>
    <w:rsid w:val="00C30CCC"/>
    <w:rsid w:val="00C354ED"/>
    <w:rsid w:val="00C53F0B"/>
    <w:rsid w:val="00C5636E"/>
    <w:rsid w:val="00C621B8"/>
    <w:rsid w:val="00C67CFA"/>
    <w:rsid w:val="00C84075"/>
    <w:rsid w:val="00CC2381"/>
    <w:rsid w:val="00CC4AF9"/>
    <w:rsid w:val="00CC6ACB"/>
    <w:rsid w:val="00CC6FA6"/>
    <w:rsid w:val="00CD5601"/>
    <w:rsid w:val="00CE4816"/>
    <w:rsid w:val="00CF10B5"/>
    <w:rsid w:val="00CF533F"/>
    <w:rsid w:val="00D102D1"/>
    <w:rsid w:val="00D10EAE"/>
    <w:rsid w:val="00D11158"/>
    <w:rsid w:val="00D1772E"/>
    <w:rsid w:val="00D202EE"/>
    <w:rsid w:val="00D258A5"/>
    <w:rsid w:val="00D31381"/>
    <w:rsid w:val="00D43BBA"/>
    <w:rsid w:val="00D46F0F"/>
    <w:rsid w:val="00D56B37"/>
    <w:rsid w:val="00D6486A"/>
    <w:rsid w:val="00D67476"/>
    <w:rsid w:val="00D76660"/>
    <w:rsid w:val="00D96EA9"/>
    <w:rsid w:val="00DA11D3"/>
    <w:rsid w:val="00DA710B"/>
    <w:rsid w:val="00DB067D"/>
    <w:rsid w:val="00DC490F"/>
    <w:rsid w:val="00DC52D4"/>
    <w:rsid w:val="00DF37B2"/>
    <w:rsid w:val="00DF4507"/>
    <w:rsid w:val="00DF5C28"/>
    <w:rsid w:val="00E1552A"/>
    <w:rsid w:val="00E17469"/>
    <w:rsid w:val="00E30050"/>
    <w:rsid w:val="00E31ECB"/>
    <w:rsid w:val="00E50700"/>
    <w:rsid w:val="00E64750"/>
    <w:rsid w:val="00E77521"/>
    <w:rsid w:val="00E82935"/>
    <w:rsid w:val="00E867B7"/>
    <w:rsid w:val="00EB1B34"/>
    <w:rsid w:val="00EB4115"/>
    <w:rsid w:val="00ED6CE6"/>
    <w:rsid w:val="00EE53AA"/>
    <w:rsid w:val="00F22883"/>
    <w:rsid w:val="00F32105"/>
    <w:rsid w:val="00F45750"/>
    <w:rsid w:val="00F50AE8"/>
    <w:rsid w:val="00F60F67"/>
    <w:rsid w:val="00F6681E"/>
    <w:rsid w:val="00F90F39"/>
    <w:rsid w:val="00F958CC"/>
    <w:rsid w:val="00FA2276"/>
    <w:rsid w:val="00FA2911"/>
    <w:rsid w:val="00FA4C64"/>
    <w:rsid w:val="00FB00F2"/>
    <w:rsid w:val="00FC0C0F"/>
    <w:rsid w:val="00FC2DE6"/>
    <w:rsid w:val="00FC4B48"/>
    <w:rsid w:val="00FD2706"/>
    <w:rsid w:val="00FD5C40"/>
    <w:rsid w:val="00FE4607"/>
    <w:rsid w:val="00FE7C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22883"/>
    <w:rPr>
      <w:color w:val="0000FF" w:themeColor="hyperlink"/>
      <w:u w:val="single"/>
    </w:rPr>
  </w:style>
  <w:style w:type="paragraph" w:styleId="ListeParagraf">
    <w:name w:val="List Paragraph"/>
    <w:basedOn w:val="Normal"/>
    <w:uiPriority w:val="34"/>
    <w:qFormat/>
    <w:rsid w:val="003A78FB"/>
    <w:pPr>
      <w:ind w:left="720"/>
      <w:contextualSpacing/>
    </w:pPr>
  </w:style>
  <w:style w:type="paragraph" w:styleId="BalonMetni">
    <w:name w:val="Balloon Text"/>
    <w:basedOn w:val="Normal"/>
    <w:link w:val="BalonMetniChar"/>
    <w:uiPriority w:val="99"/>
    <w:semiHidden/>
    <w:unhideWhenUsed/>
    <w:rsid w:val="00361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144A"/>
    <w:rPr>
      <w:rFonts w:ascii="Tahoma" w:hAnsi="Tahoma" w:cs="Tahoma"/>
      <w:sz w:val="16"/>
      <w:szCs w:val="16"/>
    </w:rPr>
  </w:style>
  <w:style w:type="paragraph" w:styleId="stbilgi">
    <w:name w:val="header"/>
    <w:basedOn w:val="Normal"/>
    <w:link w:val="stbilgiChar"/>
    <w:uiPriority w:val="99"/>
    <w:unhideWhenUsed/>
    <w:rsid w:val="003B04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404"/>
  </w:style>
  <w:style w:type="paragraph" w:styleId="Altbilgi">
    <w:name w:val="footer"/>
    <w:basedOn w:val="Normal"/>
    <w:link w:val="AltbilgiChar"/>
    <w:uiPriority w:val="99"/>
    <w:unhideWhenUsed/>
    <w:rsid w:val="003B04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404"/>
  </w:style>
  <w:style w:type="paragraph" w:customStyle="1" w:styleId="nor">
    <w:name w:val="nor"/>
    <w:basedOn w:val="Normal"/>
    <w:rsid w:val="00FE4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750A70"/>
    <w:rPr>
      <w:rFonts w:cs="Times New Roman"/>
    </w:rPr>
  </w:style>
  <w:style w:type="paragraph" w:customStyle="1" w:styleId="ksmblm">
    <w:name w:val="ksmblm"/>
    <w:basedOn w:val="Normal"/>
    <w:rsid w:val="00750A70"/>
    <w:pPr>
      <w:spacing w:before="100" w:beforeAutospacing="1" w:after="100" w:afterAutospacing="1" w:line="240" w:lineRule="auto"/>
    </w:pPr>
    <w:rPr>
      <w:rFonts w:ascii="Times New Roman" w:eastAsia="Calibri" w:hAnsi="Times New Roman" w:cs="Times New Roman"/>
      <w:sz w:val="24"/>
      <w:szCs w:val="24"/>
      <w:lang w:eastAsia="tr-TR"/>
    </w:rPr>
  </w:style>
  <w:style w:type="table" w:styleId="TabloKlavuzu">
    <w:name w:val="Table Grid"/>
    <w:basedOn w:val="NormalTablo"/>
    <w:uiPriority w:val="59"/>
    <w:rsid w:val="00BA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063A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328639">
      <w:bodyDiv w:val="1"/>
      <w:marLeft w:val="0"/>
      <w:marRight w:val="0"/>
      <w:marTop w:val="0"/>
      <w:marBottom w:val="0"/>
      <w:divBdr>
        <w:top w:val="none" w:sz="0" w:space="0" w:color="auto"/>
        <w:left w:val="none" w:sz="0" w:space="0" w:color="auto"/>
        <w:bottom w:val="none" w:sz="0" w:space="0" w:color="auto"/>
        <w:right w:val="none" w:sz="0" w:space="0" w:color="auto"/>
      </w:divBdr>
    </w:div>
    <w:div w:id="224726984">
      <w:bodyDiv w:val="1"/>
      <w:marLeft w:val="0"/>
      <w:marRight w:val="0"/>
      <w:marTop w:val="0"/>
      <w:marBottom w:val="0"/>
      <w:divBdr>
        <w:top w:val="none" w:sz="0" w:space="0" w:color="auto"/>
        <w:left w:val="none" w:sz="0" w:space="0" w:color="auto"/>
        <w:bottom w:val="none" w:sz="0" w:space="0" w:color="auto"/>
        <w:right w:val="none" w:sz="0" w:space="0" w:color="auto"/>
      </w:divBdr>
    </w:div>
    <w:div w:id="16285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sis@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33DD-2562-4333-8873-4A02AE9A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3921</Words>
  <Characters>22352</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cp:lastModifiedBy>
  <cp:revision>2</cp:revision>
  <cp:lastPrinted>2017-01-04T11:49:00Z</cp:lastPrinted>
  <dcterms:created xsi:type="dcterms:W3CDTF">2021-01-15T10:44:00Z</dcterms:created>
  <dcterms:modified xsi:type="dcterms:W3CDTF">2021-01-15T10:44:00Z</dcterms:modified>
</cp:coreProperties>
</file>